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F99F9" w14:textId="77777777" w:rsidR="00555E85" w:rsidRDefault="00555E85" w:rsidP="009F5C33">
      <w:pPr>
        <w:jc w:val="center"/>
        <w:rPr>
          <w:rFonts w:eastAsia="Times New Roman"/>
          <w:spacing w:val="80"/>
          <w:sz w:val="56"/>
          <w:szCs w:val="56"/>
        </w:rPr>
      </w:pPr>
    </w:p>
    <w:p w14:paraId="4BECC356" w14:textId="44A9C1E0" w:rsidR="00432761" w:rsidRPr="00C561CC" w:rsidRDefault="00B228B7" w:rsidP="009F5C33">
      <w:pPr>
        <w:jc w:val="center"/>
        <w:rPr>
          <w:rFonts w:eastAsia="Times New Roman"/>
          <w:spacing w:val="80"/>
          <w:sz w:val="56"/>
          <w:szCs w:val="56"/>
        </w:rPr>
      </w:pPr>
      <w:r w:rsidRPr="00C561CC">
        <w:rPr>
          <w:rFonts w:eastAsia="Times New Roman"/>
          <w:spacing w:val="80"/>
          <w:sz w:val="56"/>
          <w:szCs w:val="56"/>
        </w:rPr>
        <w:t>DOCUMENTO</w:t>
      </w:r>
      <w:r w:rsidR="00DF13CF" w:rsidRPr="00C561CC">
        <w:rPr>
          <w:rFonts w:eastAsia="Times New Roman"/>
          <w:spacing w:val="80"/>
          <w:sz w:val="56"/>
          <w:szCs w:val="56"/>
        </w:rPr>
        <w:t xml:space="preserve"> </w:t>
      </w:r>
      <w:r w:rsidR="00DF13CF" w:rsidRPr="00C561CC">
        <w:rPr>
          <w:spacing w:val="80"/>
          <w:sz w:val="56"/>
          <w:szCs w:val="56"/>
        </w:rPr>
        <w:t>ESTÁNDAR</w:t>
      </w:r>
      <w:r w:rsidRPr="00C561CC">
        <w:rPr>
          <w:rFonts w:eastAsia="Times New Roman"/>
          <w:spacing w:val="80"/>
          <w:sz w:val="56"/>
          <w:szCs w:val="56"/>
        </w:rPr>
        <w:t xml:space="preserve"> </w:t>
      </w:r>
      <w:r w:rsidR="00DE536A" w:rsidRPr="00C561CC">
        <w:rPr>
          <w:rFonts w:eastAsia="Times New Roman"/>
          <w:spacing w:val="80"/>
          <w:sz w:val="56"/>
          <w:szCs w:val="56"/>
        </w:rPr>
        <w:t>DE A</w:t>
      </w:r>
      <w:r w:rsidR="00820277" w:rsidRPr="00C561CC">
        <w:rPr>
          <w:rFonts w:eastAsia="Times New Roman"/>
          <w:spacing w:val="80"/>
          <w:sz w:val="56"/>
          <w:szCs w:val="56"/>
        </w:rPr>
        <w:t>DQUISICIONES</w:t>
      </w:r>
    </w:p>
    <w:p w14:paraId="550EA2C4" w14:textId="670122BD" w:rsidR="00432761" w:rsidRPr="0028234E" w:rsidRDefault="00432761" w:rsidP="009F5C33">
      <w:pPr>
        <w:rPr>
          <w:sz w:val="40"/>
          <w:szCs w:val="40"/>
        </w:rPr>
      </w:pPr>
    </w:p>
    <w:p w14:paraId="2A0EFFE0" w14:textId="1C7B0DFE" w:rsidR="002F35CB" w:rsidRPr="00C561CC" w:rsidRDefault="002F35CB" w:rsidP="009F5C33"/>
    <w:p w14:paraId="5B55EEFB" w14:textId="2AF6C41A" w:rsidR="005C1339" w:rsidRPr="00C561CC" w:rsidRDefault="005C1339" w:rsidP="009F5C33"/>
    <w:p w14:paraId="57CDEABE" w14:textId="77777777" w:rsidR="005C1339" w:rsidRPr="00C561CC" w:rsidRDefault="005C1339" w:rsidP="009F5C33"/>
    <w:p w14:paraId="59DA9B5A" w14:textId="77777777" w:rsidR="002F35CB" w:rsidRPr="00C561CC" w:rsidRDefault="002F35CB" w:rsidP="009F5C33"/>
    <w:p w14:paraId="694141D4" w14:textId="3FCCD0D8" w:rsidR="00BC30FB" w:rsidRPr="00C561CC" w:rsidRDefault="00F6680D" w:rsidP="00BC30FB">
      <w:pPr>
        <w:tabs>
          <w:tab w:val="clear" w:pos="720"/>
          <w:tab w:val="clear" w:pos="8640"/>
        </w:tabs>
        <w:spacing w:after="240" w:line="240" w:lineRule="auto"/>
        <w:jc w:val="center"/>
        <w:rPr>
          <w:rFonts w:eastAsia="Times New Roman"/>
          <w:b/>
          <w:color w:val="1F497D" w:themeColor="text2"/>
          <w:sz w:val="56"/>
          <w:szCs w:val="72"/>
        </w:rPr>
      </w:pPr>
      <w:r w:rsidRPr="00C561CC">
        <w:rPr>
          <w:rFonts w:eastAsia="Times New Roman"/>
          <w:b/>
          <w:color w:val="1F497D" w:themeColor="text2"/>
          <w:sz w:val="72"/>
          <w:szCs w:val="72"/>
        </w:rPr>
        <w:t>Solicitud</w:t>
      </w:r>
      <w:r w:rsidR="00432761" w:rsidRPr="00C561CC">
        <w:rPr>
          <w:rFonts w:eastAsia="Times New Roman"/>
          <w:b/>
          <w:color w:val="1F497D" w:themeColor="text2"/>
          <w:sz w:val="72"/>
          <w:szCs w:val="72"/>
        </w:rPr>
        <w:t xml:space="preserve"> de </w:t>
      </w:r>
      <w:r w:rsidR="00BC30FB" w:rsidRPr="00C561CC">
        <w:rPr>
          <w:rFonts w:eastAsia="Times New Roman"/>
          <w:b/>
          <w:color w:val="1F497D" w:themeColor="text2"/>
          <w:sz w:val="72"/>
          <w:szCs w:val="72"/>
        </w:rPr>
        <w:t>Prop</w:t>
      </w:r>
      <w:r w:rsidRPr="00C561CC">
        <w:rPr>
          <w:rFonts w:eastAsia="Times New Roman"/>
          <w:b/>
          <w:color w:val="1F497D" w:themeColor="text2"/>
          <w:sz w:val="72"/>
          <w:szCs w:val="72"/>
        </w:rPr>
        <w:t>uestas</w:t>
      </w:r>
      <w:r w:rsidR="00405479" w:rsidRPr="00C561CC">
        <w:rPr>
          <w:rFonts w:eastAsia="Times New Roman"/>
          <w:b/>
          <w:color w:val="1F497D" w:themeColor="text2"/>
          <w:sz w:val="72"/>
          <w:szCs w:val="72"/>
        </w:rPr>
        <w:t xml:space="preserve"> </w:t>
      </w:r>
      <w:r w:rsidR="008E4883">
        <w:rPr>
          <w:rFonts w:eastAsia="Times New Roman"/>
          <w:b/>
          <w:color w:val="1F497D" w:themeColor="text2"/>
          <w:sz w:val="72"/>
          <w:szCs w:val="72"/>
        </w:rPr>
        <w:t xml:space="preserve">de </w:t>
      </w:r>
      <w:r w:rsidR="0025327E">
        <w:rPr>
          <w:rFonts w:eastAsia="Times New Roman"/>
          <w:b/>
          <w:color w:val="1F497D" w:themeColor="text2"/>
          <w:sz w:val="72"/>
          <w:szCs w:val="72"/>
        </w:rPr>
        <w:t>Monto</w:t>
      </w:r>
      <w:r w:rsidR="00A52785">
        <w:rPr>
          <w:rFonts w:eastAsia="Times New Roman"/>
          <w:b/>
          <w:color w:val="1F497D" w:themeColor="text2"/>
          <w:sz w:val="72"/>
          <w:szCs w:val="72"/>
        </w:rPr>
        <w:t xml:space="preserve"> Reducido</w:t>
      </w:r>
      <w:r w:rsidR="00432761" w:rsidRPr="00C561CC">
        <w:rPr>
          <w:rFonts w:eastAsia="Times New Roman"/>
          <w:b/>
          <w:color w:val="1F497D" w:themeColor="text2"/>
          <w:sz w:val="72"/>
          <w:szCs w:val="72"/>
        </w:rPr>
        <w:t xml:space="preserve"> </w:t>
      </w:r>
      <w:r w:rsidR="00BC30FB" w:rsidRPr="00C561CC">
        <w:rPr>
          <w:rFonts w:eastAsia="Times New Roman"/>
          <w:b/>
          <w:color w:val="1F497D" w:themeColor="text2"/>
          <w:sz w:val="72"/>
          <w:szCs w:val="72"/>
        </w:rPr>
        <w:br/>
      </w:r>
      <w:r w:rsidR="00BC30FB" w:rsidRPr="00C561CC">
        <w:rPr>
          <w:rFonts w:eastAsia="Times New Roman"/>
          <w:b/>
          <w:color w:val="1F497D" w:themeColor="text2"/>
          <w:sz w:val="56"/>
          <w:szCs w:val="72"/>
        </w:rPr>
        <w:t>S</w:t>
      </w:r>
      <w:r w:rsidR="009D313D" w:rsidRPr="00C561CC">
        <w:rPr>
          <w:rFonts w:eastAsia="Times New Roman"/>
          <w:b/>
          <w:color w:val="1F497D" w:themeColor="text2"/>
          <w:sz w:val="56"/>
          <w:szCs w:val="72"/>
        </w:rPr>
        <w:t>e</w:t>
      </w:r>
      <w:r w:rsidR="00BC30FB" w:rsidRPr="00C561CC">
        <w:rPr>
          <w:rFonts w:eastAsia="Times New Roman"/>
          <w:b/>
          <w:color w:val="1F497D" w:themeColor="text2"/>
          <w:sz w:val="56"/>
          <w:szCs w:val="72"/>
        </w:rPr>
        <w:t>lec</w:t>
      </w:r>
      <w:r w:rsidR="00D3596A" w:rsidRPr="00C561CC">
        <w:rPr>
          <w:rFonts w:eastAsia="Times New Roman"/>
          <w:b/>
          <w:color w:val="1F497D" w:themeColor="text2"/>
          <w:sz w:val="56"/>
          <w:szCs w:val="72"/>
        </w:rPr>
        <w:t>ció</w:t>
      </w:r>
      <w:r w:rsidR="00BC30FB" w:rsidRPr="00C561CC">
        <w:rPr>
          <w:rFonts w:eastAsia="Times New Roman"/>
          <w:b/>
          <w:color w:val="1F497D" w:themeColor="text2"/>
          <w:sz w:val="56"/>
          <w:szCs w:val="72"/>
        </w:rPr>
        <w:t>n de Consult</w:t>
      </w:r>
      <w:r w:rsidR="00D3596A" w:rsidRPr="00C561CC">
        <w:rPr>
          <w:rFonts w:eastAsia="Times New Roman"/>
          <w:b/>
          <w:color w:val="1F497D" w:themeColor="text2"/>
          <w:sz w:val="56"/>
          <w:szCs w:val="72"/>
        </w:rPr>
        <w:t>ores</w:t>
      </w:r>
    </w:p>
    <w:p w14:paraId="1215C0D6" w14:textId="33F6770D" w:rsidR="00CD55CA" w:rsidRPr="00C561CC" w:rsidRDefault="00CD55CA" w:rsidP="005C1339">
      <w:pPr>
        <w:rPr>
          <w:rFonts w:eastAsia="Times New Roman"/>
        </w:rPr>
      </w:pPr>
    </w:p>
    <w:p w14:paraId="1141EBB1" w14:textId="5FDB224F" w:rsidR="00CD55CA" w:rsidRPr="00C561CC" w:rsidRDefault="00CD55CA" w:rsidP="005C1339">
      <w:pPr>
        <w:rPr>
          <w:rFonts w:eastAsia="Times New Roman"/>
          <w:b/>
          <w:color w:val="1F497D" w:themeColor="text2"/>
        </w:rPr>
      </w:pPr>
    </w:p>
    <w:p w14:paraId="2063B62F" w14:textId="1C2A28D0" w:rsidR="002F35CB" w:rsidRPr="00C561CC" w:rsidRDefault="002F35CB" w:rsidP="005C1339">
      <w:pPr>
        <w:rPr>
          <w:rFonts w:eastAsia="Times New Roman"/>
        </w:rPr>
      </w:pPr>
    </w:p>
    <w:p w14:paraId="186C8038" w14:textId="77777777" w:rsidR="002F35CB" w:rsidRPr="00C561CC" w:rsidRDefault="002F35CB" w:rsidP="005C1339">
      <w:pPr>
        <w:rPr>
          <w:rFonts w:eastAsia="Times New Roman"/>
        </w:rPr>
      </w:pPr>
    </w:p>
    <w:p w14:paraId="395F8C71" w14:textId="703A9291" w:rsidR="00432761" w:rsidRPr="00C561CC" w:rsidRDefault="00432761" w:rsidP="00776458">
      <w:pPr>
        <w:tabs>
          <w:tab w:val="clear" w:pos="720"/>
          <w:tab w:val="clear" w:pos="8640"/>
        </w:tabs>
        <w:suppressAutoHyphens/>
        <w:spacing w:after="0" w:line="240" w:lineRule="auto"/>
        <w:jc w:val="center"/>
        <w:rPr>
          <w:rFonts w:eastAsia="Times New Roman"/>
          <w:b/>
          <w:sz w:val="48"/>
          <w:szCs w:val="48"/>
          <w:lang w:eastAsia="fr-FR"/>
        </w:rPr>
      </w:pPr>
      <w:r w:rsidRPr="00C561CC">
        <w:rPr>
          <w:rFonts w:eastAsia="Times New Roman"/>
          <w:b/>
          <w:sz w:val="48"/>
          <w:szCs w:val="48"/>
          <w:lang w:eastAsia="fr-FR"/>
        </w:rPr>
        <w:t xml:space="preserve">Agence </w:t>
      </w:r>
      <w:proofErr w:type="spellStart"/>
      <w:r w:rsidRPr="00C561CC">
        <w:rPr>
          <w:rFonts w:eastAsia="Times New Roman"/>
          <w:b/>
          <w:sz w:val="48"/>
          <w:szCs w:val="48"/>
          <w:lang w:eastAsia="fr-FR"/>
        </w:rPr>
        <w:t>Française</w:t>
      </w:r>
      <w:proofErr w:type="spellEnd"/>
      <w:r w:rsidRPr="00C561CC">
        <w:rPr>
          <w:rFonts w:eastAsia="Times New Roman"/>
          <w:b/>
          <w:sz w:val="48"/>
          <w:szCs w:val="48"/>
          <w:lang w:eastAsia="fr-FR"/>
        </w:rPr>
        <w:t xml:space="preserve"> de </w:t>
      </w:r>
      <w:proofErr w:type="spellStart"/>
      <w:r w:rsidRPr="00C561CC">
        <w:rPr>
          <w:rFonts w:eastAsia="Times New Roman"/>
          <w:b/>
          <w:sz w:val="48"/>
          <w:szCs w:val="48"/>
          <w:lang w:eastAsia="fr-FR"/>
        </w:rPr>
        <w:t>Développement</w:t>
      </w:r>
      <w:proofErr w:type="spellEnd"/>
    </w:p>
    <w:p w14:paraId="219B9CF3" w14:textId="597C3B08" w:rsidR="00432761" w:rsidRPr="00C561CC" w:rsidRDefault="00432761" w:rsidP="00776458">
      <w:pPr>
        <w:jc w:val="center"/>
        <w:rPr>
          <w:rFonts w:eastAsia="Times New Roman"/>
          <w:sz w:val="36"/>
          <w:szCs w:val="36"/>
        </w:rPr>
      </w:pPr>
      <w:r w:rsidRPr="00C561CC">
        <w:rPr>
          <w:noProof/>
          <w:lang w:val="fr-FR" w:eastAsia="fr-FR"/>
        </w:rPr>
        <w:drawing>
          <wp:inline distT="0" distB="0" distL="0" distR="0" wp14:anchorId="0AB46BC1" wp14:editId="46967A2B">
            <wp:extent cx="2266950" cy="1181100"/>
            <wp:effectExtent l="0" t="0" r="0" b="0"/>
            <wp:docPr id="1" name="Image 1" descr="cid:image001.png@01D254A6.E98AFCB0"/>
            <wp:cNvGraphicFramePr/>
            <a:graphic xmlns:a="http://schemas.openxmlformats.org/drawingml/2006/main">
              <a:graphicData uri="http://schemas.openxmlformats.org/drawingml/2006/picture">
                <pic:pic xmlns:pic="http://schemas.openxmlformats.org/drawingml/2006/picture">
                  <pic:nvPicPr>
                    <pic:cNvPr id="1" name="Image 1" descr="cid:image001.png@01D254A6.E98AFC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981" cy="1183200"/>
                    </a:xfrm>
                    <a:prstGeom prst="rect">
                      <a:avLst/>
                    </a:prstGeom>
                    <a:noFill/>
                    <a:ln>
                      <a:noFill/>
                    </a:ln>
                  </pic:spPr>
                </pic:pic>
              </a:graphicData>
            </a:graphic>
          </wp:inline>
        </w:drawing>
      </w:r>
    </w:p>
    <w:p w14:paraId="2CA5B7CB" w14:textId="77777777" w:rsidR="002F35CB" w:rsidRPr="00C561CC" w:rsidRDefault="002F35CB" w:rsidP="009F5C33">
      <w:pPr>
        <w:rPr>
          <w:rFonts w:eastAsia="Times New Roman"/>
        </w:rPr>
      </w:pPr>
    </w:p>
    <w:p w14:paraId="515C5E8F" w14:textId="12F1F0F3" w:rsidR="00432761" w:rsidRPr="00C561CC" w:rsidRDefault="0025327E" w:rsidP="00776458">
      <w:pPr>
        <w:tabs>
          <w:tab w:val="clear" w:pos="720"/>
          <w:tab w:val="clear" w:pos="8640"/>
        </w:tabs>
        <w:suppressAutoHyphens/>
        <w:spacing w:after="0" w:line="240" w:lineRule="auto"/>
        <w:jc w:val="center"/>
        <w:rPr>
          <w:rFonts w:eastAsia="Times New Roman"/>
          <w:b/>
          <w:sz w:val="48"/>
          <w:szCs w:val="48"/>
        </w:rPr>
      </w:pPr>
      <w:r>
        <w:rPr>
          <w:rFonts w:eastAsia="Times New Roman"/>
          <w:b/>
          <w:sz w:val="48"/>
          <w:szCs w:val="48"/>
        </w:rPr>
        <w:t>Agosto</w:t>
      </w:r>
      <w:r w:rsidR="00705863">
        <w:rPr>
          <w:rFonts w:eastAsia="Times New Roman"/>
          <w:b/>
          <w:sz w:val="48"/>
          <w:szCs w:val="48"/>
        </w:rPr>
        <w:t xml:space="preserve"> 2025</w:t>
      </w:r>
    </w:p>
    <w:p w14:paraId="63C46753" w14:textId="77777777" w:rsidR="00601EEF" w:rsidRPr="00C561CC" w:rsidRDefault="00601EEF" w:rsidP="009F5C33">
      <w:r w:rsidRPr="00C561CC">
        <w:br w:type="page"/>
      </w:r>
    </w:p>
    <w:p w14:paraId="5D2FF4EC" w14:textId="08A00062" w:rsidR="00601EEF" w:rsidRPr="00C561CC" w:rsidRDefault="00601EEF" w:rsidP="00776458">
      <w:pPr>
        <w:tabs>
          <w:tab w:val="clear" w:pos="720"/>
          <w:tab w:val="clear" w:pos="8640"/>
        </w:tabs>
        <w:suppressAutoHyphens/>
        <w:spacing w:after="0" w:line="240" w:lineRule="auto"/>
        <w:jc w:val="center"/>
        <w:rPr>
          <w:rFonts w:eastAsia="Times New Roman"/>
          <w:b/>
          <w:sz w:val="48"/>
          <w:szCs w:val="48"/>
        </w:rPr>
      </w:pPr>
      <w:r w:rsidRPr="00C561CC">
        <w:rPr>
          <w:rFonts w:eastAsia="Times New Roman"/>
          <w:b/>
          <w:sz w:val="48"/>
          <w:szCs w:val="48"/>
        </w:rPr>
        <w:lastRenderedPageBreak/>
        <w:t>Pr</w:t>
      </w:r>
      <w:r w:rsidR="00194423" w:rsidRPr="00C561CC">
        <w:rPr>
          <w:rFonts w:eastAsia="Times New Roman"/>
          <w:b/>
          <w:sz w:val="48"/>
          <w:szCs w:val="48"/>
        </w:rPr>
        <w:t>efacio</w:t>
      </w:r>
    </w:p>
    <w:p w14:paraId="5E9C3679" w14:textId="77777777" w:rsidR="00364B31" w:rsidRPr="00C561CC" w:rsidRDefault="00364B31" w:rsidP="00776458">
      <w:pPr>
        <w:tabs>
          <w:tab w:val="clear" w:pos="720"/>
          <w:tab w:val="clear" w:pos="8640"/>
        </w:tabs>
        <w:suppressAutoHyphens/>
        <w:spacing w:after="0" w:line="240" w:lineRule="auto"/>
        <w:jc w:val="center"/>
        <w:rPr>
          <w:rFonts w:eastAsia="Times New Roman"/>
          <w:b/>
          <w:sz w:val="48"/>
          <w:szCs w:val="48"/>
        </w:rPr>
      </w:pPr>
    </w:p>
    <w:p w14:paraId="1B5F61CC" w14:textId="7C5A6BDC" w:rsidR="009E3116" w:rsidRPr="00C561CC" w:rsidRDefault="0037173B" w:rsidP="009F5C33">
      <w:r w:rsidRPr="006236F5">
        <w:rPr>
          <w:b/>
        </w:rPr>
        <w:t xml:space="preserve">Utilización </w:t>
      </w:r>
      <w:r w:rsidRPr="0037173B">
        <w:rPr>
          <w:b/>
        </w:rPr>
        <w:t xml:space="preserve">de esta </w:t>
      </w:r>
      <w:r w:rsidRPr="009D69B6">
        <w:rPr>
          <w:b/>
        </w:rPr>
        <w:t>Solicitud de Propuestas</w:t>
      </w:r>
      <w:r>
        <w:t xml:space="preserve">: </w:t>
      </w:r>
      <w:r w:rsidR="002F7C49">
        <w:t xml:space="preserve">La </w:t>
      </w:r>
      <w:r w:rsidR="00E42797" w:rsidRPr="00C561CC">
        <w:t xml:space="preserve">presente </w:t>
      </w:r>
      <w:r w:rsidR="002F7C49">
        <w:t>Solicitud</w:t>
      </w:r>
      <w:r w:rsidR="00E42797" w:rsidRPr="00C561CC">
        <w:t xml:space="preserve"> Estándar </w:t>
      </w:r>
      <w:r w:rsidR="00F72AC9" w:rsidRPr="00C561CC">
        <w:t xml:space="preserve">para Propuestas de </w:t>
      </w:r>
      <w:r w:rsidR="0035333E">
        <w:rPr>
          <w:highlight w:val="yellow"/>
        </w:rPr>
        <w:t>Monto</w:t>
      </w:r>
      <w:r w:rsidR="0030139F">
        <w:rPr>
          <w:highlight w:val="yellow"/>
        </w:rPr>
        <w:t xml:space="preserve"> Reducido</w:t>
      </w:r>
      <w:r w:rsidR="0027471E" w:rsidRPr="00A52785">
        <w:rPr>
          <w:highlight w:val="yellow"/>
        </w:rPr>
        <w:t xml:space="preserve"> </w:t>
      </w:r>
      <w:r w:rsidR="0030139F">
        <w:rPr>
          <w:highlight w:val="yellow"/>
        </w:rPr>
        <w:t>(SP</w:t>
      </w:r>
      <w:r w:rsidR="0035333E">
        <w:rPr>
          <w:highlight w:val="yellow"/>
        </w:rPr>
        <w:t>M</w:t>
      </w:r>
      <w:r w:rsidR="0030139F">
        <w:rPr>
          <w:highlight w:val="yellow"/>
        </w:rPr>
        <w:t xml:space="preserve">R) </w:t>
      </w:r>
      <w:r w:rsidR="00345CE1" w:rsidRPr="00A52785">
        <w:rPr>
          <w:highlight w:val="yellow"/>
        </w:rPr>
        <w:t>ha sido</w:t>
      </w:r>
      <w:r w:rsidR="00345CE1" w:rsidRPr="00C561CC">
        <w:t xml:space="preserve"> </w:t>
      </w:r>
      <w:r w:rsidR="00F17D21" w:rsidRPr="00C561CC">
        <w:t>p</w:t>
      </w:r>
      <w:r w:rsidR="00345CE1" w:rsidRPr="00C561CC">
        <w:t>re</w:t>
      </w:r>
      <w:r w:rsidR="00F17D21" w:rsidRPr="00C561CC">
        <w:t>p</w:t>
      </w:r>
      <w:r w:rsidR="002F7C49">
        <w:t>arada</w:t>
      </w:r>
      <w:r w:rsidR="00345CE1" w:rsidRPr="00C561CC">
        <w:t xml:space="preserve"> por la </w:t>
      </w:r>
      <w:r w:rsidR="00601EEF" w:rsidRPr="00C561CC">
        <w:t xml:space="preserve">Agence </w:t>
      </w:r>
      <w:proofErr w:type="spellStart"/>
      <w:r w:rsidR="00601EEF" w:rsidRPr="00C561CC">
        <w:t>Française</w:t>
      </w:r>
      <w:proofErr w:type="spellEnd"/>
      <w:r w:rsidR="00601EEF" w:rsidRPr="00C561CC">
        <w:t xml:space="preserve"> de </w:t>
      </w:r>
      <w:proofErr w:type="spellStart"/>
      <w:r w:rsidR="00601EEF" w:rsidRPr="00C561CC">
        <w:t>Développement</w:t>
      </w:r>
      <w:proofErr w:type="spellEnd"/>
      <w:r w:rsidR="00345CE1" w:rsidRPr="00C561CC">
        <w:t xml:space="preserve"> (AFD)</w:t>
      </w:r>
      <w:r w:rsidR="00601EEF" w:rsidRPr="00C561CC">
        <w:t>.</w:t>
      </w:r>
      <w:r w:rsidR="007F3EF7" w:rsidRPr="00C561CC">
        <w:t xml:space="preserve"> Tiene por objeto</w:t>
      </w:r>
      <w:r w:rsidR="005A3801" w:rsidRPr="00C561CC">
        <w:t xml:space="preserve"> </w:t>
      </w:r>
      <w:r w:rsidR="00FE4788" w:rsidRPr="00C561CC">
        <w:t xml:space="preserve">los contratos de </w:t>
      </w:r>
      <w:r w:rsidR="002F7C49">
        <w:t>servicios de consultoría</w:t>
      </w:r>
      <w:r w:rsidR="00FE4788" w:rsidRPr="00C561CC">
        <w:t xml:space="preserve"> </w:t>
      </w:r>
      <w:r w:rsidR="006B3FF2" w:rsidRPr="00C561CC">
        <w:t>con</w:t>
      </w:r>
      <w:r w:rsidR="00DD18AC" w:rsidRPr="00C561CC">
        <w:t xml:space="preserve"> </w:t>
      </w:r>
      <w:r w:rsidR="002F7C49">
        <w:t>firmas</w:t>
      </w:r>
      <w:r w:rsidR="004639A3" w:rsidRPr="00C561CC">
        <w:t xml:space="preserve"> consultoras </w:t>
      </w:r>
      <w:r w:rsidR="00C56C1E" w:rsidRPr="00C561CC">
        <w:rPr>
          <w:b/>
          <w:bCs/>
        </w:rPr>
        <w:t xml:space="preserve">por </w:t>
      </w:r>
      <w:r w:rsidR="00DD18AC" w:rsidRPr="00C561CC">
        <w:rPr>
          <w:b/>
          <w:bCs/>
        </w:rPr>
        <w:t xml:space="preserve">un monto estimado </w:t>
      </w:r>
      <w:r>
        <w:rPr>
          <w:b/>
          <w:bCs/>
        </w:rPr>
        <w:t xml:space="preserve">hasta </w:t>
      </w:r>
      <w:r w:rsidR="0030139F">
        <w:rPr>
          <w:b/>
          <w:bCs/>
        </w:rPr>
        <w:t>alrededor de</w:t>
      </w:r>
      <w:r w:rsidR="00DD18AC" w:rsidRPr="00C561CC">
        <w:rPr>
          <w:b/>
          <w:bCs/>
        </w:rPr>
        <w:t xml:space="preserve"> </w:t>
      </w:r>
      <w:r w:rsidR="00276B8F" w:rsidRPr="00C561CC">
        <w:rPr>
          <w:b/>
          <w:bCs/>
        </w:rPr>
        <w:t>200 000 euros</w:t>
      </w:r>
      <w:r w:rsidR="00276B8F" w:rsidRPr="00C561CC">
        <w:t>.</w:t>
      </w:r>
      <w:r w:rsidR="00172B30" w:rsidRPr="00C561CC">
        <w:t xml:space="preserve"> </w:t>
      </w:r>
      <w:r w:rsidR="00B26E00" w:rsidRPr="00C561CC">
        <w:t>Este documento se puede utilizar</w:t>
      </w:r>
      <w:r w:rsidR="00722FF3">
        <w:t xml:space="preserve"> para</w:t>
      </w:r>
      <w:r w:rsidR="00CA58BF" w:rsidRPr="00C561CC">
        <w:t xml:space="preserve"> </w:t>
      </w:r>
      <w:r w:rsidR="002E6AC8" w:rsidRPr="002F7C49">
        <w:rPr>
          <w:b/>
        </w:rPr>
        <w:t>S</w:t>
      </w:r>
      <w:r w:rsidR="0014513B" w:rsidRPr="002F7C49">
        <w:rPr>
          <w:b/>
          <w:bCs/>
        </w:rPr>
        <w:t>olicitud</w:t>
      </w:r>
      <w:r w:rsidR="0014513B" w:rsidRPr="00C561CC">
        <w:rPr>
          <w:b/>
          <w:bCs/>
        </w:rPr>
        <w:t xml:space="preserve"> de </w:t>
      </w:r>
      <w:r w:rsidR="00AD7985" w:rsidRPr="00C561CC">
        <w:rPr>
          <w:b/>
          <w:bCs/>
        </w:rPr>
        <w:t>Cotizaciones</w:t>
      </w:r>
      <w:r w:rsidR="005069C9" w:rsidRPr="00C561CC">
        <w:rPr>
          <w:b/>
          <w:bCs/>
        </w:rPr>
        <w:t xml:space="preserve"> </w:t>
      </w:r>
      <w:r w:rsidR="00085E69" w:rsidRPr="00C561CC">
        <w:t>según</w:t>
      </w:r>
      <w:r w:rsidR="005069C9" w:rsidRPr="00C561CC">
        <w:t xml:space="preserve"> </w:t>
      </w:r>
      <w:r w:rsidR="00885A89" w:rsidRPr="00C561CC">
        <w:t xml:space="preserve">se define en las </w:t>
      </w:r>
      <w:r w:rsidR="002F7C49" w:rsidRPr="002F7C49">
        <w:t>Normas de adquisiciones para contratos financiados por la AFD en los países extranjeros</w:t>
      </w:r>
      <w:r w:rsidR="00E6577C" w:rsidRPr="00C561CC">
        <w:t>.</w:t>
      </w:r>
    </w:p>
    <w:p w14:paraId="43077E66" w14:textId="6A3C8DB5" w:rsidR="00510849" w:rsidRPr="00C561CC" w:rsidRDefault="009E3116" w:rsidP="009F5C33">
      <w:r w:rsidRPr="00C561CC">
        <w:t>El Cliente identificará a los Consultores calificados (incluso a nivel de la seguridad</w:t>
      </w:r>
      <w:r w:rsidR="00722FF3">
        <w:t xml:space="preserve"> </w:t>
      </w:r>
      <w:r w:rsidR="00722FF3" w:rsidRPr="00C561CC">
        <w:t>de las personas y bienes movilizados</w:t>
      </w:r>
      <w:r w:rsidRPr="00C561CC">
        <w:t>, de ser necesari</w:t>
      </w:r>
      <w:r w:rsidR="00510849" w:rsidRPr="00C561CC">
        <w:t xml:space="preserve">o), </w:t>
      </w:r>
      <w:r w:rsidR="00AE29EB" w:rsidRPr="00C561CC">
        <w:t xml:space="preserve">experimentados e interesados, y luego establecerá una lista </w:t>
      </w:r>
      <w:r w:rsidR="00722FF3">
        <w:t>corta</w:t>
      </w:r>
      <w:r w:rsidR="00AE29EB" w:rsidRPr="00C561CC">
        <w:t xml:space="preserve"> de Consultores</w:t>
      </w:r>
      <w:r w:rsidR="007901D9" w:rsidRPr="00C561CC">
        <w:t>,</w:t>
      </w:r>
      <w:r w:rsidR="00AE29EB" w:rsidRPr="00C561CC">
        <w:t xml:space="preserve"> </w:t>
      </w:r>
      <w:r w:rsidR="00573D85" w:rsidRPr="00C561CC">
        <w:t xml:space="preserve">que </w:t>
      </w:r>
      <w:r w:rsidR="007901D9" w:rsidRPr="00C561CC">
        <w:t>incluirá</w:t>
      </w:r>
      <w:r w:rsidR="003053B8" w:rsidRPr="00C561CC">
        <w:t xml:space="preserve"> no menos de </w:t>
      </w:r>
      <w:r w:rsidR="00913814" w:rsidRPr="00C561CC">
        <w:t>t</w:t>
      </w:r>
      <w:r w:rsidR="003053B8" w:rsidRPr="00C561CC">
        <w:t>res (3)</w:t>
      </w:r>
      <w:r w:rsidR="00913814" w:rsidRPr="00C561CC">
        <w:t xml:space="preserve"> ni más de seis (6) nombres</w:t>
      </w:r>
      <w:r w:rsidR="007901D9" w:rsidRPr="00C561CC">
        <w:t>,</w:t>
      </w:r>
      <w:r w:rsidR="00913814" w:rsidRPr="00C561CC">
        <w:t xml:space="preserve"> antes de lanzar la Solicitud de Propuestas. </w:t>
      </w:r>
      <w:r w:rsidR="00AF5A80" w:rsidRPr="00C561CC">
        <w:t>Procederá:</w:t>
      </w:r>
    </w:p>
    <w:p w14:paraId="6B56B912" w14:textId="5EA6F459" w:rsidR="00F30E2F" w:rsidRPr="00C561CC" w:rsidRDefault="00AB2DBE" w:rsidP="002F7C49">
      <w:pPr>
        <w:pStyle w:val="Paragraphedeliste"/>
        <w:numPr>
          <w:ilvl w:val="0"/>
          <w:numId w:val="48"/>
        </w:numPr>
      </w:pPr>
      <w:r w:rsidRPr="00C561CC">
        <w:t xml:space="preserve">Sea </w:t>
      </w:r>
      <w:r w:rsidR="00D84B3D" w:rsidRPr="00C561CC">
        <w:t xml:space="preserve">por medio de una </w:t>
      </w:r>
      <w:r w:rsidR="002F7C49" w:rsidRPr="002F7C49">
        <w:t xml:space="preserve">Solicitud de Expresiones de Interés (SEI), </w:t>
      </w:r>
      <w:r w:rsidR="00F30E2F" w:rsidRPr="00C561CC">
        <w:t xml:space="preserve"> </w:t>
      </w:r>
      <w:r w:rsidR="008F6587" w:rsidRPr="00C561CC">
        <w:t xml:space="preserve"> </w:t>
      </w:r>
    </w:p>
    <w:p w14:paraId="618532B7" w14:textId="45F8E52E" w:rsidR="00987036" w:rsidRPr="00C561CC" w:rsidRDefault="00F30E2F" w:rsidP="00E3360F">
      <w:pPr>
        <w:pStyle w:val="Paragraphedeliste"/>
        <w:numPr>
          <w:ilvl w:val="0"/>
          <w:numId w:val="48"/>
        </w:numPr>
      </w:pPr>
      <w:r w:rsidRPr="00C561CC">
        <w:t>S</w:t>
      </w:r>
      <w:r w:rsidR="00D84B3D" w:rsidRPr="00C561CC">
        <w:t xml:space="preserve">ea directamente, por </w:t>
      </w:r>
      <w:r w:rsidR="00231F2B" w:rsidRPr="00C561CC">
        <w:t xml:space="preserve">concepto </w:t>
      </w:r>
      <w:r w:rsidR="00D84B3D" w:rsidRPr="00C561CC">
        <w:t xml:space="preserve">de la </w:t>
      </w:r>
      <w:r w:rsidR="00D84B3D" w:rsidRPr="00C561CC">
        <w:rPr>
          <w:b/>
        </w:rPr>
        <w:t>Solicitud de Cotizaciones</w:t>
      </w:r>
      <w:r w:rsidRPr="00C561CC">
        <w:t>,</w:t>
      </w:r>
      <w:r w:rsidR="00C57435" w:rsidRPr="00C561CC">
        <w:t xml:space="preserve"> </w:t>
      </w:r>
      <w:r w:rsidR="006C7194" w:rsidRPr="00C561CC">
        <w:t xml:space="preserve">estableciendo una lista </w:t>
      </w:r>
      <w:r w:rsidR="00962F73" w:rsidRPr="00C561CC">
        <w:rPr>
          <w:i/>
          <w:iCs/>
        </w:rPr>
        <w:t>ad hoc</w:t>
      </w:r>
      <w:r w:rsidR="004F371B" w:rsidRPr="00C561CC">
        <w:rPr>
          <w:i/>
          <w:iCs/>
        </w:rPr>
        <w:t xml:space="preserve"> </w:t>
      </w:r>
      <w:r w:rsidR="004F371B" w:rsidRPr="00C561CC">
        <w:t>de Consult</w:t>
      </w:r>
      <w:r w:rsidR="006C7194" w:rsidRPr="00C561CC">
        <w:t>ores</w:t>
      </w:r>
      <w:r w:rsidR="004F371B" w:rsidRPr="00C561CC">
        <w:t xml:space="preserve">, </w:t>
      </w:r>
      <w:r w:rsidR="006C7194" w:rsidRPr="00C561CC">
        <w:t>después de haber verificado q</w:t>
      </w:r>
      <w:r w:rsidR="009253FE" w:rsidRPr="00C561CC">
        <w:t>u</w:t>
      </w:r>
      <w:r w:rsidR="006C7194" w:rsidRPr="00C561CC">
        <w:t>e todos los Consultores</w:t>
      </w:r>
      <w:r w:rsidR="00127207" w:rsidRPr="00C561CC">
        <w:t xml:space="preserve"> presentados</w:t>
      </w:r>
      <w:r w:rsidR="00987036" w:rsidRPr="00C561CC">
        <w:t xml:space="preserve"> </w:t>
      </w:r>
      <w:r w:rsidR="00722FF3" w:rsidRPr="00C561CC">
        <w:t>están</w:t>
      </w:r>
      <w:r w:rsidR="00987036" w:rsidRPr="00C561CC">
        <w:t xml:space="preserve"> calificados, interesados y </w:t>
      </w:r>
      <w:r w:rsidR="002F7C49">
        <w:t>con</w:t>
      </w:r>
      <w:r w:rsidR="002F7C49" w:rsidRPr="00C561CC">
        <w:t xml:space="preserve"> </w:t>
      </w:r>
      <w:r w:rsidR="00987036" w:rsidRPr="00C561CC">
        <w:t>la capacidad para proporcionar los servicios requeridos.</w:t>
      </w:r>
    </w:p>
    <w:p w14:paraId="4514B5E5" w14:textId="393388CE" w:rsidR="00470125" w:rsidRPr="00C561CC" w:rsidRDefault="00100535" w:rsidP="004F371B">
      <w:r w:rsidRPr="009D69B6">
        <w:rPr>
          <w:b/>
        </w:rPr>
        <w:t>Seguridad</w:t>
      </w:r>
      <w:r>
        <w:t xml:space="preserve">: </w:t>
      </w:r>
      <w:r w:rsidR="008F6587" w:rsidRPr="00C561CC">
        <w:t xml:space="preserve">Si </w:t>
      </w:r>
      <w:r w:rsidR="00470125" w:rsidRPr="00C561CC">
        <w:t xml:space="preserve">el o los lugares de ejecución del contrato se sitúan en una zona </w:t>
      </w:r>
      <w:r w:rsidR="00F70742" w:rsidRPr="00C561CC">
        <w:t xml:space="preserve">clasificada como naranja o roja </w:t>
      </w:r>
      <w:r w:rsidR="0028153E" w:rsidRPr="00C561CC">
        <w:t>por el</w:t>
      </w:r>
      <w:r w:rsidR="0071677F" w:rsidRPr="00C561CC">
        <w:t xml:space="preserve"> Ministerio para Europa y de Asuntos Exteriores</w:t>
      </w:r>
      <w:r w:rsidR="007927D5" w:rsidRPr="00C561CC">
        <w:t xml:space="preserve"> de Francia</w:t>
      </w:r>
      <w:r w:rsidR="00E7467A" w:rsidRPr="00C561CC">
        <w:t>, el Cliente deberá incluir en la “</w:t>
      </w:r>
      <w:r w:rsidR="00C90286">
        <w:t>SPMR</w:t>
      </w:r>
      <w:r w:rsidR="00E7467A" w:rsidRPr="00C561CC">
        <w:t>” las exigencias relativas a la seguridad de las personas y bienes</w:t>
      </w:r>
      <w:r w:rsidR="00551E0F" w:rsidRPr="00C561CC">
        <w:t xml:space="preserve"> movilizados. Para una lista </w:t>
      </w:r>
      <w:r w:rsidR="00EB7609" w:rsidRPr="00C561CC">
        <w:t>corta</w:t>
      </w:r>
      <w:r w:rsidR="00551E0F" w:rsidRPr="00C561CC">
        <w:t xml:space="preserve"> </w:t>
      </w:r>
      <w:r w:rsidR="00A11FDB" w:rsidRPr="00C561CC">
        <w:t>con</w:t>
      </w:r>
      <w:r w:rsidR="00A54EB4" w:rsidRPr="00C561CC">
        <w:t xml:space="preserve"> Consultores internacionales, las exigencias mínimas de seguridad que debe</w:t>
      </w:r>
      <w:r w:rsidR="0073534A" w:rsidRPr="00C561CC">
        <w:t>rán</w:t>
      </w:r>
      <w:r w:rsidR="00A54EB4" w:rsidRPr="00C561CC">
        <w:t xml:space="preserve"> </w:t>
      </w:r>
      <w:r w:rsidR="0073534A" w:rsidRPr="00C561CC">
        <w:t>incluirse</w:t>
      </w:r>
      <w:r w:rsidR="00A54EB4" w:rsidRPr="00C561CC">
        <w:t xml:space="preserve"> están disponibles en la Solicitud de </w:t>
      </w:r>
      <w:r w:rsidR="00F82512" w:rsidRPr="00C561CC">
        <w:t>Propuestas</w:t>
      </w:r>
      <w:r w:rsidR="00A54EB4" w:rsidRPr="00C561CC">
        <w:t xml:space="preserve"> </w:t>
      </w:r>
      <w:r w:rsidR="00722FF3">
        <w:t>estándar</w:t>
      </w:r>
      <w:r w:rsidR="00A54EB4" w:rsidRPr="00C561CC">
        <w:t xml:space="preserve"> de la AFD</w:t>
      </w:r>
      <w:r w:rsidR="0030139F">
        <w:t xml:space="preserve"> (AFD-M0031)</w:t>
      </w:r>
      <w:r w:rsidR="00A54EB4" w:rsidRPr="00C561CC">
        <w:t xml:space="preserve">. </w:t>
      </w:r>
      <w:r w:rsidR="00197547" w:rsidRPr="00C561CC">
        <w:t xml:space="preserve">Para una lista corta de Consultores nacionales, el Cliente </w:t>
      </w:r>
      <w:r w:rsidR="00B21BDC" w:rsidRPr="00C561CC">
        <w:t>deberá añadir en la Solicitud de Propuestas:</w:t>
      </w:r>
    </w:p>
    <w:p w14:paraId="536138B8" w14:textId="76BADE7C" w:rsidR="008F6587" w:rsidRPr="00C561CC" w:rsidRDefault="008F6587" w:rsidP="00E3360F">
      <w:pPr>
        <w:pStyle w:val="Paragraphedeliste"/>
        <w:numPr>
          <w:ilvl w:val="0"/>
          <w:numId w:val="31"/>
        </w:numPr>
        <w:tabs>
          <w:tab w:val="clear" w:pos="720"/>
        </w:tabs>
        <w:ind w:left="284" w:hanging="229"/>
      </w:pPr>
      <w:r w:rsidRPr="00C561CC">
        <w:t>la D</w:t>
      </w:r>
      <w:r w:rsidR="00BB1CF6" w:rsidRPr="00C561CC">
        <w:t xml:space="preserve">eclaración de </w:t>
      </w:r>
      <w:r w:rsidR="0032107A" w:rsidRPr="00C561CC">
        <w:t xml:space="preserve">Compromiso Seguridad presente en el Anexo 4 de las </w:t>
      </w:r>
      <w:r w:rsidR="00722FF3">
        <w:t xml:space="preserve">Normas </w:t>
      </w:r>
      <w:r w:rsidR="0037173B" w:rsidRPr="002F7C49">
        <w:t>de adquisiciones para contratos financiados por la AFD en los países extranjeros</w:t>
      </w:r>
      <w:r w:rsidR="0037173B" w:rsidDel="0037173B">
        <w:t xml:space="preserve"> </w:t>
      </w:r>
      <w:r w:rsidR="0037173B">
        <w:t xml:space="preserve">de </w:t>
      </w:r>
      <w:r w:rsidR="0032107A" w:rsidRPr="00C561CC">
        <w:t xml:space="preserve">2024, y </w:t>
      </w:r>
    </w:p>
    <w:p w14:paraId="7E4C0216" w14:textId="0A0F2D72" w:rsidR="008F6587" w:rsidRPr="00C561CC" w:rsidRDefault="008F6587" w:rsidP="00100535">
      <w:pPr>
        <w:pStyle w:val="Paragraphedeliste"/>
        <w:numPr>
          <w:ilvl w:val="0"/>
          <w:numId w:val="31"/>
        </w:numPr>
        <w:tabs>
          <w:tab w:val="clear" w:pos="720"/>
        </w:tabs>
        <w:ind w:left="284" w:hanging="229"/>
      </w:pPr>
      <w:r w:rsidRPr="00C561CC">
        <w:t>l</w:t>
      </w:r>
      <w:r w:rsidR="00BA6F62" w:rsidRPr="00C561CC">
        <w:t>o</w:t>
      </w:r>
      <w:r w:rsidRPr="00C561CC">
        <w:t xml:space="preserve">s </w:t>
      </w:r>
      <w:r w:rsidR="00CF1F32" w:rsidRPr="00C561CC">
        <w:t xml:space="preserve">elementos indicados en el documento </w:t>
      </w:r>
      <w:r w:rsidR="008D12CD" w:rsidRPr="00C561CC">
        <w:t xml:space="preserve">“Elementos de Seguridad </w:t>
      </w:r>
      <w:r w:rsidR="0037173B" w:rsidRPr="0037173B">
        <w:t>(excluido las Licitaciones Públicas Internacionales)</w:t>
      </w:r>
      <w:r w:rsidR="008D12CD" w:rsidRPr="00C561CC">
        <w:t xml:space="preserve">” disponible en el sitio internet de la AFD </w:t>
      </w:r>
      <w:r w:rsidR="001F6C14" w:rsidRPr="00C561CC">
        <w:t>(</w:t>
      </w:r>
      <w:hyperlink r:id="rId9" w:history="1">
        <w:r w:rsidR="00D44D40" w:rsidRPr="00C561CC">
          <w:rPr>
            <w:rStyle w:val="Lienhypertexte"/>
          </w:rPr>
          <w:t>https://www.afd.fr/es/licitaciones-y-contrataciones</w:t>
        </w:r>
      </w:hyperlink>
      <w:r w:rsidR="00373E8D" w:rsidRPr="00C561CC">
        <w:t>).</w:t>
      </w:r>
      <w:r w:rsidR="00A47B68" w:rsidRPr="00C561CC">
        <w:t xml:space="preserve"> </w:t>
      </w:r>
    </w:p>
    <w:p w14:paraId="6F0F0554" w14:textId="429F2915" w:rsidR="00D55523" w:rsidRPr="00C561CC" w:rsidRDefault="007A0CAB" w:rsidP="009F5C33">
      <w:r w:rsidRPr="00C561CC">
        <w:rPr>
          <w:i/>
          <w:highlight w:val="yellow"/>
        </w:rPr>
        <w:t>El</w:t>
      </w:r>
      <w:r w:rsidR="00601EEF" w:rsidRPr="00C561CC">
        <w:rPr>
          <w:i/>
          <w:highlight w:val="yellow"/>
        </w:rPr>
        <w:t xml:space="preserve"> text</w:t>
      </w:r>
      <w:r w:rsidRPr="00C561CC">
        <w:rPr>
          <w:i/>
          <w:highlight w:val="yellow"/>
        </w:rPr>
        <w:t>o</w:t>
      </w:r>
      <w:r w:rsidR="00601EEF" w:rsidRPr="00C561CC">
        <w:rPr>
          <w:i/>
          <w:highlight w:val="yellow"/>
        </w:rPr>
        <w:t xml:space="preserve"> en </w:t>
      </w:r>
      <w:r w:rsidRPr="00C561CC">
        <w:rPr>
          <w:i/>
          <w:highlight w:val="yellow"/>
        </w:rPr>
        <w:t>cursivas y</w:t>
      </w:r>
      <w:r w:rsidR="00D55523" w:rsidRPr="00C561CC">
        <w:rPr>
          <w:i/>
          <w:highlight w:val="yellow"/>
        </w:rPr>
        <w:t xml:space="preserve"> resaltado en amarillo</w:t>
      </w:r>
      <w:r w:rsidR="00601EEF" w:rsidRPr="00C561CC">
        <w:t xml:space="preserve"> constitu</w:t>
      </w:r>
      <w:r w:rsidR="00D55523" w:rsidRPr="00C561CC">
        <w:t>y</w:t>
      </w:r>
      <w:r w:rsidR="00601EEF" w:rsidRPr="00C561CC">
        <w:t xml:space="preserve">e </w:t>
      </w:r>
      <w:r w:rsidR="00D55523" w:rsidRPr="00C561CC">
        <w:rPr>
          <w:b/>
        </w:rPr>
        <w:t>“</w:t>
      </w:r>
      <w:r w:rsidR="00601EEF" w:rsidRPr="00C561CC">
        <w:rPr>
          <w:b/>
          <w:u w:val="single"/>
        </w:rPr>
        <w:t>Not</w:t>
      </w:r>
      <w:r w:rsidR="00D32AA9" w:rsidRPr="00C561CC">
        <w:rPr>
          <w:b/>
          <w:u w:val="single"/>
        </w:rPr>
        <w:t>a</w:t>
      </w:r>
      <w:r w:rsidR="00601EEF" w:rsidRPr="00C561CC">
        <w:rPr>
          <w:b/>
          <w:u w:val="single"/>
        </w:rPr>
        <w:t xml:space="preserve">s </w:t>
      </w:r>
      <w:r w:rsidR="00D55523" w:rsidRPr="00C561CC">
        <w:rPr>
          <w:b/>
          <w:u w:val="single"/>
        </w:rPr>
        <w:t>para el</w:t>
      </w:r>
      <w:r w:rsidR="00C57435" w:rsidRPr="00C561CC">
        <w:rPr>
          <w:b/>
          <w:u w:val="single"/>
        </w:rPr>
        <w:t xml:space="preserve"> Client</w:t>
      </w:r>
      <w:r w:rsidR="00D55523" w:rsidRPr="00C561CC">
        <w:rPr>
          <w:b/>
          <w:u w:val="single"/>
        </w:rPr>
        <w:t>e”</w:t>
      </w:r>
      <w:r w:rsidR="00601EEF" w:rsidRPr="00C561CC">
        <w:t>.</w:t>
      </w:r>
      <w:r w:rsidR="00D32AA9" w:rsidRPr="00C561CC">
        <w:t xml:space="preserve"> </w:t>
      </w:r>
      <w:r w:rsidR="009115DB" w:rsidRPr="00C561CC">
        <w:t>Sirve de ayuda</w:t>
      </w:r>
      <w:r w:rsidR="00EC2474" w:rsidRPr="00C561CC">
        <w:t xml:space="preserve"> a la</w:t>
      </w:r>
      <w:r w:rsidR="009115DB" w:rsidRPr="00C561CC">
        <w:t xml:space="preserve"> </w:t>
      </w:r>
      <w:r w:rsidR="00E62443" w:rsidRPr="00C561CC">
        <w:t>entidad</w:t>
      </w:r>
      <w:r w:rsidR="009115DB" w:rsidRPr="00C561CC">
        <w:t xml:space="preserve"> que prepara una </w:t>
      </w:r>
      <w:r w:rsidR="00E62443" w:rsidRPr="00C561CC">
        <w:t>Solicitud</w:t>
      </w:r>
      <w:r w:rsidR="009115DB" w:rsidRPr="00C561CC">
        <w:t xml:space="preserve"> de Propuestas de </w:t>
      </w:r>
      <w:r w:rsidR="0035333E">
        <w:t>Monto</w:t>
      </w:r>
      <w:r w:rsidR="0030139F">
        <w:t xml:space="preserve"> Reducido</w:t>
      </w:r>
      <w:r w:rsidR="009115DB" w:rsidRPr="00C561CC">
        <w:t xml:space="preserve"> específic</w:t>
      </w:r>
      <w:r w:rsidR="00EC2474" w:rsidRPr="00C561CC">
        <w:t xml:space="preserve">a. Las “Notas para el Cliente” deberán </w:t>
      </w:r>
      <w:r w:rsidR="00023148" w:rsidRPr="00413896">
        <w:rPr>
          <w:noProof/>
          <w:lang w:val="es-ES"/>
        </w:rPr>
        <w:t xml:space="preserve">eliminarse </w:t>
      </w:r>
      <w:r w:rsidR="00EC2474" w:rsidRPr="00C561CC">
        <w:t xml:space="preserve">en </w:t>
      </w:r>
      <w:r w:rsidR="00023148">
        <w:t>la</w:t>
      </w:r>
      <w:r w:rsidR="00100535" w:rsidRPr="00100535">
        <w:t xml:space="preserve"> </w:t>
      </w:r>
      <w:r w:rsidR="00100535" w:rsidRPr="00C561CC">
        <w:t>Solicitud de Propuestas</w:t>
      </w:r>
      <w:r w:rsidR="00100535">
        <w:t xml:space="preserve"> </w:t>
      </w:r>
      <w:r w:rsidR="00EC2474" w:rsidRPr="00C561CC">
        <w:t xml:space="preserve">final </w:t>
      </w:r>
      <w:r w:rsidR="00023148">
        <w:t>dirigida</w:t>
      </w:r>
      <w:r w:rsidR="00100535" w:rsidRPr="00C561CC">
        <w:t xml:space="preserve"> </w:t>
      </w:r>
      <w:r w:rsidR="00EC2474" w:rsidRPr="00C561CC">
        <w:t xml:space="preserve">a los Consultores. De la misma manera, la presente sección “Prefacio” no deberá </w:t>
      </w:r>
      <w:r w:rsidR="003A5A26">
        <w:t>formar</w:t>
      </w:r>
      <w:r w:rsidR="003A5A26" w:rsidRPr="00C561CC">
        <w:t xml:space="preserve"> </w:t>
      </w:r>
      <w:r w:rsidR="00EC2474" w:rsidRPr="00C561CC">
        <w:t xml:space="preserve">parte de la </w:t>
      </w:r>
      <w:r w:rsidR="00100535" w:rsidRPr="00C561CC">
        <w:t xml:space="preserve">Solicitud de Propuestas </w:t>
      </w:r>
      <w:r w:rsidR="00EC2474" w:rsidRPr="00C561CC">
        <w:t>final dirigida a los Consultores.</w:t>
      </w:r>
    </w:p>
    <w:p w14:paraId="60A41918" w14:textId="34B4BF94" w:rsidR="00096341" w:rsidRPr="00C561CC" w:rsidRDefault="00D26C0E" w:rsidP="009F5C33">
      <w:r w:rsidRPr="00C561CC">
        <w:t xml:space="preserve">Para la licitación de contratos de consultores individuales de menos de 50 000 euros, </w:t>
      </w:r>
      <w:r w:rsidR="00C732CB" w:rsidRPr="00C561CC">
        <w:t xml:space="preserve">se puede utilizar </w:t>
      </w:r>
      <w:r w:rsidRPr="00C561CC">
        <w:t>el d</w:t>
      </w:r>
      <w:r w:rsidR="00C732CB" w:rsidRPr="00C561CC">
        <w:t>oc</w:t>
      </w:r>
      <w:r w:rsidRPr="00C561CC">
        <w:t xml:space="preserve">umento </w:t>
      </w:r>
      <w:r w:rsidR="002A6BF3">
        <w:t>estándar</w:t>
      </w:r>
      <w:r w:rsidRPr="00C561CC">
        <w:t xml:space="preserve"> (AFD-M0039),</w:t>
      </w:r>
      <w:r w:rsidR="00C732CB" w:rsidRPr="00C561CC">
        <w:t xml:space="preserve"> a dispo</w:t>
      </w:r>
      <w:r w:rsidR="00436365" w:rsidRPr="00C561CC">
        <w:t>s</w:t>
      </w:r>
      <w:r w:rsidR="00C732CB" w:rsidRPr="00C561CC">
        <w:t xml:space="preserve">ición en el sitio </w:t>
      </w:r>
      <w:r w:rsidR="00096341" w:rsidRPr="00C561CC">
        <w:t>www.afd.fr</w:t>
      </w:r>
      <w:r w:rsidR="00250CB1" w:rsidRPr="00C561CC">
        <w:t>.</w:t>
      </w:r>
    </w:p>
    <w:p w14:paraId="2C82EC58" w14:textId="35FF0D09" w:rsidR="00250CB1" w:rsidRPr="00C561CC" w:rsidRDefault="00023148" w:rsidP="003042FB">
      <w:r w:rsidRPr="00413896">
        <w:rPr>
          <w:noProof/>
          <w:lang w:val="es-ES"/>
        </w:rPr>
        <w:t xml:space="preserve">La AFD recibirá con interés los comentarios que la presente </w:t>
      </w:r>
      <w:r w:rsidRPr="00C561CC">
        <w:t xml:space="preserve">Solicitud de Propuestas </w:t>
      </w:r>
      <w:r w:rsidR="0030139F" w:rsidRPr="00C561CC">
        <w:t xml:space="preserve">de </w:t>
      </w:r>
      <w:r w:rsidR="0035333E">
        <w:t>Monto</w:t>
      </w:r>
      <w:r w:rsidR="0030139F">
        <w:t xml:space="preserve"> Reducido</w:t>
      </w:r>
      <w:r w:rsidRPr="00C561CC">
        <w:t xml:space="preserve"> </w:t>
      </w:r>
      <w:r w:rsidRPr="00413896">
        <w:rPr>
          <w:noProof/>
          <w:lang w:val="es-ES"/>
        </w:rPr>
        <w:t xml:space="preserve">pueda suscitar. Se podrán dirigir las preguntas y los comentarios relativos a dicho documento </w:t>
      </w:r>
      <w:r w:rsidR="00CA189B" w:rsidRPr="00C561CC">
        <w:t>a la siguiente dirección:</w:t>
      </w:r>
    </w:p>
    <w:p w14:paraId="3324CCD0" w14:textId="77777777" w:rsidR="00023148" w:rsidRPr="00413896" w:rsidRDefault="00023148" w:rsidP="00023148">
      <w:pPr>
        <w:spacing w:before="142" w:after="0"/>
        <w:jc w:val="center"/>
        <w:rPr>
          <w:noProof/>
          <w:lang w:val="es-ES"/>
        </w:rPr>
      </w:pPr>
      <w:r w:rsidRPr="00413896">
        <w:rPr>
          <w:noProof/>
          <w:lang w:val="es-ES"/>
        </w:rPr>
        <w:t xml:space="preserve">Correo electrónico: </w:t>
      </w:r>
      <w:hyperlink r:id="rId10" w:history="1">
        <w:r w:rsidRPr="00413896">
          <w:rPr>
            <w:rStyle w:val="Lienhypertexte"/>
            <w:noProof/>
            <w:lang w:val="es-ES"/>
          </w:rPr>
          <w:t>_Passation_Marche@afd.fr</w:t>
        </w:r>
      </w:hyperlink>
    </w:p>
    <w:p w14:paraId="091CB510" w14:textId="77777777" w:rsidR="00CD55CA" w:rsidRPr="00C561CC" w:rsidRDefault="00CD55CA" w:rsidP="009F5C33"/>
    <w:p w14:paraId="5D85DF35" w14:textId="77777777" w:rsidR="00776458" w:rsidRPr="00C561CC" w:rsidRDefault="00404BD5" w:rsidP="009F5C33">
      <w:pPr>
        <w:sectPr w:rsidR="00776458" w:rsidRPr="00C561CC" w:rsidSect="00DE3907">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20" w:footer="720" w:gutter="0"/>
          <w:cols w:space="720"/>
          <w:titlePg/>
          <w:docGrid w:linePitch="299"/>
        </w:sectPr>
      </w:pPr>
      <w:r w:rsidRPr="00C561CC">
        <w:br w:type="page"/>
      </w:r>
    </w:p>
    <w:p w14:paraId="5FA47BE0" w14:textId="665B7434" w:rsidR="00404BD5" w:rsidRPr="00C561CC" w:rsidRDefault="00404BD5" w:rsidP="009F5C33"/>
    <w:p w14:paraId="33782320" w14:textId="77777777" w:rsidR="00CE6594" w:rsidRPr="00C561CC" w:rsidRDefault="00CE6594" w:rsidP="009F5C33"/>
    <w:p w14:paraId="22E8648F" w14:textId="77777777" w:rsidR="00CE6594" w:rsidRPr="00C561CC" w:rsidRDefault="00CE6594" w:rsidP="009F5C33"/>
    <w:p w14:paraId="1C73618A" w14:textId="6E4CCF5C" w:rsidR="00E55B0B" w:rsidRPr="00C561CC" w:rsidRDefault="00C27E04" w:rsidP="0030139F">
      <w:pPr>
        <w:tabs>
          <w:tab w:val="clear" w:pos="720"/>
          <w:tab w:val="clear" w:pos="8640"/>
        </w:tabs>
        <w:spacing w:after="0" w:line="240" w:lineRule="auto"/>
        <w:jc w:val="center"/>
        <w:rPr>
          <w:rFonts w:eastAsia="Times New Roman"/>
          <w:b/>
          <w:sz w:val="72"/>
          <w:lang w:eastAsia="fr-FR"/>
        </w:rPr>
      </w:pPr>
      <w:r w:rsidRPr="00C561CC">
        <w:rPr>
          <w:rFonts w:eastAsia="Times New Roman"/>
          <w:b/>
          <w:sz w:val="72"/>
          <w:lang w:eastAsia="fr-FR"/>
        </w:rPr>
        <w:t xml:space="preserve">Solicitud </w:t>
      </w:r>
      <w:r w:rsidR="00633380" w:rsidRPr="00C561CC">
        <w:rPr>
          <w:rFonts w:eastAsia="Times New Roman"/>
          <w:b/>
          <w:sz w:val="72"/>
          <w:lang w:eastAsia="fr-FR"/>
        </w:rPr>
        <w:t>d</w:t>
      </w:r>
      <w:r w:rsidR="00015ABE" w:rsidRPr="00C561CC">
        <w:rPr>
          <w:rFonts w:eastAsia="Times New Roman"/>
          <w:b/>
          <w:sz w:val="72"/>
          <w:lang w:eastAsia="fr-FR"/>
        </w:rPr>
        <w:t xml:space="preserve">e </w:t>
      </w:r>
      <w:r w:rsidR="00334244" w:rsidRPr="00C561CC">
        <w:rPr>
          <w:rFonts w:eastAsia="Times New Roman"/>
          <w:b/>
          <w:sz w:val="72"/>
          <w:lang w:eastAsia="fr-FR"/>
        </w:rPr>
        <w:t>Prop</w:t>
      </w:r>
      <w:r w:rsidRPr="00C561CC">
        <w:rPr>
          <w:rFonts w:eastAsia="Times New Roman"/>
          <w:b/>
          <w:sz w:val="72"/>
          <w:lang w:eastAsia="fr-FR"/>
        </w:rPr>
        <w:t>uestas</w:t>
      </w:r>
      <w:r w:rsidR="00E55B0B" w:rsidRPr="00C561CC">
        <w:rPr>
          <w:rFonts w:eastAsia="Times New Roman"/>
          <w:b/>
          <w:sz w:val="72"/>
          <w:lang w:eastAsia="fr-FR"/>
        </w:rPr>
        <w:t xml:space="preserve"> de </w:t>
      </w:r>
      <w:r w:rsidR="0035333E">
        <w:rPr>
          <w:rFonts w:eastAsia="Times New Roman"/>
          <w:b/>
          <w:sz w:val="72"/>
          <w:lang w:eastAsia="fr-FR"/>
        </w:rPr>
        <w:t>Monto</w:t>
      </w:r>
      <w:r w:rsidR="0030139F">
        <w:rPr>
          <w:rFonts w:eastAsia="Times New Roman"/>
          <w:b/>
          <w:sz w:val="72"/>
          <w:lang w:eastAsia="fr-FR"/>
        </w:rPr>
        <w:t xml:space="preserve"> Reducido</w:t>
      </w:r>
    </w:p>
    <w:p w14:paraId="2006AD80" w14:textId="77777777" w:rsidR="00CE6594" w:rsidRPr="00C561CC" w:rsidRDefault="00CE6594" w:rsidP="009F5C33"/>
    <w:p w14:paraId="5B7688B3" w14:textId="77777777" w:rsidR="00CE6594" w:rsidRPr="00C561CC" w:rsidRDefault="00CE6594" w:rsidP="009F5C33"/>
    <w:p w14:paraId="55C577D1" w14:textId="511A44A3" w:rsidR="00015ABE" w:rsidRPr="00C561CC" w:rsidRDefault="00015ABE" w:rsidP="00015ABE">
      <w:pPr>
        <w:rPr>
          <w:sz w:val="40"/>
          <w:szCs w:val="40"/>
        </w:rPr>
      </w:pPr>
      <w:r w:rsidRPr="00C561CC">
        <w:rPr>
          <w:rFonts w:eastAsia="Times New Roman"/>
          <w:b/>
          <w:sz w:val="40"/>
          <w:szCs w:val="40"/>
          <w:lang w:eastAsia="fr-FR"/>
        </w:rPr>
        <w:t>S</w:t>
      </w:r>
      <w:r w:rsidR="007A5A8B" w:rsidRPr="00C561CC">
        <w:rPr>
          <w:rFonts w:eastAsia="Times New Roman"/>
          <w:b/>
          <w:sz w:val="40"/>
          <w:szCs w:val="40"/>
          <w:lang w:eastAsia="fr-FR"/>
        </w:rPr>
        <w:t>elección</w:t>
      </w:r>
      <w:r w:rsidRPr="00C561CC">
        <w:rPr>
          <w:rFonts w:eastAsia="Times New Roman"/>
          <w:b/>
          <w:sz w:val="40"/>
          <w:szCs w:val="40"/>
          <w:lang w:eastAsia="fr-FR"/>
        </w:rPr>
        <w:t xml:space="preserve"> de Consult</w:t>
      </w:r>
      <w:r w:rsidR="007A5A8B" w:rsidRPr="00C561CC">
        <w:rPr>
          <w:rFonts w:eastAsia="Times New Roman"/>
          <w:b/>
          <w:sz w:val="40"/>
          <w:szCs w:val="40"/>
          <w:lang w:eastAsia="fr-FR"/>
        </w:rPr>
        <w:t>ores</w:t>
      </w:r>
      <w:r w:rsidRPr="00C561CC">
        <w:rPr>
          <w:rFonts w:eastAsia="Times New Roman"/>
          <w:b/>
          <w:sz w:val="40"/>
          <w:szCs w:val="40"/>
          <w:lang w:eastAsia="fr-FR"/>
        </w:rPr>
        <w:t xml:space="preserve"> p</w:t>
      </w:r>
      <w:r w:rsidR="007A5A8B" w:rsidRPr="00C561CC">
        <w:rPr>
          <w:rFonts w:eastAsia="Times New Roman"/>
          <w:b/>
          <w:sz w:val="40"/>
          <w:szCs w:val="40"/>
          <w:lang w:eastAsia="fr-FR"/>
        </w:rPr>
        <w:t>a</w:t>
      </w:r>
      <w:r w:rsidRPr="00C561CC">
        <w:rPr>
          <w:rFonts w:eastAsia="Times New Roman"/>
          <w:b/>
          <w:sz w:val="40"/>
          <w:szCs w:val="40"/>
          <w:lang w:eastAsia="fr-FR"/>
        </w:rPr>
        <w:t>r</w:t>
      </w:r>
      <w:r w:rsidR="007A5A8B" w:rsidRPr="00C561CC">
        <w:rPr>
          <w:rFonts w:eastAsia="Times New Roman"/>
          <w:b/>
          <w:sz w:val="40"/>
          <w:szCs w:val="40"/>
          <w:lang w:eastAsia="fr-FR"/>
        </w:rPr>
        <w:t>a</w:t>
      </w:r>
      <w:r w:rsidRPr="00C561CC">
        <w:rPr>
          <w:rFonts w:eastAsia="Times New Roman"/>
          <w:b/>
          <w:sz w:val="40"/>
          <w:szCs w:val="40"/>
          <w:lang w:eastAsia="fr-FR"/>
        </w:rPr>
        <w:t xml:space="preserve"> l</w:t>
      </w:r>
      <w:r w:rsidR="007A5A8B" w:rsidRPr="00C561CC">
        <w:rPr>
          <w:rFonts w:eastAsia="Times New Roman"/>
          <w:b/>
          <w:sz w:val="40"/>
          <w:szCs w:val="40"/>
          <w:lang w:eastAsia="fr-FR"/>
        </w:rPr>
        <w:t>o</w:t>
      </w:r>
      <w:r w:rsidRPr="00C561CC">
        <w:rPr>
          <w:rFonts w:eastAsia="Times New Roman"/>
          <w:b/>
          <w:sz w:val="40"/>
          <w:szCs w:val="40"/>
          <w:lang w:eastAsia="fr-FR"/>
        </w:rPr>
        <w:t>s Servic</w:t>
      </w:r>
      <w:r w:rsidR="007A5A8B" w:rsidRPr="00C561CC">
        <w:rPr>
          <w:rFonts w:eastAsia="Times New Roman"/>
          <w:b/>
          <w:sz w:val="40"/>
          <w:szCs w:val="40"/>
          <w:lang w:eastAsia="fr-FR"/>
        </w:rPr>
        <w:t>io</w:t>
      </w:r>
      <w:r w:rsidRPr="00C561CC">
        <w:rPr>
          <w:rFonts w:eastAsia="Times New Roman"/>
          <w:b/>
          <w:sz w:val="40"/>
          <w:szCs w:val="40"/>
          <w:lang w:eastAsia="fr-FR"/>
        </w:rPr>
        <w:t>s de</w:t>
      </w:r>
      <w:r w:rsidRPr="00C561CC">
        <w:rPr>
          <w:i/>
          <w:sz w:val="40"/>
          <w:szCs w:val="40"/>
        </w:rPr>
        <w:t xml:space="preserve">: </w:t>
      </w:r>
      <w:r w:rsidRPr="00C561CC">
        <w:rPr>
          <w:i/>
          <w:sz w:val="40"/>
          <w:szCs w:val="40"/>
          <w:highlight w:val="yellow"/>
        </w:rPr>
        <w:t>[In</w:t>
      </w:r>
      <w:r w:rsidR="00C33047" w:rsidRPr="00C561CC">
        <w:rPr>
          <w:i/>
          <w:sz w:val="40"/>
          <w:szCs w:val="40"/>
          <w:highlight w:val="yellow"/>
        </w:rPr>
        <w:t>dic</w:t>
      </w:r>
      <w:r w:rsidR="0033763D" w:rsidRPr="00C561CC">
        <w:rPr>
          <w:i/>
          <w:sz w:val="40"/>
          <w:szCs w:val="40"/>
          <w:highlight w:val="yellow"/>
        </w:rPr>
        <w:t>a</w:t>
      </w:r>
      <w:r w:rsidR="008448A9" w:rsidRPr="00C561CC">
        <w:rPr>
          <w:i/>
          <w:sz w:val="40"/>
          <w:szCs w:val="40"/>
          <w:highlight w:val="yellow"/>
        </w:rPr>
        <w:t>r</w:t>
      </w:r>
      <w:r w:rsidRPr="00C561CC">
        <w:rPr>
          <w:i/>
          <w:sz w:val="40"/>
          <w:szCs w:val="40"/>
          <w:highlight w:val="yellow"/>
        </w:rPr>
        <w:t xml:space="preserve"> </w:t>
      </w:r>
      <w:r w:rsidR="008448A9" w:rsidRPr="00C561CC">
        <w:rPr>
          <w:i/>
          <w:sz w:val="40"/>
          <w:szCs w:val="40"/>
          <w:highlight w:val="yellow"/>
        </w:rPr>
        <w:t>el título</w:t>
      </w:r>
      <w:r w:rsidRPr="00C561CC">
        <w:rPr>
          <w:i/>
          <w:sz w:val="40"/>
          <w:szCs w:val="40"/>
          <w:highlight w:val="yellow"/>
        </w:rPr>
        <w:t xml:space="preserve"> de</w:t>
      </w:r>
      <w:r w:rsidR="002D7F9C" w:rsidRPr="00C561CC">
        <w:rPr>
          <w:i/>
          <w:sz w:val="40"/>
          <w:szCs w:val="40"/>
          <w:highlight w:val="yellow"/>
        </w:rPr>
        <w:t xml:space="preserve"> lo</w:t>
      </w:r>
      <w:r w:rsidRPr="00C561CC">
        <w:rPr>
          <w:i/>
          <w:sz w:val="40"/>
          <w:szCs w:val="40"/>
          <w:highlight w:val="yellow"/>
        </w:rPr>
        <w:t>s Servic</w:t>
      </w:r>
      <w:r w:rsidR="002D7F9C" w:rsidRPr="00C561CC">
        <w:rPr>
          <w:i/>
          <w:sz w:val="40"/>
          <w:szCs w:val="40"/>
          <w:highlight w:val="yellow"/>
        </w:rPr>
        <w:t>io</w:t>
      </w:r>
      <w:r w:rsidRPr="00C561CC">
        <w:rPr>
          <w:i/>
          <w:sz w:val="40"/>
          <w:szCs w:val="40"/>
          <w:highlight w:val="yellow"/>
        </w:rPr>
        <w:t>s]</w:t>
      </w:r>
    </w:p>
    <w:p w14:paraId="6D672D11" w14:textId="77777777" w:rsidR="00CE6594" w:rsidRPr="00C561CC" w:rsidRDefault="00CE6594" w:rsidP="009F5C33"/>
    <w:p w14:paraId="2A38D08D" w14:textId="77777777" w:rsidR="00CE6594" w:rsidRPr="00C561CC" w:rsidRDefault="00CE6594" w:rsidP="009F5C33"/>
    <w:p w14:paraId="60A56FF0" w14:textId="556F667B" w:rsidR="00CE6594" w:rsidRPr="00C561CC" w:rsidRDefault="00023148" w:rsidP="00E55B0B">
      <w:pPr>
        <w:jc w:val="left"/>
      </w:pPr>
      <w:r>
        <w:rPr>
          <w:rFonts w:eastAsia="Times New Roman"/>
          <w:b/>
          <w:sz w:val="28"/>
          <w:szCs w:val="28"/>
          <w:lang w:eastAsia="fr-FR"/>
        </w:rPr>
        <w:t>S</w:t>
      </w:r>
      <w:r w:rsidR="00994774" w:rsidRPr="00C561CC">
        <w:rPr>
          <w:rFonts w:eastAsia="Times New Roman"/>
          <w:b/>
          <w:sz w:val="28"/>
          <w:szCs w:val="28"/>
          <w:lang w:eastAsia="fr-FR"/>
        </w:rPr>
        <w:t>P</w:t>
      </w:r>
      <w:r w:rsidR="00CE6594" w:rsidRPr="00C561CC">
        <w:rPr>
          <w:rFonts w:eastAsia="Times New Roman"/>
          <w:b/>
          <w:sz w:val="28"/>
          <w:szCs w:val="28"/>
          <w:lang w:eastAsia="fr-FR"/>
        </w:rPr>
        <w:t xml:space="preserve"> N</w:t>
      </w:r>
      <w:r w:rsidR="00947931" w:rsidRPr="00C561CC">
        <w:rPr>
          <w:rFonts w:eastAsia="Times New Roman"/>
          <w:b/>
          <w:sz w:val="28"/>
          <w:szCs w:val="28"/>
          <w:lang w:eastAsia="fr-FR"/>
        </w:rPr>
        <w:t>úm.</w:t>
      </w:r>
      <w:r w:rsidR="00CE6594" w:rsidRPr="00C561CC">
        <w:rPr>
          <w:rFonts w:eastAsia="Times New Roman"/>
          <w:b/>
          <w:sz w:val="28"/>
          <w:szCs w:val="28"/>
          <w:lang w:eastAsia="fr-FR"/>
        </w:rPr>
        <w:t>:</w:t>
      </w:r>
      <w:r w:rsidR="00CE6594" w:rsidRPr="00C561CC">
        <w:rPr>
          <w:b/>
        </w:rPr>
        <w:t xml:space="preserve"> </w:t>
      </w:r>
      <w:r w:rsidR="00CE6594" w:rsidRPr="00C561CC">
        <w:rPr>
          <w:highlight w:val="yellow"/>
        </w:rPr>
        <w:t>[In</w:t>
      </w:r>
      <w:r w:rsidR="00C33047" w:rsidRPr="00C561CC">
        <w:rPr>
          <w:highlight w:val="yellow"/>
        </w:rPr>
        <w:t>dic</w:t>
      </w:r>
      <w:r w:rsidR="0033763D" w:rsidRPr="00C561CC">
        <w:rPr>
          <w:highlight w:val="yellow"/>
        </w:rPr>
        <w:t>a</w:t>
      </w:r>
      <w:r w:rsidR="00CE6594" w:rsidRPr="00C561CC">
        <w:rPr>
          <w:highlight w:val="yellow"/>
        </w:rPr>
        <w:t xml:space="preserve">r </w:t>
      </w:r>
      <w:r w:rsidR="00A2265E" w:rsidRPr="00C561CC">
        <w:rPr>
          <w:highlight w:val="yellow"/>
        </w:rPr>
        <w:t>el número de</w:t>
      </w:r>
      <w:r w:rsidR="00CE6594" w:rsidRPr="00C561CC">
        <w:rPr>
          <w:highlight w:val="yellow"/>
        </w:rPr>
        <w:t xml:space="preserve"> r</w:t>
      </w:r>
      <w:r w:rsidR="0033763D" w:rsidRPr="00C561CC">
        <w:rPr>
          <w:highlight w:val="yellow"/>
        </w:rPr>
        <w:t xml:space="preserve">eferencia </w:t>
      </w:r>
      <w:r w:rsidR="00A2265E" w:rsidRPr="00C561CC">
        <w:rPr>
          <w:highlight w:val="yellow"/>
        </w:rPr>
        <w:t>de conformidad con el</w:t>
      </w:r>
      <w:r w:rsidR="00CE6594" w:rsidRPr="00C561CC">
        <w:rPr>
          <w:highlight w:val="yellow"/>
        </w:rPr>
        <w:t xml:space="preserve"> Plan de </w:t>
      </w:r>
      <w:r w:rsidR="00F4206D" w:rsidRPr="00C561CC">
        <w:rPr>
          <w:highlight w:val="yellow"/>
        </w:rPr>
        <w:t>Adquisiciones</w:t>
      </w:r>
      <w:r w:rsidR="00CE6594" w:rsidRPr="00C561CC">
        <w:rPr>
          <w:highlight w:val="yellow"/>
        </w:rPr>
        <w:t>]</w:t>
      </w:r>
    </w:p>
    <w:p w14:paraId="1D02D6B0" w14:textId="267B45AC" w:rsidR="00CE6594" w:rsidRPr="00C561CC" w:rsidRDefault="00CE6594" w:rsidP="00E55B0B">
      <w:pPr>
        <w:jc w:val="left"/>
        <w:rPr>
          <w:b/>
        </w:rPr>
      </w:pPr>
      <w:r w:rsidRPr="00C561CC">
        <w:rPr>
          <w:rFonts w:eastAsia="Times New Roman"/>
          <w:b/>
          <w:sz w:val="28"/>
          <w:szCs w:val="28"/>
          <w:lang w:eastAsia="fr-FR"/>
        </w:rPr>
        <w:t>Client</w:t>
      </w:r>
      <w:r w:rsidR="00947931" w:rsidRPr="00C561CC">
        <w:rPr>
          <w:rFonts w:eastAsia="Times New Roman"/>
          <w:b/>
          <w:sz w:val="28"/>
          <w:szCs w:val="28"/>
          <w:lang w:eastAsia="fr-FR"/>
        </w:rPr>
        <w:t>e</w:t>
      </w:r>
      <w:r w:rsidRPr="00C561CC">
        <w:rPr>
          <w:b/>
        </w:rPr>
        <w:t xml:space="preserve">: </w:t>
      </w:r>
      <w:r w:rsidRPr="00C561CC">
        <w:rPr>
          <w:highlight w:val="yellow"/>
        </w:rPr>
        <w:t>[In</w:t>
      </w:r>
      <w:r w:rsidR="00C33047" w:rsidRPr="00C561CC">
        <w:rPr>
          <w:highlight w:val="yellow"/>
        </w:rPr>
        <w:t>dic</w:t>
      </w:r>
      <w:r w:rsidR="00947931" w:rsidRPr="00C561CC">
        <w:rPr>
          <w:highlight w:val="yellow"/>
        </w:rPr>
        <w:t>a</w:t>
      </w:r>
      <w:r w:rsidRPr="00C561CC">
        <w:rPr>
          <w:highlight w:val="yellow"/>
        </w:rPr>
        <w:t xml:space="preserve">r </w:t>
      </w:r>
      <w:r w:rsidR="00947931" w:rsidRPr="00C561CC">
        <w:rPr>
          <w:highlight w:val="yellow"/>
        </w:rPr>
        <w:t>el</w:t>
      </w:r>
      <w:r w:rsidRPr="00C561CC">
        <w:rPr>
          <w:highlight w:val="yellow"/>
        </w:rPr>
        <w:t xml:space="preserve"> nom</w:t>
      </w:r>
      <w:r w:rsidR="00947931" w:rsidRPr="00C561CC">
        <w:rPr>
          <w:highlight w:val="yellow"/>
        </w:rPr>
        <w:t>bre</w:t>
      </w:r>
      <w:r w:rsidRPr="00C561CC">
        <w:rPr>
          <w:highlight w:val="yellow"/>
        </w:rPr>
        <w:t xml:space="preserve"> de l</w:t>
      </w:r>
      <w:r w:rsidR="00947931" w:rsidRPr="00C561CC">
        <w:rPr>
          <w:highlight w:val="yellow"/>
        </w:rPr>
        <w:t xml:space="preserve">a </w:t>
      </w:r>
      <w:r w:rsidRPr="00C561CC">
        <w:rPr>
          <w:highlight w:val="yellow"/>
        </w:rPr>
        <w:t>agenc</w:t>
      </w:r>
      <w:r w:rsidR="00947931" w:rsidRPr="00C561CC">
        <w:rPr>
          <w:highlight w:val="yellow"/>
        </w:rPr>
        <w:t xml:space="preserve">ia </w:t>
      </w:r>
      <w:r w:rsidRPr="00C561CC">
        <w:rPr>
          <w:highlight w:val="yellow"/>
        </w:rPr>
        <w:t>d</w:t>
      </w:r>
      <w:r w:rsidR="00947931" w:rsidRPr="00C561CC">
        <w:rPr>
          <w:highlight w:val="yellow"/>
        </w:rPr>
        <w:t xml:space="preserve">e </w:t>
      </w:r>
      <w:r w:rsidRPr="00C561CC">
        <w:rPr>
          <w:highlight w:val="yellow"/>
        </w:rPr>
        <w:t>e</w:t>
      </w:r>
      <w:r w:rsidR="00947931" w:rsidRPr="00C561CC">
        <w:rPr>
          <w:highlight w:val="yellow"/>
        </w:rPr>
        <w:t>jecución</w:t>
      </w:r>
      <w:r w:rsidRPr="00C561CC">
        <w:rPr>
          <w:highlight w:val="yellow"/>
        </w:rPr>
        <w:t>]</w:t>
      </w:r>
    </w:p>
    <w:p w14:paraId="5143FF8E" w14:textId="23E81AB5" w:rsidR="00CE6594" w:rsidRPr="00C561CC" w:rsidRDefault="00CE6594" w:rsidP="00E55B0B">
      <w:pPr>
        <w:jc w:val="left"/>
        <w:rPr>
          <w:b/>
        </w:rPr>
      </w:pPr>
      <w:r w:rsidRPr="00C561CC">
        <w:rPr>
          <w:rFonts w:eastAsia="Times New Roman"/>
          <w:b/>
          <w:sz w:val="28"/>
          <w:szCs w:val="28"/>
          <w:lang w:eastAsia="fr-FR"/>
        </w:rPr>
        <w:t>Pa</w:t>
      </w:r>
      <w:r w:rsidR="00947931" w:rsidRPr="00C561CC">
        <w:rPr>
          <w:rFonts w:eastAsia="Times New Roman"/>
          <w:b/>
          <w:sz w:val="28"/>
          <w:szCs w:val="28"/>
          <w:lang w:eastAsia="fr-FR"/>
        </w:rPr>
        <w:t>ís</w:t>
      </w:r>
      <w:r w:rsidRPr="00C561CC">
        <w:rPr>
          <w:b/>
        </w:rPr>
        <w:t xml:space="preserve">: </w:t>
      </w:r>
      <w:r w:rsidRPr="00C561CC">
        <w:rPr>
          <w:highlight w:val="yellow"/>
        </w:rPr>
        <w:t>[In</w:t>
      </w:r>
      <w:r w:rsidR="00C33047" w:rsidRPr="00C561CC">
        <w:rPr>
          <w:highlight w:val="yellow"/>
        </w:rPr>
        <w:t>dic</w:t>
      </w:r>
      <w:r w:rsidR="00947931" w:rsidRPr="00C561CC">
        <w:rPr>
          <w:highlight w:val="yellow"/>
        </w:rPr>
        <w:t>a</w:t>
      </w:r>
      <w:r w:rsidRPr="00C561CC">
        <w:rPr>
          <w:highlight w:val="yellow"/>
        </w:rPr>
        <w:t xml:space="preserve">r </w:t>
      </w:r>
      <w:r w:rsidR="00947931" w:rsidRPr="00C561CC">
        <w:rPr>
          <w:highlight w:val="yellow"/>
        </w:rPr>
        <w:t>el</w:t>
      </w:r>
      <w:r w:rsidRPr="00C561CC">
        <w:rPr>
          <w:highlight w:val="yellow"/>
        </w:rPr>
        <w:t xml:space="preserve"> nom</w:t>
      </w:r>
      <w:r w:rsidR="00947931" w:rsidRPr="00C561CC">
        <w:rPr>
          <w:highlight w:val="yellow"/>
        </w:rPr>
        <w:t>bre del país</w:t>
      </w:r>
      <w:r w:rsidRPr="00C561CC">
        <w:rPr>
          <w:highlight w:val="yellow"/>
        </w:rPr>
        <w:t>]</w:t>
      </w:r>
    </w:p>
    <w:p w14:paraId="4A659764" w14:textId="45096A4D" w:rsidR="00CE6594" w:rsidRPr="00C561CC" w:rsidRDefault="00CE6594" w:rsidP="00E55B0B">
      <w:pPr>
        <w:jc w:val="left"/>
        <w:rPr>
          <w:b/>
        </w:rPr>
      </w:pPr>
      <w:r w:rsidRPr="00C561CC">
        <w:rPr>
          <w:rFonts w:eastAsia="Times New Roman"/>
          <w:b/>
          <w:sz w:val="28"/>
          <w:szCs w:val="28"/>
          <w:lang w:eastAsia="fr-FR"/>
        </w:rPr>
        <w:t>Pro</w:t>
      </w:r>
      <w:r w:rsidR="00947931" w:rsidRPr="00C561CC">
        <w:rPr>
          <w:rFonts w:eastAsia="Times New Roman"/>
          <w:b/>
          <w:sz w:val="28"/>
          <w:szCs w:val="28"/>
          <w:lang w:eastAsia="fr-FR"/>
        </w:rPr>
        <w:t>yecto</w:t>
      </w:r>
      <w:r w:rsidRPr="00C561CC">
        <w:rPr>
          <w:b/>
        </w:rPr>
        <w:t xml:space="preserve">: </w:t>
      </w:r>
      <w:r w:rsidRPr="00C561CC">
        <w:rPr>
          <w:highlight w:val="yellow"/>
        </w:rPr>
        <w:t>[In</w:t>
      </w:r>
      <w:r w:rsidR="00C33047" w:rsidRPr="00C561CC">
        <w:rPr>
          <w:highlight w:val="yellow"/>
        </w:rPr>
        <w:t>dic</w:t>
      </w:r>
      <w:r w:rsidR="00947931" w:rsidRPr="00C561CC">
        <w:rPr>
          <w:highlight w:val="yellow"/>
        </w:rPr>
        <w:t>a</w:t>
      </w:r>
      <w:r w:rsidRPr="00C561CC">
        <w:rPr>
          <w:highlight w:val="yellow"/>
        </w:rPr>
        <w:t>r e</w:t>
      </w:r>
      <w:r w:rsidR="00947931" w:rsidRPr="00C561CC">
        <w:rPr>
          <w:highlight w:val="yellow"/>
        </w:rPr>
        <w:t>l</w:t>
      </w:r>
      <w:r w:rsidRPr="00C561CC">
        <w:rPr>
          <w:highlight w:val="yellow"/>
        </w:rPr>
        <w:t xml:space="preserve"> nom</w:t>
      </w:r>
      <w:r w:rsidR="00947931" w:rsidRPr="00C561CC">
        <w:rPr>
          <w:highlight w:val="yellow"/>
        </w:rPr>
        <w:t>bre</w:t>
      </w:r>
      <w:r w:rsidRPr="00C561CC">
        <w:rPr>
          <w:highlight w:val="yellow"/>
        </w:rPr>
        <w:t xml:space="preserve"> d</w:t>
      </w:r>
      <w:r w:rsidR="00947931" w:rsidRPr="00C561CC">
        <w:rPr>
          <w:highlight w:val="yellow"/>
        </w:rPr>
        <w:t>el</w:t>
      </w:r>
      <w:r w:rsidRPr="00C561CC">
        <w:rPr>
          <w:highlight w:val="yellow"/>
        </w:rPr>
        <w:t xml:space="preserve"> pro</w:t>
      </w:r>
      <w:r w:rsidR="00947931" w:rsidRPr="00C561CC">
        <w:rPr>
          <w:highlight w:val="yellow"/>
        </w:rPr>
        <w:t>yecto</w:t>
      </w:r>
      <w:r w:rsidRPr="00C561CC">
        <w:rPr>
          <w:highlight w:val="yellow"/>
        </w:rPr>
        <w:t>]</w:t>
      </w:r>
    </w:p>
    <w:p w14:paraId="27D99FD0" w14:textId="1BEF0C6C" w:rsidR="00CE6594" w:rsidRPr="00C561CC" w:rsidRDefault="00BC47D0" w:rsidP="00E55B0B">
      <w:pPr>
        <w:jc w:val="left"/>
      </w:pPr>
      <w:r>
        <w:rPr>
          <w:rFonts w:eastAsia="Times New Roman"/>
          <w:b/>
          <w:sz w:val="28"/>
          <w:szCs w:val="28"/>
          <w:lang w:eastAsia="fr-FR"/>
        </w:rPr>
        <w:t>Emitida el</w:t>
      </w:r>
      <w:r w:rsidR="00CE6594" w:rsidRPr="00C561CC">
        <w:rPr>
          <w:b/>
        </w:rPr>
        <w:t xml:space="preserve">: </w:t>
      </w:r>
      <w:r w:rsidR="00CE6594" w:rsidRPr="00C561CC">
        <w:rPr>
          <w:highlight w:val="yellow"/>
        </w:rPr>
        <w:t>[</w:t>
      </w:r>
      <w:r w:rsidR="009D7534">
        <w:rPr>
          <w:highlight w:val="yellow"/>
        </w:rPr>
        <w:t>F</w:t>
      </w:r>
      <w:r w:rsidR="00947931" w:rsidRPr="00C561CC">
        <w:rPr>
          <w:highlight w:val="yellow"/>
        </w:rPr>
        <w:t>echa de envío</w:t>
      </w:r>
      <w:r w:rsidR="00CE6594" w:rsidRPr="00C561CC">
        <w:rPr>
          <w:highlight w:val="yellow"/>
        </w:rPr>
        <w:t xml:space="preserve"> a</w:t>
      </w:r>
      <w:r w:rsidR="00947931" w:rsidRPr="00C561CC">
        <w:rPr>
          <w:highlight w:val="yellow"/>
        </w:rPr>
        <w:t xml:space="preserve"> los</w:t>
      </w:r>
      <w:r w:rsidR="00CE6594" w:rsidRPr="00C561CC">
        <w:rPr>
          <w:highlight w:val="yellow"/>
        </w:rPr>
        <w:t xml:space="preserve"> </w:t>
      </w:r>
      <w:r w:rsidR="00F54803">
        <w:rPr>
          <w:highlight w:val="yellow"/>
        </w:rPr>
        <w:t>C</w:t>
      </w:r>
      <w:r w:rsidR="00CE6594" w:rsidRPr="00C561CC">
        <w:rPr>
          <w:highlight w:val="yellow"/>
        </w:rPr>
        <w:t>onsult</w:t>
      </w:r>
      <w:r w:rsidR="00947931" w:rsidRPr="00C561CC">
        <w:rPr>
          <w:highlight w:val="yellow"/>
        </w:rPr>
        <w:t>ores</w:t>
      </w:r>
      <w:r w:rsidR="004A166D" w:rsidRPr="00C561CC">
        <w:rPr>
          <w:highlight w:val="yellow"/>
        </w:rPr>
        <w:t xml:space="preserve"> </w:t>
      </w:r>
      <w:r w:rsidR="00F54803">
        <w:rPr>
          <w:highlight w:val="yellow"/>
        </w:rPr>
        <w:t>que figuran en</w:t>
      </w:r>
      <w:r w:rsidR="004A166D" w:rsidRPr="00C561CC">
        <w:rPr>
          <w:highlight w:val="yellow"/>
        </w:rPr>
        <w:t xml:space="preserve"> la </w:t>
      </w:r>
      <w:r w:rsidR="00F54803">
        <w:rPr>
          <w:highlight w:val="yellow"/>
        </w:rPr>
        <w:t>L</w:t>
      </w:r>
      <w:r w:rsidR="004A166D" w:rsidRPr="00C561CC">
        <w:rPr>
          <w:highlight w:val="yellow"/>
        </w:rPr>
        <w:t xml:space="preserve">ista </w:t>
      </w:r>
      <w:r w:rsidR="00F54803">
        <w:rPr>
          <w:highlight w:val="yellow"/>
        </w:rPr>
        <w:t>C</w:t>
      </w:r>
      <w:r w:rsidR="004A166D" w:rsidRPr="00C561CC">
        <w:rPr>
          <w:highlight w:val="yellow"/>
        </w:rPr>
        <w:t>orta</w:t>
      </w:r>
      <w:r w:rsidR="00CE6594" w:rsidRPr="00C561CC">
        <w:rPr>
          <w:highlight w:val="yellow"/>
        </w:rPr>
        <w:t>]</w:t>
      </w:r>
    </w:p>
    <w:p w14:paraId="62D4C3C1" w14:textId="77777777" w:rsidR="00CE6594" w:rsidRPr="00C561CC" w:rsidRDefault="00CE6594" w:rsidP="009F5C33"/>
    <w:p w14:paraId="04E9131B" w14:textId="77777777" w:rsidR="00CE6594" w:rsidRPr="00C561CC" w:rsidRDefault="00CE6594" w:rsidP="009F5C33"/>
    <w:p w14:paraId="7C8EB1DB" w14:textId="77777777" w:rsidR="00CE6594" w:rsidRPr="00C561CC" w:rsidRDefault="00CE6594" w:rsidP="009F5C33">
      <w:pPr>
        <w:pStyle w:val="Titre"/>
        <w:rPr>
          <w:lang w:val="es-419"/>
        </w:rPr>
      </w:pPr>
    </w:p>
    <w:p w14:paraId="094A2C37" w14:textId="77777777" w:rsidR="00CE6594" w:rsidRPr="00C561CC" w:rsidRDefault="00CE6594" w:rsidP="009F5C33">
      <w:pPr>
        <w:pStyle w:val="Titre"/>
        <w:rPr>
          <w:lang w:val="es-419"/>
        </w:rPr>
      </w:pPr>
    </w:p>
    <w:p w14:paraId="7D8EE968" w14:textId="77777777" w:rsidR="00CE6594" w:rsidRPr="00C561CC" w:rsidRDefault="00CE6594" w:rsidP="009F5C33"/>
    <w:p w14:paraId="6303896B" w14:textId="77777777" w:rsidR="00324C94" w:rsidRPr="00C561CC" w:rsidRDefault="00324C94" w:rsidP="009F5C33">
      <w:pPr>
        <w:sectPr w:rsidR="00324C94" w:rsidRPr="00C561CC" w:rsidSect="00776458">
          <w:headerReference w:type="default" r:id="rId17"/>
          <w:pgSz w:w="11906" w:h="16838" w:code="9"/>
          <w:pgMar w:top="1417" w:right="1417" w:bottom="1417" w:left="1417" w:header="720" w:footer="720" w:gutter="0"/>
          <w:cols w:space="720"/>
          <w:docGrid w:linePitch="299"/>
        </w:sectPr>
      </w:pPr>
    </w:p>
    <w:p w14:paraId="7BC38B56" w14:textId="77ACAE3C" w:rsidR="00CE6594" w:rsidRPr="00C561CC" w:rsidRDefault="00CE6594" w:rsidP="009F5C33"/>
    <w:p w14:paraId="36A52F94" w14:textId="77777777" w:rsidR="00324C94" w:rsidRPr="00C561CC" w:rsidRDefault="00324C94" w:rsidP="009F5C33"/>
    <w:sdt>
      <w:sdtPr>
        <w:rPr>
          <w:rFonts w:ascii="Arial" w:eastAsiaTheme="minorEastAsia" w:hAnsi="Arial" w:cs="Arial"/>
          <w:color w:val="auto"/>
          <w:sz w:val="20"/>
          <w:szCs w:val="20"/>
          <w:lang w:val="fr-FR" w:eastAsia="en-US"/>
        </w:rPr>
        <w:id w:val="-410691787"/>
        <w:docPartObj>
          <w:docPartGallery w:val="Table of Contents"/>
          <w:docPartUnique/>
        </w:docPartObj>
      </w:sdtPr>
      <w:sdtEndPr>
        <w:rPr>
          <w:b/>
          <w:bCs/>
          <w:lang w:val="es-419"/>
        </w:rPr>
      </w:sdtEndPr>
      <w:sdtContent>
        <w:p w14:paraId="7C0BFF2B" w14:textId="0C5353D3" w:rsidR="00045CD5" w:rsidRDefault="00045CD5">
          <w:pPr>
            <w:pStyle w:val="En-ttedetabledesmatires"/>
          </w:pPr>
          <w:r>
            <w:rPr>
              <w:lang w:val="fr-FR"/>
            </w:rPr>
            <w:t>Table des matières</w:t>
          </w:r>
        </w:p>
        <w:p w14:paraId="138494AD" w14:textId="6D8295A2" w:rsidR="00302EBB" w:rsidRDefault="00045CD5">
          <w:pPr>
            <w:pStyle w:val="TM1"/>
            <w:tabs>
              <w:tab w:val="right" w:leader="dot" w:pos="9062"/>
            </w:tabs>
            <w:rPr>
              <w:rFonts w:cstheme="minorBidi"/>
              <w:b w:val="0"/>
              <w:bCs w:val="0"/>
              <w:caps w:val="0"/>
              <w:noProof/>
              <w:sz w:val="22"/>
              <w:szCs w:val="22"/>
              <w:lang w:val="fr-FR" w:eastAsia="fr-FR"/>
            </w:rPr>
          </w:pPr>
          <w:r>
            <w:fldChar w:fldCharType="begin"/>
          </w:r>
          <w:r>
            <w:instrText xml:space="preserve"> TOC \h \z \t "Titre 1;2;Titre 2;3;Titre;1" </w:instrText>
          </w:r>
          <w:r>
            <w:fldChar w:fldCharType="separate"/>
          </w:r>
          <w:hyperlink w:anchor="_Toc184986186" w:history="1">
            <w:r w:rsidR="00302EBB" w:rsidRPr="00D678B7">
              <w:rPr>
                <w:rStyle w:val="Lienhypertexte"/>
                <w:noProof/>
              </w:rPr>
              <w:t>PARTE 1: SOLICITUD DE PROPUESTAS</w:t>
            </w:r>
            <w:r w:rsidR="00302EBB">
              <w:rPr>
                <w:noProof/>
                <w:webHidden/>
              </w:rPr>
              <w:tab/>
            </w:r>
            <w:r w:rsidR="00302EBB">
              <w:rPr>
                <w:noProof/>
                <w:webHidden/>
              </w:rPr>
              <w:fldChar w:fldCharType="begin"/>
            </w:r>
            <w:r w:rsidR="00302EBB">
              <w:rPr>
                <w:noProof/>
                <w:webHidden/>
              </w:rPr>
              <w:instrText xml:space="preserve"> PAGEREF _Toc184986186 \h </w:instrText>
            </w:r>
            <w:r w:rsidR="00302EBB">
              <w:rPr>
                <w:noProof/>
                <w:webHidden/>
              </w:rPr>
            </w:r>
            <w:r w:rsidR="00302EBB">
              <w:rPr>
                <w:noProof/>
                <w:webHidden/>
              </w:rPr>
              <w:fldChar w:fldCharType="separate"/>
            </w:r>
            <w:r w:rsidR="00302EBB">
              <w:rPr>
                <w:noProof/>
                <w:webHidden/>
              </w:rPr>
              <w:t>5</w:t>
            </w:r>
            <w:r w:rsidR="00302EBB">
              <w:rPr>
                <w:noProof/>
                <w:webHidden/>
              </w:rPr>
              <w:fldChar w:fldCharType="end"/>
            </w:r>
          </w:hyperlink>
        </w:p>
        <w:p w14:paraId="60487721" w14:textId="03C76DFB" w:rsidR="00302EBB" w:rsidRDefault="00111460">
          <w:pPr>
            <w:pStyle w:val="TM2"/>
            <w:tabs>
              <w:tab w:val="right" w:leader="dot" w:pos="9062"/>
            </w:tabs>
            <w:rPr>
              <w:rFonts w:cstheme="minorBidi"/>
              <w:smallCaps w:val="0"/>
              <w:noProof/>
              <w:sz w:val="22"/>
              <w:szCs w:val="22"/>
              <w:lang w:val="fr-FR" w:eastAsia="fr-FR"/>
            </w:rPr>
          </w:pPr>
          <w:hyperlink w:anchor="_Toc184986187" w:history="1">
            <w:r w:rsidR="00302EBB" w:rsidRPr="00D678B7">
              <w:rPr>
                <w:rStyle w:val="Lienhypertexte"/>
                <w:noProof/>
              </w:rPr>
              <w:t>Sección 1: Carta de Instrucciones a los Consultores</w:t>
            </w:r>
            <w:r w:rsidR="00302EBB">
              <w:rPr>
                <w:noProof/>
                <w:webHidden/>
              </w:rPr>
              <w:tab/>
            </w:r>
            <w:r w:rsidR="00302EBB">
              <w:rPr>
                <w:noProof/>
                <w:webHidden/>
              </w:rPr>
              <w:fldChar w:fldCharType="begin"/>
            </w:r>
            <w:r w:rsidR="00302EBB">
              <w:rPr>
                <w:noProof/>
                <w:webHidden/>
              </w:rPr>
              <w:instrText xml:space="preserve"> PAGEREF _Toc184986187 \h </w:instrText>
            </w:r>
            <w:r w:rsidR="00302EBB">
              <w:rPr>
                <w:noProof/>
                <w:webHidden/>
              </w:rPr>
            </w:r>
            <w:r w:rsidR="00302EBB">
              <w:rPr>
                <w:noProof/>
                <w:webHidden/>
              </w:rPr>
              <w:fldChar w:fldCharType="separate"/>
            </w:r>
            <w:r w:rsidR="00302EBB">
              <w:rPr>
                <w:noProof/>
                <w:webHidden/>
              </w:rPr>
              <w:t>6</w:t>
            </w:r>
            <w:r w:rsidR="00302EBB">
              <w:rPr>
                <w:noProof/>
                <w:webHidden/>
              </w:rPr>
              <w:fldChar w:fldCharType="end"/>
            </w:r>
          </w:hyperlink>
        </w:p>
        <w:p w14:paraId="570F155D" w14:textId="4CC939D3" w:rsidR="00302EBB" w:rsidRDefault="00111460">
          <w:pPr>
            <w:pStyle w:val="TM2"/>
            <w:tabs>
              <w:tab w:val="right" w:leader="dot" w:pos="9062"/>
            </w:tabs>
            <w:rPr>
              <w:rFonts w:cstheme="minorBidi"/>
              <w:smallCaps w:val="0"/>
              <w:noProof/>
              <w:sz w:val="22"/>
              <w:szCs w:val="22"/>
              <w:lang w:val="fr-FR" w:eastAsia="fr-FR"/>
            </w:rPr>
          </w:pPr>
          <w:hyperlink w:anchor="_Toc184986188" w:history="1">
            <w:r w:rsidR="00302EBB" w:rsidRPr="00D678B7">
              <w:rPr>
                <w:rStyle w:val="Lienhypertexte"/>
                <w:noProof/>
              </w:rPr>
              <w:t>Sección 2: Formularios para la presentación de la Propuesta</w:t>
            </w:r>
            <w:r w:rsidR="00302EBB">
              <w:rPr>
                <w:noProof/>
                <w:webHidden/>
              </w:rPr>
              <w:tab/>
            </w:r>
            <w:r w:rsidR="00302EBB">
              <w:rPr>
                <w:noProof/>
                <w:webHidden/>
              </w:rPr>
              <w:fldChar w:fldCharType="begin"/>
            </w:r>
            <w:r w:rsidR="00302EBB">
              <w:rPr>
                <w:noProof/>
                <w:webHidden/>
              </w:rPr>
              <w:instrText xml:space="preserve"> PAGEREF _Toc184986188 \h </w:instrText>
            </w:r>
            <w:r w:rsidR="00302EBB">
              <w:rPr>
                <w:noProof/>
                <w:webHidden/>
              </w:rPr>
            </w:r>
            <w:r w:rsidR="00302EBB">
              <w:rPr>
                <w:noProof/>
                <w:webHidden/>
              </w:rPr>
              <w:fldChar w:fldCharType="separate"/>
            </w:r>
            <w:r w:rsidR="00302EBB">
              <w:rPr>
                <w:noProof/>
                <w:webHidden/>
              </w:rPr>
              <w:t>17</w:t>
            </w:r>
            <w:r w:rsidR="00302EBB">
              <w:rPr>
                <w:noProof/>
                <w:webHidden/>
              </w:rPr>
              <w:fldChar w:fldCharType="end"/>
            </w:r>
          </w:hyperlink>
        </w:p>
        <w:p w14:paraId="78B36B98" w14:textId="03DA2557" w:rsidR="00302EBB" w:rsidRDefault="00111460">
          <w:pPr>
            <w:pStyle w:val="TM3"/>
            <w:tabs>
              <w:tab w:val="right" w:leader="dot" w:pos="9062"/>
            </w:tabs>
            <w:rPr>
              <w:rFonts w:cstheme="minorBidi"/>
              <w:i w:val="0"/>
              <w:iCs w:val="0"/>
              <w:noProof/>
              <w:sz w:val="22"/>
              <w:szCs w:val="22"/>
              <w:lang w:val="fr-FR" w:eastAsia="fr-FR"/>
            </w:rPr>
          </w:pPr>
          <w:hyperlink w:anchor="_Toc184986189" w:history="1">
            <w:r w:rsidR="00302EBB" w:rsidRPr="00D678B7">
              <w:rPr>
                <w:rStyle w:val="Lienhypertexte"/>
                <w:noProof/>
              </w:rPr>
              <w:t>Propuesta técnica – Formularios estándar</w:t>
            </w:r>
            <w:r w:rsidR="00302EBB">
              <w:rPr>
                <w:noProof/>
                <w:webHidden/>
              </w:rPr>
              <w:tab/>
            </w:r>
            <w:r w:rsidR="00302EBB">
              <w:rPr>
                <w:noProof/>
                <w:webHidden/>
              </w:rPr>
              <w:fldChar w:fldCharType="begin"/>
            </w:r>
            <w:r w:rsidR="00302EBB">
              <w:rPr>
                <w:noProof/>
                <w:webHidden/>
              </w:rPr>
              <w:instrText xml:space="preserve"> PAGEREF _Toc184986189 \h </w:instrText>
            </w:r>
            <w:r w:rsidR="00302EBB">
              <w:rPr>
                <w:noProof/>
                <w:webHidden/>
              </w:rPr>
            </w:r>
            <w:r w:rsidR="00302EBB">
              <w:rPr>
                <w:noProof/>
                <w:webHidden/>
              </w:rPr>
              <w:fldChar w:fldCharType="separate"/>
            </w:r>
            <w:r w:rsidR="00302EBB">
              <w:rPr>
                <w:noProof/>
                <w:webHidden/>
              </w:rPr>
              <w:t>17</w:t>
            </w:r>
            <w:r w:rsidR="00302EBB">
              <w:rPr>
                <w:noProof/>
                <w:webHidden/>
              </w:rPr>
              <w:fldChar w:fldCharType="end"/>
            </w:r>
          </w:hyperlink>
        </w:p>
        <w:p w14:paraId="1633AC1E" w14:textId="48E0DAD7" w:rsidR="00302EBB" w:rsidRDefault="00111460">
          <w:pPr>
            <w:pStyle w:val="TM3"/>
            <w:tabs>
              <w:tab w:val="right" w:leader="dot" w:pos="9062"/>
            </w:tabs>
            <w:rPr>
              <w:rFonts w:cstheme="minorBidi"/>
              <w:i w:val="0"/>
              <w:iCs w:val="0"/>
              <w:noProof/>
              <w:sz w:val="22"/>
              <w:szCs w:val="22"/>
              <w:lang w:val="fr-FR" w:eastAsia="fr-FR"/>
            </w:rPr>
          </w:pPr>
          <w:hyperlink w:anchor="_Toc184986190" w:history="1">
            <w:r w:rsidR="00302EBB" w:rsidRPr="00D678B7">
              <w:rPr>
                <w:rStyle w:val="Lienhypertexte"/>
                <w:noProof/>
              </w:rPr>
              <w:t>Propuesta financiera – Formularios estándar</w:t>
            </w:r>
            <w:r w:rsidR="00302EBB">
              <w:rPr>
                <w:noProof/>
                <w:webHidden/>
              </w:rPr>
              <w:tab/>
            </w:r>
            <w:r w:rsidR="00302EBB">
              <w:rPr>
                <w:noProof/>
                <w:webHidden/>
              </w:rPr>
              <w:fldChar w:fldCharType="begin"/>
            </w:r>
            <w:r w:rsidR="00302EBB">
              <w:rPr>
                <w:noProof/>
                <w:webHidden/>
              </w:rPr>
              <w:instrText xml:space="preserve"> PAGEREF _Toc184986190 \h </w:instrText>
            </w:r>
            <w:r w:rsidR="00302EBB">
              <w:rPr>
                <w:noProof/>
                <w:webHidden/>
              </w:rPr>
            </w:r>
            <w:r w:rsidR="00302EBB">
              <w:rPr>
                <w:noProof/>
                <w:webHidden/>
              </w:rPr>
              <w:fldChar w:fldCharType="separate"/>
            </w:r>
            <w:r w:rsidR="00302EBB">
              <w:rPr>
                <w:noProof/>
                <w:webHidden/>
              </w:rPr>
              <w:t>32</w:t>
            </w:r>
            <w:r w:rsidR="00302EBB">
              <w:rPr>
                <w:noProof/>
                <w:webHidden/>
              </w:rPr>
              <w:fldChar w:fldCharType="end"/>
            </w:r>
          </w:hyperlink>
        </w:p>
        <w:p w14:paraId="575EC527" w14:textId="3AF73E25" w:rsidR="00302EBB" w:rsidRDefault="00111460">
          <w:pPr>
            <w:pStyle w:val="TM1"/>
            <w:tabs>
              <w:tab w:val="right" w:leader="dot" w:pos="9062"/>
            </w:tabs>
            <w:rPr>
              <w:rFonts w:cstheme="minorBidi"/>
              <w:b w:val="0"/>
              <w:bCs w:val="0"/>
              <w:caps w:val="0"/>
              <w:noProof/>
              <w:sz w:val="22"/>
              <w:szCs w:val="22"/>
              <w:lang w:val="fr-FR" w:eastAsia="fr-FR"/>
            </w:rPr>
          </w:pPr>
          <w:hyperlink w:anchor="_Toc184986191" w:history="1">
            <w:r w:rsidR="00302EBB" w:rsidRPr="00D678B7">
              <w:rPr>
                <w:rStyle w:val="Lienhypertexte"/>
                <w:noProof/>
              </w:rPr>
              <w:t>PARTE 2: TÉRMINOS DE REFERENCIA</w:t>
            </w:r>
            <w:r w:rsidR="00302EBB">
              <w:rPr>
                <w:noProof/>
                <w:webHidden/>
              </w:rPr>
              <w:tab/>
            </w:r>
            <w:r w:rsidR="00302EBB">
              <w:rPr>
                <w:noProof/>
                <w:webHidden/>
              </w:rPr>
              <w:fldChar w:fldCharType="begin"/>
            </w:r>
            <w:r w:rsidR="00302EBB">
              <w:rPr>
                <w:noProof/>
                <w:webHidden/>
              </w:rPr>
              <w:instrText xml:space="preserve"> PAGEREF _Toc184986191 \h </w:instrText>
            </w:r>
            <w:r w:rsidR="00302EBB">
              <w:rPr>
                <w:noProof/>
                <w:webHidden/>
              </w:rPr>
            </w:r>
            <w:r w:rsidR="00302EBB">
              <w:rPr>
                <w:noProof/>
                <w:webHidden/>
              </w:rPr>
              <w:fldChar w:fldCharType="separate"/>
            </w:r>
            <w:r w:rsidR="00302EBB">
              <w:rPr>
                <w:noProof/>
                <w:webHidden/>
              </w:rPr>
              <w:t>36</w:t>
            </w:r>
            <w:r w:rsidR="00302EBB">
              <w:rPr>
                <w:noProof/>
                <w:webHidden/>
              </w:rPr>
              <w:fldChar w:fldCharType="end"/>
            </w:r>
          </w:hyperlink>
        </w:p>
        <w:p w14:paraId="69BE433B" w14:textId="7BB3C9A9" w:rsidR="00302EBB" w:rsidRDefault="00111460">
          <w:pPr>
            <w:pStyle w:val="TM3"/>
            <w:tabs>
              <w:tab w:val="right" w:leader="dot" w:pos="9062"/>
            </w:tabs>
            <w:rPr>
              <w:rFonts w:cstheme="minorBidi"/>
              <w:i w:val="0"/>
              <w:iCs w:val="0"/>
              <w:noProof/>
              <w:sz w:val="22"/>
              <w:szCs w:val="22"/>
              <w:lang w:val="fr-FR" w:eastAsia="fr-FR"/>
            </w:rPr>
          </w:pPr>
          <w:hyperlink w:anchor="_Toc184986192" w:history="1">
            <w:r w:rsidR="00302EBB" w:rsidRPr="00D678B7">
              <w:rPr>
                <w:rStyle w:val="Lienhypertexte"/>
                <w:noProof/>
              </w:rPr>
              <w:t>Términos de referencia</w:t>
            </w:r>
            <w:r w:rsidR="00302EBB">
              <w:rPr>
                <w:noProof/>
                <w:webHidden/>
              </w:rPr>
              <w:tab/>
            </w:r>
            <w:r w:rsidR="00302EBB">
              <w:rPr>
                <w:noProof/>
                <w:webHidden/>
              </w:rPr>
              <w:fldChar w:fldCharType="begin"/>
            </w:r>
            <w:r w:rsidR="00302EBB">
              <w:rPr>
                <w:noProof/>
                <w:webHidden/>
              </w:rPr>
              <w:instrText xml:space="preserve"> PAGEREF _Toc184986192 \h </w:instrText>
            </w:r>
            <w:r w:rsidR="00302EBB">
              <w:rPr>
                <w:noProof/>
                <w:webHidden/>
              </w:rPr>
            </w:r>
            <w:r w:rsidR="00302EBB">
              <w:rPr>
                <w:noProof/>
                <w:webHidden/>
              </w:rPr>
              <w:fldChar w:fldCharType="separate"/>
            </w:r>
            <w:r w:rsidR="00302EBB">
              <w:rPr>
                <w:noProof/>
                <w:webHidden/>
              </w:rPr>
              <w:t>37</w:t>
            </w:r>
            <w:r w:rsidR="00302EBB">
              <w:rPr>
                <w:noProof/>
                <w:webHidden/>
              </w:rPr>
              <w:fldChar w:fldCharType="end"/>
            </w:r>
          </w:hyperlink>
        </w:p>
        <w:p w14:paraId="43261503" w14:textId="74003298" w:rsidR="00302EBB" w:rsidRDefault="00111460">
          <w:pPr>
            <w:pStyle w:val="TM1"/>
            <w:tabs>
              <w:tab w:val="right" w:leader="dot" w:pos="9062"/>
            </w:tabs>
            <w:rPr>
              <w:rFonts w:cstheme="minorBidi"/>
              <w:b w:val="0"/>
              <w:bCs w:val="0"/>
              <w:caps w:val="0"/>
              <w:noProof/>
              <w:sz w:val="22"/>
              <w:szCs w:val="22"/>
              <w:lang w:val="fr-FR" w:eastAsia="fr-FR"/>
            </w:rPr>
          </w:pPr>
          <w:hyperlink w:anchor="_Toc184986193" w:history="1">
            <w:r w:rsidR="00302EBB" w:rsidRPr="00D678B7">
              <w:rPr>
                <w:rStyle w:val="Lienhypertexte"/>
                <w:noProof/>
              </w:rPr>
              <w:t>PARTE 3: PROYECTO DE CONTRATO</w:t>
            </w:r>
            <w:r w:rsidR="00302EBB">
              <w:rPr>
                <w:noProof/>
                <w:webHidden/>
              </w:rPr>
              <w:tab/>
            </w:r>
            <w:r w:rsidR="00302EBB">
              <w:rPr>
                <w:noProof/>
                <w:webHidden/>
              </w:rPr>
              <w:fldChar w:fldCharType="begin"/>
            </w:r>
            <w:r w:rsidR="00302EBB">
              <w:rPr>
                <w:noProof/>
                <w:webHidden/>
              </w:rPr>
              <w:instrText xml:space="preserve"> PAGEREF _Toc184986193 \h </w:instrText>
            </w:r>
            <w:r w:rsidR="00302EBB">
              <w:rPr>
                <w:noProof/>
                <w:webHidden/>
              </w:rPr>
            </w:r>
            <w:r w:rsidR="00302EBB">
              <w:rPr>
                <w:noProof/>
                <w:webHidden/>
              </w:rPr>
              <w:fldChar w:fldCharType="separate"/>
            </w:r>
            <w:r w:rsidR="00302EBB">
              <w:rPr>
                <w:noProof/>
                <w:webHidden/>
              </w:rPr>
              <w:t>38</w:t>
            </w:r>
            <w:r w:rsidR="00302EBB">
              <w:rPr>
                <w:noProof/>
                <w:webHidden/>
              </w:rPr>
              <w:fldChar w:fldCharType="end"/>
            </w:r>
          </w:hyperlink>
        </w:p>
        <w:p w14:paraId="2700E11E" w14:textId="0066D9D4" w:rsidR="00302EBB" w:rsidRDefault="00111460">
          <w:pPr>
            <w:pStyle w:val="TM3"/>
            <w:tabs>
              <w:tab w:val="right" w:leader="dot" w:pos="9062"/>
            </w:tabs>
            <w:rPr>
              <w:rFonts w:cstheme="minorBidi"/>
              <w:i w:val="0"/>
              <w:iCs w:val="0"/>
              <w:noProof/>
              <w:sz w:val="22"/>
              <w:szCs w:val="22"/>
              <w:lang w:val="fr-FR" w:eastAsia="fr-FR"/>
            </w:rPr>
          </w:pPr>
          <w:hyperlink w:anchor="_Toc184986194" w:history="1">
            <w:r w:rsidR="00302EBB" w:rsidRPr="00D678B7">
              <w:rPr>
                <w:rStyle w:val="Lienhypertexte"/>
                <w:b/>
                <w:noProof/>
              </w:rPr>
              <w:t>I – MODELO DE CONTRATO</w:t>
            </w:r>
            <w:r w:rsidR="00302EBB">
              <w:rPr>
                <w:noProof/>
                <w:webHidden/>
              </w:rPr>
              <w:tab/>
            </w:r>
            <w:r w:rsidR="00302EBB">
              <w:rPr>
                <w:noProof/>
                <w:webHidden/>
              </w:rPr>
              <w:fldChar w:fldCharType="begin"/>
            </w:r>
            <w:r w:rsidR="00302EBB">
              <w:rPr>
                <w:noProof/>
                <w:webHidden/>
              </w:rPr>
              <w:instrText xml:space="preserve"> PAGEREF _Toc184986194 \h </w:instrText>
            </w:r>
            <w:r w:rsidR="00302EBB">
              <w:rPr>
                <w:noProof/>
                <w:webHidden/>
              </w:rPr>
            </w:r>
            <w:r w:rsidR="00302EBB">
              <w:rPr>
                <w:noProof/>
                <w:webHidden/>
              </w:rPr>
              <w:fldChar w:fldCharType="separate"/>
            </w:r>
            <w:r w:rsidR="00302EBB">
              <w:rPr>
                <w:noProof/>
                <w:webHidden/>
              </w:rPr>
              <w:t>39</w:t>
            </w:r>
            <w:r w:rsidR="00302EBB">
              <w:rPr>
                <w:noProof/>
                <w:webHidden/>
              </w:rPr>
              <w:fldChar w:fldCharType="end"/>
            </w:r>
          </w:hyperlink>
        </w:p>
        <w:p w14:paraId="67C90B3F" w14:textId="1049B531" w:rsidR="00302EBB" w:rsidRDefault="00111460">
          <w:pPr>
            <w:pStyle w:val="TM3"/>
            <w:tabs>
              <w:tab w:val="right" w:leader="dot" w:pos="9062"/>
            </w:tabs>
            <w:rPr>
              <w:rFonts w:cstheme="minorBidi"/>
              <w:i w:val="0"/>
              <w:iCs w:val="0"/>
              <w:noProof/>
              <w:sz w:val="22"/>
              <w:szCs w:val="22"/>
              <w:lang w:val="fr-FR" w:eastAsia="fr-FR"/>
            </w:rPr>
          </w:pPr>
          <w:hyperlink w:anchor="_Toc184986195" w:history="1">
            <w:r w:rsidR="00302EBB" w:rsidRPr="00D678B7">
              <w:rPr>
                <w:rStyle w:val="Lienhypertexte"/>
                <w:b/>
                <w:noProof/>
              </w:rPr>
              <w:t>II – CONDICIONES DEL CONTRATO</w:t>
            </w:r>
            <w:r w:rsidR="00302EBB">
              <w:rPr>
                <w:noProof/>
                <w:webHidden/>
              </w:rPr>
              <w:tab/>
            </w:r>
            <w:r w:rsidR="00302EBB">
              <w:rPr>
                <w:noProof/>
                <w:webHidden/>
              </w:rPr>
              <w:fldChar w:fldCharType="begin"/>
            </w:r>
            <w:r w:rsidR="00302EBB">
              <w:rPr>
                <w:noProof/>
                <w:webHidden/>
              </w:rPr>
              <w:instrText xml:space="preserve"> PAGEREF _Toc184986195 \h </w:instrText>
            </w:r>
            <w:r w:rsidR="00302EBB">
              <w:rPr>
                <w:noProof/>
                <w:webHidden/>
              </w:rPr>
            </w:r>
            <w:r w:rsidR="00302EBB">
              <w:rPr>
                <w:noProof/>
                <w:webHidden/>
              </w:rPr>
              <w:fldChar w:fldCharType="separate"/>
            </w:r>
            <w:r w:rsidR="00302EBB">
              <w:rPr>
                <w:noProof/>
                <w:webHidden/>
              </w:rPr>
              <w:t>41</w:t>
            </w:r>
            <w:r w:rsidR="00302EBB">
              <w:rPr>
                <w:noProof/>
                <w:webHidden/>
              </w:rPr>
              <w:fldChar w:fldCharType="end"/>
            </w:r>
          </w:hyperlink>
        </w:p>
        <w:p w14:paraId="26C15771" w14:textId="6E6D863E" w:rsidR="00302EBB" w:rsidRDefault="00111460">
          <w:pPr>
            <w:pStyle w:val="TM2"/>
            <w:tabs>
              <w:tab w:val="right" w:leader="dot" w:pos="9062"/>
            </w:tabs>
            <w:rPr>
              <w:rFonts w:cstheme="minorBidi"/>
              <w:smallCaps w:val="0"/>
              <w:noProof/>
              <w:sz w:val="22"/>
              <w:szCs w:val="22"/>
              <w:lang w:val="fr-FR" w:eastAsia="fr-FR"/>
            </w:rPr>
          </w:pPr>
          <w:hyperlink w:anchor="_Toc184986196" w:history="1">
            <w:r w:rsidR="00302EBB" w:rsidRPr="00D678B7">
              <w:rPr>
                <w:rStyle w:val="Lienhypertexte"/>
                <w:noProof/>
              </w:rPr>
              <w:t>Anexos a las Condiciones del Contrato</w:t>
            </w:r>
            <w:r w:rsidR="00302EBB">
              <w:rPr>
                <w:noProof/>
                <w:webHidden/>
              </w:rPr>
              <w:tab/>
            </w:r>
            <w:r w:rsidR="00302EBB">
              <w:rPr>
                <w:noProof/>
                <w:webHidden/>
              </w:rPr>
              <w:fldChar w:fldCharType="begin"/>
            </w:r>
            <w:r w:rsidR="00302EBB">
              <w:rPr>
                <w:noProof/>
                <w:webHidden/>
              </w:rPr>
              <w:instrText xml:space="preserve"> PAGEREF _Toc184986196 \h </w:instrText>
            </w:r>
            <w:r w:rsidR="00302EBB">
              <w:rPr>
                <w:noProof/>
                <w:webHidden/>
              </w:rPr>
            </w:r>
            <w:r w:rsidR="00302EBB">
              <w:rPr>
                <w:noProof/>
                <w:webHidden/>
              </w:rPr>
              <w:fldChar w:fldCharType="separate"/>
            </w:r>
            <w:r w:rsidR="00302EBB">
              <w:rPr>
                <w:noProof/>
                <w:webHidden/>
              </w:rPr>
              <w:t>55</w:t>
            </w:r>
            <w:r w:rsidR="00302EBB">
              <w:rPr>
                <w:noProof/>
                <w:webHidden/>
              </w:rPr>
              <w:fldChar w:fldCharType="end"/>
            </w:r>
          </w:hyperlink>
        </w:p>
        <w:p w14:paraId="62443E93" w14:textId="09E7B167" w:rsidR="00302EBB" w:rsidRDefault="00111460">
          <w:pPr>
            <w:pStyle w:val="TM3"/>
            <w:tabs>
              <w:tab w:val="right" w:leader="dot" w:pos="9062"/>
            </w:tabs>
            <w:rPr>
              <w:rFonts w:cstheme="minorBidi"/>
              <w:i w:val="0"/>
              <w:iCs w:val="0"/>
              <w:noProof/>
              <w:sz w:val="22"/>
              <w:szCs w:val="22"/>
              <w:lang w:val="fr-FR" w:eastAsia="fr-FR"/>
            </w:rPr>
          </w:pPr>
          <w:hyperlink w:anchor="_Toc184986197" w:history="1">
            <w:r w:rsidR="00302EBB" w:rsidRPr="00D678B7">
              <w:rPr>
                <w:rStyle w:val="Lienhypertexte"/>
                <w:noProof/>
              </w:rPr>
              <w:t>ANEXO 1 – Reglas de la AFD -  Prácticas Prohibidas y Responsabilidad Ambiental y Social</w:t>
            </w:r>
            <w:r w:rsidR="00302EBB">
              <w:rPr>
                <w:noProof/>
                <w:webHidden/>
              </w:rPr>
              <w:tab/>
            </w:r>
            <w:r w:rsidR="00302EBB">
              <w:rPr>
                <w:noProof/>
                <w:webHidden/>
              </w:rPr>
              <w:fldChar w:fldCharType="begin"/>
            </w:r>
            <w:r w:rsidR="00302EBB">
              <w:rPr>
                <w:noProof/>
                <w:webHidden/>
              </w:rPr>
              <w:instrText xml:space="preserve"> PAGEREF _Toc184986197 \h </w:instrText>
            </w:r>
            <w:r w:rsidR="00302EBB">
              <w:rPr>
                <w:noProof/>
                <w:webHidden/>
              </w:rPr>
            </w:r>
            <w:r w:rsidR="00302EBB">
              <w:rPr>
                <w:noProof/>
                <w:webHidden/>
              </w:rPr>
              <w:fldChar w:fldCharType="separate"/>
            </w:r>
            <w:r w:rsidR="00302EBB">
              <w:rPr>
                <w:noProof/>
                <w:webHidden/>
              </w:rPr>
              <w:t>55</w:t>
            </w:r>
            <w:r w:rsidR="00302EBB">
              <w:rPr>
                <w:noProof/>
                <w:webHidden/>
              </w:rPr>
              <w:fldChar w:fldCharType="end"/>
            </w:r>
          </w:hyperlink>
        </w:p>
        <w:p w14:paraId="6F2173E7" w14:textId="0EF62CF2" w:rsidR="00302EBB" w:rsidRDefault="00111460">
          <w:pPr>
            <w:pStyle w:val="TM3"/>
            <w:tabs>
              <w:tab w:val="right" w:leader="dot" w:pos="9062"/>
            </w:tabs>
            <w:rPr>
              <w:rFonts w:cstheme="minorBidi"/>
              <w:i w:val="0"/>
              <w:iCs w:val="0"/>
              <w:noProof/>
              <w:sz w:val="22"/>
              <w:szCs w:val="22"/>
              <w:lang w:val="fr-FR" w:eastAsia="fr-FR"/>
            </w:rPr>
          </w:pPr>
          <w:hyperlink w:anchor="_Toc184986198" w:history="1">
            <w:r w:rsidR="00302EBB" w:rsidRPr="00D678B7">
              <w:rPr>
                <w:rStyle w:val="Lienhypertexte"/>
                <w:noProof/>
              </w:rPr>
              <w:t>ANEXO A - Términos de Referencia y Alcance d</w:t>
            </w:r>
            <w:r w:rsidR="00C90286">
              <w:rPr>
                <w:rStyle w:val="Lienhypertexte"/>
                <w:noProof/>
              </w:rPr>
              <w:t>e</w:t>
            </w:r>
            <w:r w:rsidR="00302EBB" w:rsidRPr="00D678B7">
              <w:rPr>
                <w:rStyle w:val="Lienhypertexte"/>
                <w:noProof/>
              </w:rPr>
              <w:t xml:space="preserve"> los Servicios</w:t>
            </w:r>
            <w:r w:rsidR="00302EBB">
              <w:rPr>
                <w:noProof/>
                <w:webHidden/>
              </w:rPr>
              <w:tab/>
            </w:r>
            <w:r w:rsidR="00302EBB">
              <w:rPr>
                <w:noProof/>
                <w:webHidden/>
              </w:rPr>
              <w:fldChar w:fldCharType="begin"/>
            </w:r>
            <w:r w:rsidR="00302EBB">
              <w:rPr>
                <w:noProof/>
                <w:webHidden/>
              </w:rPr>
              <w:instrText xml:space="preserve"> PAGEREF _Toc184986198 \h </w:instrText>
            </w:r>
            <w:r w:rsidR="00302EBB">
              <w:rPr>
                <w:noProof/>
                <w:webHidden/>
              </w:rPr>
            </w:r>
            <w:r w:rsidR="00302EBB">
              <w:rPr>
                <w:noProof/>
                <w:webHidden/>
              </w:rPr>
              <w:fldChar w:fldCharType="separate"/>
            </w:r>
            <w:r w:rsidR="00302EBB">
              <w:rPr>
                <w:noProof/>
                <w:webHidden/>
              </w:rPr>
              <w:t>60</w:t>
            </w:r>
            <w:r w:rsidR="00302EBB">
              <w:rPr>
                <w:noProof/>
                <w:webHidden/>
              </w:rPr>
              <w:fldChar w:fldCharType="end"/>
            </w:r>
          </w:hyperlink>
        </w:p>
        <w:p w14:paraId="71685156" w14:textId="2F5E51AD" w:rsidR="00302EBB" w:rsidRDefault="00111460">
          <w:pPr>
            <w:pStyle w:val="TM3"/>
            <w:tabs>
              <w:tab w:val="right" w:leader="dot" w:pos="9062"/>
            </w:tabs>
            <w:rPr>
              <w:rFonts w:cstheme="minorBidi"/>
              <w:i w:val="0"/>
              <w:iCs w:val="0"/>
              <w:noProof/>
              <w:sz w:val="22"/>
              <w:szCs w:val="22"/>
              <w:lang w:val="fr-FR" w:eastAsia="fr-FR"/>
            </w:rPr>
          </w:pPr>
          <w:hyperlink w:anchor="_Toc184986199" w:history="1">
            <w:r w:rsidR="00302EBB" w:rsidRPr="00D678B7">
              <w:rPr>
                <w:rStyle w:val="Lienhypertexte"/>
                <w:noProof/>
              </w:rPr>
              <w:t>ANEXO B - Propuesta Técnica del Consultor</w:t>
            </w:r>
            <w:r w:rsidR="00302EBB">
              <w:rPr>
                <w:noProof/>
                <w:webHidden/>
              </w:rPr>
              <w:tab/>
            </w:r>
            <w:r w:rsidR="00302EBB">
              <w:rPr>
                <w:noProof/>
                <w:webHidden/>
              </w:rPr>
              <w:fldChar w:fldCharType="begin"/>
            </w:r>
            <w:r w:rsidR="00302EBB">
              <w:rPr>
                <w:noProof/>
                <w:webHidden/>
              </w:rPr>
              <w:instrText xml:space="preserve"> PAGEREF _Toc184986199 \h </w:instrText>
            </w:r>
            <w:r w:rsidR="00302EBB">
              <w:rPr>
                <w:noProof/>
                <w:webHidden/>
              </w:rPr>
            </w:r>
            <w:r w:rsidR="00302EBB">
              <w:rPr>
                <w:noProof/>
                <w:webHidden/>
              </w:rPr>
              <w:fldChar w:fldCharType="separate"/>
            </w:r>
            <w:r w:rsidR="00302EBB">
              <w:rPr>
                <w:noProof/>
                <w:webHidden/>
              </w:rPr>
              <w:t>60</w:t>
            </w:r>
            <w:r w:rsidR="00302EBB">
              <w:rPr>
                <w:noProof/>
                <w:webHidden/>
              </w:rPr>
              <w:fldChar w:fldCharType="end"/>
            </w:r>
          </w:hyperlink>
        </w:p>
        <w:p w14:paraId="4A054A26" w14:textId="3DB4C590" w:rsidR="00302EBB" w:rsidRDefault="00111460">
          <w:pPr>
            <w:pStyle w:val="TM3"/>
            <w:tabs>
              <w:tab w:val="right" w:leader="dot" w:pos="9062"/>
            </w:tabs>
            <w:rPr>
              <w:rFonts w:cstheme="minorBidi"/>
              <w:i w:val="0"/>
              <w:iCs w:val="0"/>
              <w:noProof/>
              <w:sz w:val="22"/>
              <w:szCs w:val="22"/>
              <w:lang w:val="fr-FR" w:eastAsia="fr-FR"/>
            </w:rPr>
          </w:pPr>
          <w:hyperlink w:anchor="_Toc184986200" w:history="1">
            <w:r w:rsidR="00302EBB" w:rsidRPr="00D678B7">
              <w:rPr>
                <w:rStyle w:val="Lienhypertexte"/>
                <w:noProof/>
              </w:rPr>
              <w:t>ANEXO C – Precio del Contrato</w:t>
            </w:r>
            <w:r w:rsidR="00302EBB">
              <w:rPr>
                <w:noProof/>
                <w:webHidden/>
              </w:rPr>
              <w:tab/>
            </w:r>
            <w:r w:rsidR="00302EBB">
              <w:rPr>
                <w:noProof/>
                <w:webHidden/>
              </w:rPr>
              <w:fldChar w:fldCharType="begin"/>
            </w:r>
            <w:r w:rsidR="00302EBB">
              <w:rPr>
                <w:noProof/>
                <w:webHidden/>
              </w:rPr>
              <w:instrText xml:space="preserve"> PAGEREF _Toc184986200 \h </w:instrText>
            </w:r>
            <w:r w:rsidR="00302EBB">
              <w:rPr>
                <w:noProof/>
                <w:webHidden/>
              </w:rPr>
            </w:r>
            <w:r w:rsidR="00302EBB">
              <w:rPr>
                <w:noProof/>
                <w:webHidden/>
              </w:rPr>
              <w:fldChar w:fldCharType="separate"/>
            </w:r>
            <w:r w:rsidR="00302EBB">
              <w:rPr>
                <w:noProof/>
                <w:webHidden/>
              </w:rPr>
              <w:t>60</w:t>
            </w:r>
            <w:r w:rsidR="00302EBB">
              <w:rPr>
                <w:noProof/>
                <w:webHidden/>
              </w:rPr>
              <w:fldChar w:fldCharType="end"/>
            </w:r>
          </w:hyperlink>
        </w:p>
        <w:p w14:paraId="7349175E" w14:textId="5E0F7EE9" w:rsidR="00045CD5" w:rsidRDefault="00045CD5">
          <w:r>
            <w:rPr>
              <w:rFonts w:asciiTheme="minorHAnsi" w:hAnsiTheme="minorHAnsi" w:cstheme="minorHAnsi"/>
            </w:rPr>
            <w:fldChar w:fldCharType="end"/>
          </w:r>
        </w:p>
      </w:sdtContent>
    </w:sdt>
    <w:p w14:paraId="46D63922" w14:textId="77777777" w:rsidR="00CE6594" w:rsidRPr="00C561CC" w:rsidRDefault="00CE6594" w:rsidP="009F5C33"/>
    <w:p w14:paraId="2A68A5EC" w14:textId="77777777" w:rsidR="00432761" w:rsidRPr="00C561CC" w:rsidRDefault="00432761" w:rsidP="009F5C33">
      <w:pPr>
        <w:rPr>
          <w:rFonts w:eastAsia="Times New Roman"/>
          <w:lang w:eastAsia="fr-FR"/>
        </w:rPr>
      </w:pPr>
    </w:p>
    <w:p w14:paraId="368AF25F" w14:textId="77777777" w:rsidR="00CE6594" w:rsidRPr="00C561CC" w:rsidRDefault="00CE6594" w:rsidP="00091AEC">
      <w:pPr>
        <w:pStyle w:val="Titre1"/>
        <w:sectPr w:rsidR="00CE6594" w:rsidRPr="00C561CC" w:rsidSect="00BD3515">
          <w:headerReference w:type="first" r:id="rId18"/>
          <w:pgSz w:w="11906" w:h="16838" w:code="9"/>
          <w:pgMar w:top="1417" w:right="1417" w:bottom="1417" w:left="1417" w:header="720" w:footer="720" w:gutter="0"/>
          <w:cols w:space="720"/>
          <w:docGrid w:linePitch="299"/>
        </w:sectPr>
      </w:pPr>
    </w:p>
    <w:p w14:paraId="771818BF" w14:textId="18DCF7D8" w:rsidR="00CE6594" w:rsidRPr="00C561CC" w:rsidRDefault="00CE6594" w:rsidP="00091AEC">
      <w:pPr>
        <w:pStyle w:val="Titre1"/>
      </w:pPr>
    </w:p>
    <w:p w14:paraId="701CCD77" w14:textId="1828146D" w:rsidR="00CE6594" w:rsidRPr="00C561CC" w:rsidRDefault="00CE6594" w:rsidP="009F5C33">
      <w:pPr>
        <w:rPr>
          <w:lang w:eastAsia="fr-FR"/>
        </w:rPr>
      </w:pPr>
    </w:p>
    <w:p w14:paraId="54A46161" w14:textId="54C92D86" w:rsidR="00CE6594" w:rsidRPr="00C561CC" w:rsidRDefault="00CE6594" w:rsidP="009F5C33">
      <w:pPr>
        <w:rPr>
          <w:lang w:eastAsia="fr-FR"/>
        </w:rPr>
      </w:pPr>
    </w:p>
    <w:p w14:paraId="44E44B6A" w14:textId="60A1D3BD" w:rsidR="00CE6594" w:rsidRPr="00C561CC" w:rsidRDefault="00CE6594" w:rsidP="009F5C33">
      <w:pPr>
        <w:rPr>
          <w:lang w:eastAsia="fr-FR"/>
        </w:rPr>
      </w:pPr>
    </w:p>
    <w:p w14:paraId="3B44F478" w14:textId="5F636E44" w:rsidR="00CE6594" w:rsidRPr="00C561CC" w:rsidRDefault="00CE6594" w:rsidP="009F5C33">
      <w:pPr>
        <w:rPr>
          <w:lang w:eastAsia="fr-FR"/>
        </w:rPr>
      </w:pPr>
    </w:p>
    <w:p w14:paraId="048A1C45" w14:textId="416B3651" w:rsidR="00CE6594" w:rsidRPr="00C561CC" w:rsidRDefault="00CE6594" w:rsidP="009F5C33">
      <w:pPr>
        <w:rPr>
          <w:lang w:eastAsia="fr-FR"/>
        </w:rPr>
      </w:pPr>
    </w:p>
    <w:p w14:paraId="490FA48E" w14:textId="7828C156" w:rsidR="00CE6594" w:rsidRPr="00C561CC" w:rsidRDefault="00CE6594" w:rsidP="009F5C33">
      <w:pPr>
        <w:rPr>
          <w:lang w:eastAsia="fr-FR"/>
        </w:rPr>
      </w:pPr>
    </w:p>
    <w:p w14:paraId="4E8DF3B5" w14:textId="36CB3D26" w:rsidR="00CE6594" w:rsidRPr="00C561CC" w:rsidRDefault="00CE6594" w:rsidP="009F5C33">
      <w:pPr>
        <w:rPr>
          <w:lang w:eastAsia="fr-FR"/>
        </w:rPr>
      </w:pPr>
    </w:p>
    <w:p w14:paraId="2DF59ED7" w14:textId="42DB753F" w:rsidR="00CE6594" w:rsidRPr="00C561CC" w:rsidRDefault="00CE6594" w:rsidP="009F5C33">
      <w:pPr>
        <w:rPr>
          <w:lang w:eastAsia="fr-FR"/>
        </w:rPr>
      </w:pPr>
    </w:p>
    <w:p w14:paraId="782DD53D" w14:textId="46A6464C" w:rsidR="00CE6594" w:rsidRPr="00C561CC" w:rsidRDefault="00CE6594" w:rsidP="009F5C33">
      <w:pPr>
        <w:pStyle w:val="Titre"/>
        <w:rPr>
          <w:lang w:val="es-419"/>
        </w:rPr>
        <w:sectPr w:rsidR="00CE6594" w:rsidRPr="00C561CC" w:rsidSect="00DE3907">
          <w:headerReference w:type="first" r:id="rId19"/>
          <w:pgSz w:w="11906" w:h="16838" w:code="9"/>
          <w:pgMar w:top="1417" w:right="1417" w:bottom="1417" w:left="1417" w:header="720" w:footer="720" w:gutter="0"/>
          <w:cols w:space="720"/>
          <w:titlePg/>
          <w:docGrid w:linePitch="299"/>
        </w:sectPr>
      </w:pPr>
      <w:bookmarkStart w:id="0" w:name="_Toc184986186"/>
      <w:r w:rsidRPr="00C561CC">
        <w:rPr>
          <w:lang w:val="es-419"/>
        </w:rPr>
        <w:t>PARTE</w:t>
      </w:r>
      <w:r w:rsidR="009A3947" w:rsidRPr="00C561CC">
        <w:rPr>
          <w:lang w:val="es-419"/>
        </w:rPr>
        <w:t xml:space="preserve"> </w:t>
      </w:r>
      <w:r w:rsidR="00135AA3" w:rsidRPr="00C561CC">
        <w:rPr>
          <w:lang w:val="es-419"/>
        </w:rPr>
        <w:t>1</w:t>
      </w:r>
      <w:r w:rsidRPr="00C561CC">
        <w:rPr>
          <w:lang w:val="es-419"/>
        </w:rPr>
        <w:t xml:space="preserve">: </w:t>
      </w:r>
      <w:r w:rsidR="006630EC" w:rsidRPr="00C561CC">
        <w:rPr>
          <w:lang w:val="es-419"/>
        </w:rPr>
        <w:t>SOLICITUD DE PROPUESTAS</w:t>
      </w:r>
      <w:bookmarkEnd w:id="0"/>
    </w:p>
    <w:p w14:paraId="0BB216AB" w14:textId="605CDBAA" w:rsidR="00432761" w:rsidRPr="00C561CC" w:rsidRDefault="001B40B5" w:rsidP="00091AEC">
      <w:pPr>
        <w:pStyle w:val="Titre1"/>
      </w:pPr>
      <w:bookmarkStart w:id="1" w:name="_Toc184986187"/>
      <w:r w:rsidRPr="00C561CC">
        <w:lastRenderedPageBreak/>
        <w:t>Sec</w:t>
      </w:r>
      <w:r w:rsidR="00135AA3" w:rsidRPr="00C561CC">
        <w:t xml:space="preserve">ción </w:t>
      </w:r>
      <w:r w:rsidRPr="00C561CC">
        <w:t xml:space="preserve">1: </w:t>
      </w:r>
      <w:r w:rsidR="00680362">
        <w:t xml:space="preserve">Carta de </w:t>
      </w:r>
      <w:r w:rsidR="00135AA3" w:rsidRPr="00C561CC">
        <w:t>I</w:t>
      </w:r>
      <w:r w:rsidR="00CE6594" w:rsidRPr="00C561CC">
        <w:t>nstruc</w:t>
      </w:r>
      <w:r w:rsidR="00135AA3" w:rsidRPr="00C561CC">
        <w:t>c</w:t>
      </w:r>
      <w:r w:rsidR="00CE6594" w:rsidRPr="00C561CC">
        <w:t>ion</w:t>
      </w:r>
      <w:r w:rsidR="00135AA3" w:rsidRPr="00C561CC">
        <w:t>e</w:t>
      </w:r>
      <w:r w:rsidR="00CE6594" w:rsidRPr="00C561CC">
        <w:t>s a</w:t>
      </w:r>
      <w:r w:rsidR="00135AA3" w:rsidRPr="00C561CC">
        <w:t xml:space="preserve"> los</w:t>
      </w:r>
      <w:r w:rsidR="00CE6594" w:rsidRPr="00C561CC">
        <w:t xml:space="preserve"> Consult</w:t>
      </w:r>
      <w:r w:rsidR="00135AA3" w:rsidRPr="00C561CC">
        <w:t>ores</w:t>
      </w:r>
      <w:bookmarkEnd w:id="1"/>
    </w:p>
    <w:p w14:paraId="0DA619D7" w14:textId="77777777" w:rsidR="00925CD8" w:rsidRPr="00C561CC" w:rsidRDefault="00925CD8" w:rsidP="009F5C33"/>
    <w:p w14:paraId="0132F492" w14:textId="00A8387A" w:rsidR="0078227C" w:rsidRPr="005B0B99" w:rsidRDefault="0078227C" w:rsidP="009F5C33">
      <w:pPr>
        <w:rPr>
          <w:highlight w:val="yellow"/>
        </w:rPr>
      </w:pPr>
      <w:r w:rsidRPr="005B0B99">
        <w:rPr>
          <w:highlight w:val="yellow"/>
        </w:rPr>
        <w:t xml:space="preserve">[SP </w:t>
      </w:r>
      <w:proofErr w:type="gramStart"/>
      <w:r w:rsidRPr="005B0B99">
        <w:rPr>
          <w:highlight w:val="yellow"/>
        </w:rPr>
        <w:t>No._</w:t>
      </w:r>
      <w:proofErr w:type="gramEnd"/>
      <w:r w:rsidRPr="005B0B99">
        <w:rPr>
          <w:highlight w:val="yellow"/>
        </w:rPr>
        <w:t xml:space="preserve">____________] </w:t>
      </w:r>
    </w:p>
    <w:p w14:paraId="4A1C5FFC" w14:textId="228FC987" w:rsidR="00432761" w:rsidRPr="00C561CC" w:rsidRDefault="00432761" w:rsidP="009F5C33">
      <w:r w:rsidRPr="00C561CC">
        <w:t>[</w:t>
      </w:r>
      <w:r w:rsidRPr="00C561CC">
        <w:rPr>
          <w:highlight w:val="yellow"/>
        </w:rPr>
        <w:t>In</w:t>
      </w:r>
      <w:r w:rsidR="00135AA3" w:rsidRPr="00C561CC">
        <w:rPr>
          <w:highlight w:val="yellow"/>
        </w:rPr>
        <w:t>dicar</w:t>
      </w:r>
      <w:r w:rsidRPr="00C561CC">
        <w:rPr>
          <w:highlight w:val="yellow"/>
        </w:rPr>
        <w:t>: L</w:t>
      </w:r>
      <w:r w:rsidR="00135AA3" w:rsidRPr="00C561CC">
        <w:rPr>
          <w:highlight w:val="yellow"/>
        </w:rPr>
        <w:t>ugar y fecha</w:t>
      </w:r>
      <w:r w:rsidRPr="00C561CC">
        <w:t>]</w:t>
      </w:r>
    </w:p>
    <w:p w14:paraId="3D9B136C" w14:textId="6E26451E" w:rsidR="00432761" w:rsidRPr="00C561CC" w:rsidRDefault="00432761" w:rsidP="009F5C33">
      <w:r w:rsidRPr="00C561CC">
        <w:t>[</w:t>
      </w:r>
      <w:r w:rsidRPr="00C561CC">
        <w:rPr>
          <w:highlight w:val="yellow"/>
        </w:rPr>
        <w:t>In</w:t>
      </w:r>
      <w:r w:rsidR="00317A01" w:rsidRPr="00C561CC">
        <w:rPr>
          <w:highlight w:val="yellow"/>
        </w:rPr>
        <w:t>dicar</w:t>
      </w:r>
      <w:r w:rsidRPr="00C561CC">
        <w:rPr>
          <w:highlight w:val="yellow"/>
        </w:rPr>
        <w:t>: Nom</w:t>
      </w:r>
      <w:r w:rsidR="00317A01" w:rsidRPr="00C561CC">
        <w:rPr>
          <w:highlight w:val="yellow"/>
        </w:rPr>
        <w:t>bre</w:t>
      </w:r>
      <w:r w:rsidRPr="00C561CC">
        <w:rPr>
          <w:highlight w:val="yellow"/>
        </w:rPr>
        <w:t xml:space="preserve"> </w:t>
      </w:r>
      <w:r w:rsidR="00317A01" w:rsidRPr="00C561CC">
        <w:rPr>
          <w:highlight w:val="yellow"/>
        </w:rPr>
        <w:t xml:space="preserve">y dirección del </w:t>
      </w:r>
      <w:r w:rsidRPr="00C561CC">
        <w:rPr>
          <w:highlight w:val="yellow"/>
        </w:rPr>
        <w:t>Consult</w:t>
      </w:r>
      <w:r w:rsidR="00317A01" w:rsidRPr="00C561CC">
        <w:rPr>
          <w:highlight w:val="yellow"/>
        </w:rPr>
        <w:t>or</w:t>
      </w:r>
      <w:r w:rsidRPr="00C561CC">
        <w:t>]</w:t>
      </w:r>
    </w:p>
    <w:p w14:paraId="0144FE04" w14:textId="77777777" w:rsidR="00F825AF" w:rsidRPr="00C561CC" w:rsidRDefault="00F825AF" w:rsidP="009F5C33"/>
    <w:p w14:paraId="4ED18285" w14:textId="7F64B87A" w:rsidR="00432761" w:rsidRPr="00C561CC" w:rsidRDefault="00447AA8" w:rsidP="009F5C33">
      <w:r w:rsidRPr="00C561CC">
        <w:t>Señor</w:t>
      </w:r>
      <w:r w:rsidR="00123F91" w:rsidRPr="00C561CC">
        <w:t>a</w:t>
      </w:r>
      <w:r w:rsidRPr="00C561CC">
        <w:t>s</w:t>
      </w:r>
      <w:r w:rsidR="00432761" w:rsidRPr="00C561CC">
        <w:t>/</w:t>
      </w:r>
      <w:r w:rsidRPr="00C561CC">
        <w:t>Señor</w:t>
      </w:r>
      <w:r w:rsidR="00123F91" w:rsidRPr="00C561CC">
        <w:t>e</w:t>
      </w:r>
      <w:r w:rsidRPr="00C561CC">
        <w:t>s:</w:t>
      </w:r>
      <w:r w:rsidR="00432761" w:rsidRPr="00C561CC">
        <w:t xml:space="preserve"> </w:t>
      </w:r>
    </w:p>
    <w:p w14:paraId="189FE197" w14:textId="6E77FF2F" w:rsidR="00D41156" w:rsidRDefault="002F35CB" w:rsidP="009F5C33">
      <w:r w:rsidRPr="00C561CC">
        <w:t xml:space="preserve"> </w:t>
      </w:r>
      <w:r w:rsidR="00432761" w:rsidRPr="00C561CC">
        <w:t>[</w:t>
      </w:r>
      <w:r w:rsidR="00432761" w:rsidRPr="00C561CC">
        <w:rPr>
          <w:i/>
          <w:highlight w:val="yellow"/>
        </w:rPr>
        <w:t>In</w:t>
      </w:r>
      <w:r w:rsidR="00E92791" w:rsidRPr="00C561CC">
        <w:rPr>
          <w:i/>
          <w:highlight w:val="yellow"/>
        </w:rPr>
        <w:t>dicar</w:t>
      </w:r>
      <w:r w:rsidR="00B327BA">
        <w:rPr>
          <w:i/>
          <w:highlight w:val="yellow"/>
        </w:rPr>
        <w:t xml:space="preserve"> el</w:t>
      </w:r>
      <w:r w:rsidR="00432761" w:rsidRPr="00C561CC">
        <w:rPr>
          <w:i/>
          <w:highlight w:val="yellow"/>
        </w:rPr>
        <w:t xml:space="preserve"> </w:t>
      </w:r>
      <w:r w:rsidR="00B327BA">
        <w:rPr>
          <w:i/>
          <w:highlight w:val="yellow"/>
        </w:rPr>
        <w:t>n</w:t>
      </w:r>
      <w:r w:rsidR="00432761" w:rsidRPr="00C561CC">
        <w:rPr>
          <w:i/>
          <w:highlight w:val="yellow"/>
        </w:rPr>
        <w:t>om</w:t>
      </w:r>
      <w:r w:rsidR="00E92791" w:rsidRPr="00C561CC">
        <w:rPr>
          <w:i/>
          <w:highlight w:val="yellow"/>
        </w:rPr>
        <w:t>bre del</w:t>
      </w:r>
      <w:r w:rsidR="00667F8D" w:rsidRPr="00C561CC">
        <w:rPr>
          <w:i/>
          <w:highlight w:val="yellow"/>
        </w:rPr>
        <w:t xml:space="preserve"> </w:t>
      </w:r>
      <w:r w:rsidR="00432761" w:rsidRPr="00B212CC">
        <w:rPr>
          <w:i/>
          <w:highlight w:val="yellow"/>
        </w:rPr>
        <w:t>Client</w:t>
      </w:r>
      <w:r w:rsidR="00667F8D" w:rsidRPr="005B0B99">
        <w:rPr>
          <w:i/>
          <w:highlight w:val="yellow"/>
        </w:rPr>
        <w:t>e</w:t>
      </w:r>
      <w:r w:rsidR="00432761" w:rsidRPr="005B0B99">
        <w:rPr>
          <w:highlight w:val="yellow"/>
        </w:rPr>
        <w:t>]</w:t>
      </w:r>
      <w:r w:rsidR="00432761" w:rsidRPr="00C561CC">
        <w:t xml:space="preserve"> (</w:t>
      </w:r>
      <w:r w:rsidR="0088091E" w:rsidRPr="00C561CC">
        <w:t xml:space="preserve">en </w:t>
      </w:r>
      <w:r w:rsidR="00B327BA">
        <w:t>adelante</w:t>
      </w:r>
      <w:r w:rsidR="0088091E" w:rsidRPr="00C561CC">
        <w:t xml:space="preserve"> </w:t>
      </w:r>
      <w:r w:rsidR="00C561CC">
        <w:t>“</w:t>
      </w:r>
      <w:r w:rsidR="00490F47" w:rsidRPr="00C561CC">
        <w:t>el Cliente</w:t>
      </w:r>
      <w:r w:rsidR="00C561CC">
        <w:t>”</w:t>
      </w:r>
      <w:r w:rsidR="00432761" w:rsidRPr="00C561CC">
        <w:t xml:space="preserve">) </w:t>
      </w:r>
      <w:r w:rsidR="00432761" w:rsidRPr="00302EBB">
        <w:rPr>
          <w:i/>
          <w:highlight w:val="yellow"/>
        </w:rPr>
        <w:t>[</w:t>
      </w:r>
      <w:r w:rsidR="00B327BA" w:rsidRPr="00302EBB">
        <w:rPr>
          <w:i/>
          <w:highlight w:val="yellow"/>
        </w:rPr>
        <w:t>elegir: ha recibido o ha solicitado</w:t>
      </w:r>
      <w:r w:rsidR="00432761" w:rsidRPr="00302EBB">
        <w:rPr>
          <w:i/>
          <w:highlight w:val="yellow"/>
        </w:rPr>
        <w:t>]</w:t>
      </w:r>
      <w:r w:rsidR="00432761" w:rsidRPr="00C561CC">
        <w:t xml:space="preserve"> un finan</w:t>
      </w:r>
      <w:r w:rsidR="0088029C" w:rsidRPr="00C561CC">
        <w:t>ciamiento</w:t>
      </w:r>
      <w:r w:rsidR="00432761" w:rsidRPr="00C561CC">
        <w:t xml:space="preserve"> (</w:t>
      </w:r>
      <w:r w:rsidR="00B327BA" w:rsidRPr="00C561CC">
        <w:t xml:space="preserve">en </w:t>
      </w:r>
      <w:r w:rsidR="00B327BA">
        <w:t>adelante</w:t>
      </w:r>
      <w:r w:rsidR="00B327BA" w:rsidRPr="00C561CC">
        <w:t xml:space="preserve"> </w:t>
      </w:r>
      <w:r w:rsidR="00B7699D">
        <w:t>“</w:t>
      </w:r>
      <w:r w:rsidR="00925CD8" w:rsidRPr="00C561CC">
        <w:t>l</w:t>
      </w:r>
      <w:r w:rsidR="0088029C" w:rsidRPr="00C561CC">
        <w:t>os</w:t>
      </w:r>
      <w:r w:rsidR="00925CD8" w:rsidRPr="00C561CC">
        <w:t xml:space="preserve"> fond</w:t>
      </w:r>
      <w:r w:rsidR="0088029C" w:rsidRPr="00C561CC">
        <w:t>o</w:t>
      </w:r>
      <w:r w:rsidR="00925CD8" w:rsidRPr="00C561CC">
        <w:t>s</w:t>
      </w:r>
      <w:r w:rsidR="00B7699D">
        <w:t>”</w:t>
      </w:r>
      <w:r w:rsidR="00925CD8" w:rsidRPr="00C561CC">
        <w:t>) de l</w:t>
      </w:r>
      <w:r w:rsidR="0088029C" w:rsidRPr="00C561CC">
        <w:t xml:space="preserve">a </w:t>
      </w:r>
      <w:r w:rsidR="00925CD8" w:rsidRPr="00C561CC">
        <w:t xml:space="preserve">Agence </w:t>
      </w:r>
      <w:proofErr w:type="spellStart"/>
      <w:r w:rsidR="00925CD8" w:rsidRPr="00C561CC">
        <w:t>F</w:t>
      </w:r>
      <w:r w:rsidR="00432761" w:rsidRPr="00C561CC">
        <w:t>rançaise</w:t>
      </w:r>
      <w:proofErr w:type="spellEnd"/>
      <w:r w:rsidR="00432761" w:rsidRPr="00C561CC">
        <w:t xml:space="preserve"> de </w:t>
      </w:r>
      <w:proofErr w:type="spellStart"/>
      <w:r w:rsidR="00432761" w:rsidRPr="00C561CC">
        <w:t>Développement</w:t>
      </w:r>
      <w:proofErr w:type="spellEnd"/>
      <w:r w:rsidR="00432761" w:rsidRPr="00C561CC">
        <w:t xml:space="preserve"> (</w:t>
      </w:r>
      <w:r w:rsidR="0088029C" w:rsidRPr="00C561CC">
        <w:t xml:space="preserve">en </w:t>
      </w:r>
      <w:r w:rsidR="00B327BA">
        <w:t>adelante</w:t>
      </w:r>
      <w:r w:rsidR="00B327BA" w:rsidRPr="00C561CC">
        <w:t xml:space="preserve"> </w:t>
      </w:r>
      <w:r w:rsidR="00B327BA">
        <w:t xml:space="preserve">la </w:t>
      </w:r>
      <w:r w:rsidR="00F83655">
        <w:t>“</w:t>
      </w:r>
      <w:r w:rsidR="00432761" w:rsidRPr="00C561CC">
        <w:t>AFD</w:t>
      </w:r>
      <w:r w:rsidR="00F83655">
        <w:t>”</w:t>
      </w:r>
      <w:r w:rsidR="00432761" w:rsidRPr="00C561CC">
        <w:t xml:space="preserve">), </w:t>
      </w:r>
      <w:r w:rsidR="003A7495">
        <w:t>para</w:t>
      </w:r>
      <w:r w:rsidR="00432761" w:rsidRPr="00C561CC">
        <w:t xml:space="preserve"> financ</w:t>
      </w:r>
      <w:r w:rsidR="00681066" w:rsidRPr="00C561CC">
        <w:t>ia</w:t>
      </w:r>
      <w:r w:rsidR="00432761" w:rsidRPr="00C561CC">
        <w:t xml:space="preserve">r </w:t>
      </w:r>
      <w:r w:rsidR="00681066" w:rsidRPr="00C561CC">
        <w:t>el</w:t>
      </w:r>
      <w:r w:rsidR="00432761" w:rsidRPr="00C561CC">
        <w:t xml:space="preserve"> co</w:t>
      </w:r>
      <w:r w:rsidR="00681066" w:rsidRPr="00C561CC">
        <w:t>sto</w:t>
      </w:r>
      <w:r w:rsidR="00432761" w:rsidRPr="00C561CC">
        <w:t xml:space="preserve"> d</w:t>
      </w:r>
      <w:r w:rsidR="00681066" w:rsidRPr="00C561CC">
        <w:t>e</w:t>
      </w:r>
      <w:r w:rsidR="00432761" w:rsidRPr="00C561CC">
        <w:t xml:space="preserve"> [</w:t>
      </w:r>
      <w:r w:rsidR="00432761" w:rsidRPr="00C561CC">
        <w:rPr>
          <w:i/>
          <w:highlight w:val="yellow"/>
        </w:rPr>
        <w:t>in</w:t>
      </w:r>
      <w:r w:rsidR="00400678" w:rsidRPr="00C561CC">
        <w:rPr>
          <w:i/>
          <w:highlight w:val="yellow"/>
        </w:rPr>
        <w:t>dicar el nombre del Proyecto</w:t>
      </w:r>
      <w:r w:rsidR="00432761" w:rsidRPr="00C561CC">
        <w:t xml:space="preserve">], </w:t>
      </w:r>
      <w:r w:rsidR="004050E4">
        <w:t xml:space="preserve">y se propone utilizar una parte de </w:t>
      </w:r>
      <w:r w:rsidR="00B327BA">
        <w:t xml:space="preserve">estos </w:t>
      </w:r>
      <w:r w:rsidR="004050E4">
        <w:t>fondos</w:t>
      </w:r>
      <w:r w:rsidR="00D41156">
        <w:t xml:space="preserve"> para efectuar pagos autorizados </w:t>
      </w:r>
      <w:r w:rsidR="00293C49">
        <w:t>en virtud</w:t>
      </w:r>
      <w:r w:rsidR="00D41156">
        <w:t xml:space="preserve"> del Contrato para el </w:t>
      </w:r>
      <w:r w:rsidR="00C217E3">
        <w:t>cual se emit</w:t>
      </w:r>
      <w:r w:rsidR="0005346E">
        <w:t>e</w:t>
      </w:r>
      <w:r w:rsidR="00C217E3">
        <w:t xml:space="preserve"> esta Solicitud de Propuestas.</w:t>
      </w:r>
    </w:p>
    <w:p w14:paraId="711C590D" w14:textId="0288EFDF" w:rsidR="002B405B" w:rsidRPr="0002213B" w:rsidRDefault="00432761" w:rsidP="009F5C33">
      <w:r w:rsidRPr="0002213B">
        <w:t>[</w:t>
      </w:r>
      <w:r w:rsidRPr="0002213B">
        <w:rPr>
          <w:i/>
          <w:highlight w:val="yellow"/>
        </w:rPr>
        <w:t>In</w:t>
      </w:r>
      <w:r w:rsidR="00025640" w:rsidRPr="0002213B">
        <w:rPr>
          <w:i/>
          <w:highlight w:val="yellow"/>
        </w:rPr>
        <w:t>dica</w:t>
      </w:r>
      <w:r w:rsidRPr="0002213B">
        <w:rPr>
          <w:i/>
          <w:highlight w:val="yellow"/>
        </w:rPr>
        <w:t>r</w:t>
      </w:r>
      <w:r w:rsidR="00B327BA">
        <w:rPr>
          <w:i/>
          <w:highlight w:val="yellow"/>
        </w:rPr>
        <w:t xml:space="preserve"> el</w:t>
      </w:r>
      <w:r w:rsidRPr="0002213B">
        <w:rPr>
          <w:i/>
          <w:highlight w:val="yellow"/>
        </w:rPr>
        <w:t xml:space="preserve"> nom</w:t>
      </w:r>
      <w:r w:rsidR="00025640" w:rsidRPr="0002213B">
        <w:rPr>
          <w:i/>
          <w:highlight w:val="yellow"/>
        </w:rPr>
        <w:t>bre</w:t>
      </w:r>
      <w:r w:rsidRPr="0002213B">
        <w:rPr>
          <w:i/>
          <w:highlight w:val="yellow"/>
        </w:rPr>
        <w:t xml:space="preserve"> d</w:t>
      </w:r>
      <w:r w:rsidR="00025640" w:rsidRPr="0002213B">
        <w:rPr>
          <w:i/>
          <w:highlight w:val="yellow"/>
        </w:rPr>
        <w:t>el</w:t>
      </w:r>
      <w:r w:rsidRPr="0002213B">
        <w:rPr>
          <w:i/>
          <w:highlight w:val="yellow"/>
        </w:rPr>
        <w:t xml:space="preserve"> </w:t>
      </w:r>
      <w:r w:rsidRPr="00B212CC">
        <w:rPr>
          <w:i/>
          <w:highlight w:val="yellow"/>
        </w:rPr>
        <w:t>Client</w:t>
      </w:r>
      <w:r w:rsidR="00025640" w:rsidRPr="00302EBB">
        <w:rPr>
          <w:i/>
          <w:highlight w:val="yellow"/>
        </w:rPr>
        <w:t>e</w:t>
      </w:r>
      <w:r w:rsidRPr="00302EBB">
        <w:rPr>
          <w:highlight w:val="yellow"/>
        </w:rPr>
        <w:t>]</w:t>
      </w:r>
      <w:r w:rsidRPr="0002213B">
        <w:t xml:space="preserve"> </w:t>
      </w:r>
      <w:r w:rsidR="00B327BA">
        <w:t>invita</w:t>
      </w:r>
      <w:r w:rsidR="00B327BA" w:rsidRPr="0002213B">
        <w:t xml:space="preserve"> </w:t>
      </w:r>
      <w:r w:rsidR="00201B24" w:rsidRPr="0002213B">
        <w:t xml:space="preserve">a </w:t>
      </w:r>
      <w:r w:rsidR="005E0D6F">
        <w:t xml:space="preserve">presentar propuestas mediante </w:t>
      </w:r>
      <w:r w:rsidR="00201B24" w:rsidRPr="0002213B">
        <w:t xml:space="preserve">un procedimiento de </w:t>
      </w:r>
      <w:r w:rsidR="00B327BA">
        <w:t>consulta</w:t>
      </w:r>
      <w:r w:rsidR="00B327BA" w:rsidRPr="0002213B">
        <w:t xml:space="preserve"> </w:t>
      </w:r>
      <w:r w:rsidR="00201B24" w:rsidRPr="0002213B">
        <w:t>restringida</w:t>
      </w:r>
      <w:r w:rsidR="00BB41D0" w:rsidRPr="0002213B">
        <w:t xml:space="preserve"> para</w:t>
      </w:r>
      <w:r w:rsidR="0002213B" w:rsidRPr="0002213B">
        <w:t xml:space="preserve"> </w:t>
      </w:r>
      <w:r w:rsidR="00B327BA">
        <w:t>la prestación de</w:t>
      </w:r>
      <w:r w:rsidR="00B327BA" w:rsidRPr="0002213B">
        <w:t xml:space="preserve"> </w:t>
      </w:r>
      <w:r w:rsidR="0002213B">
        <w:t xml:space="preserve">los siguientes </w:t>
      </w:r>
      <w:r w:rsidR="0002213B" w:rsidRPr="0002213B">
        <w:t>Servicio</w:t>
      </w:r>
      <w:r w:rsidR="0002213B">
        <w:t>s de Consultoría</w:t>
      </w:r>
      <w:r w:rsidRPr="0002213B">
        <w:t>: [</w:t>
      </w:r>
      <w:r w:rsidR="004D7E48">
        <w:rPr>
          <w:i/>
          <w:highlight w:val="yellow"/>
        </w:rPr>
        <w:t xml:space="preserve">Describa brevemente </w:t>
      </w:r>
      <w:r w:rsidR="00962028">
        <w:rPr>
          <w:i/>
          <w:highlight w:val="yellow"/>
        </w:rPr>
        <w:t xml:space="preserve">los objetivos y </w:t>
      </w:r>
      <w:r w:rsidR="002B201B">
        <w:rPr>
          <w:i/>
          <w:highlight w:val="yellow"/>
        </w:rPr>
        <w:t xml:space="preserve">el </w:t>
      </w:r>
      <w:r w:rsidR="008273DB">
        <w:rPr>
          <w:i/>
          <w:highlight w:val="yellow"/>
        </w:rPr>
        <w:t>ámbito de los Servicios</w:t>
      </w:r>
      <w:r w:rsidRPr="0002213B">
        <w:t xml:space="preserve">]. </w:t>
      </w:r>
    </w:p>
    <w:p w14:paraId="61301526" w14:textId="5C61CFE2" w:rsidR="00432761" w:rsidRPr="00BC1A88" w:rsidRDefault="002C1B8C" w:rsidP="009F5C33">
      <w:r w:rsidRPr="00BC1A88">
        <w:t xml:space="preserve">En </w:t>
      </w:r>
      <w:r w:rsidR="001B6B6A" w:rsidRPr="00BC1A88">
        <w:t>l</w:t>
      </w:r>
      <w:r w:rsidR="00D552FE" w:rsidRPr="00BC1A88">
        <w:t>o</w:t>
      </w:r>
      <w:r w:rsidR="00432761" w:rsidRPr="00BC1A88">
        <w:t>s T</w:t>
      </w:r>
      <w:r w:rsidR="00112AD2" w:rsidRPr="00BC1A88">
        <w:t>érminos de Referencia</w:t>
      </w:r>
      <w:r w:rsidR="00432761" w:rsidRPr="00BC1A88">
        <w:t xml:space="preserve"> (TDR) </w:t>
      </w:r>
      <w:r w:rsidR="00BC1A88" w:rsidRPr="00BC1A88">
        <w:t>adjunto</w:t>
      </w:r>
      <w:r w:rsidR="00955912">
        <w:t xml:space="preserve">s </w:t>
      </w:r>
      <w:r w:rsidR="00BC1A88" w:rsidRPr="00BC1A88">
        <w:t>se</w:t>
      </w:r>
      <w:r w:rsidR="00BC1A88">
        <w:t xml:space="preserve"> proporciona</w:t>
      </w:r>
      <w:r w:rsidR="00A453BA">
        <w:t>n</w:t>
      </w:r>
      <w:r w:rsidR="00BC1A88">
        <w:t xml:space="preserve"> más </w:t>
      </w:r>
      <w:r w:rsidR="00A453BA">
        <w:t>detalles sobre los Servicios de Consultoría</w:t>
      </w:r>
      <w:r w:rsidR="00432761" w:rsidRPr="00BC1A88">
        <w:t>.</w:t>
      </w:r>
    </w:p>
    <w:p w14:paraId="01140424" w14:textId="7F623BD1" w:rsidR="00925CD8" w:rsidRPr="003B279E" w:rsidRDefault="00334244" w:rsidP="009F5C33">
      <w:r w:rsidRPr="003B279E">
        <w:t>La pr</w:t>
      </w:r>
      <w:r w:rsidR="00A453BA" w:rsidRPr="003B279E">
        <w:t>e</w:t>
      </w:r>
      <w:r w:rsidRPr="003B279E">
        <w:t xml:space="preserve">sente </w:t>
      </w:r>
      <w:r w:rsidR="00A453BA" w:rsidRPr="003B279E">
        <w:t>Solicitud de Propuestas</w:t>
      </w:r>
      <w:r w:rsidR="00925CD8" w:rsidRPr="003B279E">
        <w:t xml:space="preserve"> (</w:t>
      </w:r>
      <w:r w:rsidR="00E62443" w:rsidRPr="003B279E">
        <w:t>S</w:t>
      </w:r>
      <w:r w:rsidR="00994774" w:rsidRPr="003B279E">
        <w:t>P</w:t>
      </w:r>
      <w:r w:rsidR="00925CD8" w:rsidRPr="003B279E">
        <w:t xml:space="preserve">) </w:t>
      </w:r>
      <w:r w:rsidR="003B279E" w:rsidRPr="003B279E">
        <w:t>se envió a los consulto</w:t>
      </w:r>
      <w:r w:rsidR="00354DF3">
        <w:t>re</w:t>
      </w:r>
      <w:r w:rsidR="003B279E" w:rsidRPr="003B279E">
        <w:t xml:space="preserve">s que figuran en la </w:t>
      </w:r>
      <w:r w:rsidR="00354DF3">
        <w:t xml:space="preserve">siguiente </w:t>
      </w:r>
      <w:r w:rsidR="003B279E" w:rsidRPr="003B279E">
        <w:t>lista corta</w:t>
      </w:r>
      <w:r w:rsidR="00925CD8" w:rsidRPr="003B279E">
        <w:t>:</w:t>
      </w:r>
    </w:p>
    <w:p w14:paraId="3E378961" w14:textId="4FF3B2BC" w:rsidR="00925CD8" w:rsidRPr="005A7543" w:rsidRDefault="00925CD8" w:rsidP="009F5C33">
      <w:r w:rsidRPr="005A7543">
        <w:t>[</w:t>
      </w:r>
      <w:r w:rsidRPr="005A7543">
        <w:rPr>
          <w:i/>
          <w:highlight w:val="yellow"/>
        </w:rPr>
        <w:t>I</w:t>
      </w:r>
      <w:r w:rsidR="00354DF3" w:rsidRPr="005A7543">
        <w:rPr>
          <w:i/>
          <w:highlight w:val="yellow"/>
        </w:rPr>
        <w:t xml:space="preserve">ngrese la lista corta de consultores o </w:t>
      </w:r>
      <w:r w:rsidR="005A7543" w:rsidRPr="005A7543">
        <w:rPr>
          <w:i/>
          <w:highlight w:val="yellow"/>
        </w:rPr>
        <w:t>consultorías</w:t>
      </w:r>
      <w:r w:rsidRPr="005A7543">
        <w:t>]</w:t>
      </w:r>
    </w:p>
    <w:p w14:paraId="08EC7EBD" w14:textId="77777777" w:rsidR="009C5D78" w:rsidRDefault="009C5D78" w:rsidP="009F5C33"/>
    <w:p w14:paraId="2DA70047" w14:textId="77777777" w:rsidR="0058475F" w:rsidRPr="005A7543" w:rsidRDefault="0058475F" w:rsidP="009F5C33"/>
    <w:p w14:paraId="3A1BEBAF" w14:textId="0404049D" w:rsidR="009C5D78" w:rsidRDefault="00696908" w:rsidP="009F5C33">
      <w:r>
        <w:t>No se permite transferir e</w:t>
      </w:r>
      <w:r w:rsidR="00FB4034">
        <w:t xml:space="preserve">sta Invitación </w:t>
      </w:r>
      <w:r w:rsidR="005F7099" w:rsidRPr="0002213B">
        <w:t xml:space="preserve">a </w:t>
      </w:r>
      <w:r w:rsidR="005F7099">
        <w:t xml:space="preserve">presentar propuestas </w:t>
      </w:r>
      <w:r>
        <w:t>a ningún otro consultor.</w:t>
      </w:r>
    </w:p>
    <w:p w14:paraId="10B9B447" w14:textId="77777777" w:rsidR="0058475F" w:rsidRPr="005A7543" w:rsidRDefault="0058475F" w:rsidP="009F5C33"/>
    <w:p w14:paraId="36BF8893" w14:textId="388EDFF9" w:rsidR="002F35CB" w:rsidRPr="00F54A0B" w:rsidRDefault="002F35CB" w:rsidP="00487A1F">
      <w:pPr>
        <w:pStyle w:val="Paragraphedeliste"/>
        <w:numPr>
          <w:ilvl w:val="0"/>
          <w:numId w:val="9"/>
        </w:numPr>
        <w:rPr>
          <w:rStyle w:val="Marquedecommentaire"/>
          <w:b/>
          <w:sz w:val="20"/>
          <w:szCs w:val="20"/>
        </w:rPr>
      </w:pPr>
      <w:r w:rsidRPr="00F54A0B">
        <w:rPr>
          <w:b/>
        </w:rPr>
        <w:t>El</w:t>
      </w:r>
      <w:r w:rsidR="008340EF" w:rsidRPr="00F54A0B">
        <w:rPr>
          <w:b/>
        </w:rPr>
        <w:t>egibilidad</w:t>
      </w:r>
      <w:r w:rsidRPr="00F54A0B">
        <w:rPr>
          <w:b/>
        </w:rPr>
        <w:t>, confli</w:t>
      </w:r>
      <w:r w:rsidR="008340EF" w:rsidRPr="00F54A0B">
        <w:rPr>
          <w:b/>
        </w:rPr>
        <w:t>c</w:t>
      </w:r>
      <w:r w:rsidRPr="00F54A0B">
        <w:rPr>
          <w:b/>
        </w:rPr>
        <w:t>t</w:t>
      </w:r>
      <w:r w:rsidR="008340EF" w:rsidRPr="00F54A0B">
        <w:rPr>
          <w:b/>
        </w:rPr>
        <w:t>o</w:t>
      </w:r>
      <w:r w:rsidRPr="00F54A0B">
        <w:rPr>
          <w:b/>
        </w:rPr>
        <w:t>s d</w:t>
      </w:r>
      <w:r w:rsidR="008340EF" w:rsidRPr="00F54A0B">
        <w:rPr>
          <w:b/>
        </w:rPr>
        <w:t>e inter</w:t>
      </w:r>
      <w:r w:rsidR="00F54A0B" w:rsidRPr="00F54A0B">
        <w:rPr>
          <w:b/>
        </w:rPr>
        <w:t>eses y prácti</w:t>
      </w:r>
      <w:r w:rsidR="00F54A0B">
        <w:rPr>
          <w:b/>
        </w:rPr>
        <w:t>cas prohibida</w:t>
      </w:r>
      <w:r w:rsidRPr="00F54A0B">
        <w:rPr>
          <w:b/>
        </w:rPr>
        <w:t xml:space="preserve">s </w:t>
      </w:r>
    </w:p>
    <w:p w14:paraId="6AB1F3D1" w14:textId="3576CB44" w:rsidR="00256BC0" w:rsidRPr="00A457F5" w:rsidRDefault="002F35CB" w:rsidP="009F5C33">
      <w:r w:rsidRPr="00A457F5">
        <w:t>L</w:t>
      </w:r>
      <w:r w:rsidR="001D37EA" w:rsidRPr="00A457F5">
        <w:t xml:space="preserve">a </w:t>
      </w:r>
      <w:r w:rsidRPr="00A457F5">
        <w:t xml:space="preserve">AFD exige que </w:t>
      </w:r>
      <w:r w:rsidR="000A0A7B" w:rsidRPr="00A457F5">
        <w:t xml:space="preserve">el procedimiento de selección y </w:t>
      </w:r>
      <w:r w:rsidR="005F7099">
        <w:t xml:space="preserve">la </w:t>
      </w:r>
      <w:r w:rsidR="000A0A7B" w:rsidRPr="00A457F5">
        <w:t xml:space="preserve">ejecución del Contrato </w:t>
      </w:r>
      <w:r w:rsidR="00A32D42" w:rsidRPr="00A457F5">
        <w:t xml:space="preserve">respete las normas y condiciones de la AFD </w:t>
      </w:r>
      <w:r w:rsidR="00256BC0" w:rsidRPr="00A457F5">
        <w:t>relativas a la elegibilidad, las prácticas prohibidas, los conflictos de interés</w:t>
      </w:r>
      <w:r w:rsidR="00556B97">
        <w:t>, y</w:t>
      </w:r>
      <w:r w:rsidR="00256BC0" w:rsidRPr="00A457F5">
        <w:t xml:space="preserve"> la responsabilidad social y ambiental, </w:t>
      </w:r>
      <w:r w:rsidR="00A457F5" w:rsidRPr="00A457F5">
        <w:t>t</w:t>
      </w:r>
      <w:r w:rsidR="00A457F5">
        <w:t>al y como se específica en el A</w:t>
      </w:r>
      <w:r w:rsidR="00BB6B94">
        <w:t>nexo</w:t>
      </w:r>
      <w:r w:rsidR="00A457F5">
        <w:t xml:space="preserve"> 1</w:t>
      </w:r>
      <w:r w:rsidR="00BA6F5F">
        <w:t xml:space="preserve"> </w:t>
      </w:r>
      <w:r w:rsidR="00556B97">
        <w:t>–</w:t>
      </w:r>
      <w:r w:rsidR="00BA6F5F">
        <w:t xml:space="preserve"> </w:t>
      </w:r>
      <w:r w:rsidR="00556B97">
        <w:t xml:space="preserve">Reglas en materia de Fraude y Corrupción y </w:t>
      </w:r>
      <w:r w:rsidR="009826FE">
        <w:t>R</w:t>
      </w:r>
      <w:r w:rsidR="00556B97">
        <w:t xml:space="preserve">esponsabilidad Ambiental y Social de la </w:t>
      </w:r>
      <w:r w:rsidR="00447A96">
        <w:t xml:space="preserve">Parte </w:t>
      </w:r>
      <w:r w:rsidR="00551082">
        <w:t>3 – Proyecto de Contrato</w:t>
      </w:r>
      <w:r w:rsidR="005F7099">
        <w:t>,</w:t>
      </w:r>
      <w:r w:rsidR="00996BDE">
        <w:t xml:space="preserve"> y en la Declaración de Integridad, Elegibilidad y </w:t>
      </w:r>
      <w:r w:rsidR="00E36D1C">
        <w:t xml:space="preserve">de </w:t>
      </w:r>
      <w:r w:rsidR="00922101">
        <w:t>R</w:t>
      </w:r>
      <w:r w:rsidR="00996BDE">
        <w:t>esponsabilidad Ambiental y Social</w:t>
      </w:r>
      <w:r w:rsidR="0089171F">
        <w:t xml:space="preserve"> </w:t>
      </w:r>
      <w:r w:rsidR="005F7099">
        <w:t xml:space="preserve">(la “Declaración de Integridad”) </w:t>
      </w:r>
      <w:r w:rsidR="0089171F">
        <w:t>en anexo al Formulario de Presentación de la Propuesta.</w:t>
      </w:r>
    </w:p>
    <w:p w14:paraId="7E36F51C" w14:textId="5FD4CFDA" w:rsidR="002F35CB" w:rsidRPr="00082251" w:rsidRDefault="002501A4" w:rsidP="009F5C33">
      <w:r w:rsidRPr="00082251">
        <w:t xml:space="preserve">El Consultor debe firmar la </w:t>
      </w:r>
      <w:r w:rsidR="000C1BD7">
        <w:t>D</w:t>
      </w:r>
      <w:r w:rsidRPr="00082251">
        <w:t xml:space="preserve">eclaración de Integridad </w:t>
      </w:r>
      <w:r w:rsidR="002F35CB" w:rsidRPr="00082251">
        <w:t>en an</w:t>
      </w:r>
      <w:r w:rsidR="00082251" w:rsidRPr="00082251">
        <w:t>e</w:t>
      </w:r>
      <w:r w:rsidR="00082251">
        <w:t>xo a</w:t>
      </w:r>
      <w:r w:rsidR="002A6BF3">
        <w:t xml:space="preserve"> la Carta </w:t>
      </w:r>
      <w:r w:rsidR="00082251">
        <w:t xml:space="preserve">de Presentación de la Propuesta </w:t>
      </w:r>
      <w:r w:rsidR="000011E7">
        <w:t xml:space="preserve">y se compromete </w:t>
      </w:r>
      <w:r w:rsidR="000C1BD7">
        <w:t>a respetar</w:t>
      </w:r>
      <w:r w:rsidR="003C3D0E">
        <w:t xml:space="preserve"> su</w:t>
      </w:r>
      <w:r w:rsidR="000C1BD7">
        <w:t xml:space="preserve"> contenido. </w:t>
      </w:r>
    </w:p>
    <w:p w14:paraId="4DC441A6" w14:textId="0BB17B3E" w:rsidR="00590179" w:rsidRPr="00590179" w:rsidRDefault="002F35CB" w:rsidP="009F5C33">
      <w:r w:rsidRPr="00590179">
        <w:t>A</w:t>
      </w:r>
      <w:r w:rsidR="00716FE7" w:rsidRPr="00590179">
        <w:t xml:space="preserve"> efectos de</w:t>
      </w:r>
      <w:r w:rsidR="00590179" w:rsidRPr="00590179">
        <w:t xml:space="preserve"> </w:t>
      </w:r>
      <w:r w:rsidR="00716FE7" w:rsidRPr="00590179">
        <w:t xml:space="preserve">aplicación de estas normas, los </w:t>
      </w:r>
      <w:r w:rsidR="00A61BD7" w:rsidRPr="00590179">
        <w:t>Consultores (incluidos sus su</w:t>
      </w:r>
      <w:r w:rsidR="00590179">
        <w:t>b</w:t>
      </w:r>
      <w:r w:rsidR="00A61BD7" w:rsidRPr="00590179">
        <w:t>contratistas)</w:t>
      </w:r>
      <w:r w:rsidR="00844519">
        <w:t xml:space="preserve"> </w:t>
      </w:r>
      <w:r w:rsidR="008D4D57">
        <w:t>autorizar</w:t>
      </w:r>
      <w:r w:rsidR="005D72C3">
        <w:t>án</w:t>
      </w:r>
      <w:r w:rsidR="006426B8">
        <w:t xml:space="preserve"> a</w:t>
      </w:r>
      <w:r w:rsidR="00844519">
        <w:t xml:space="preserve"> la AFD </w:t>
      </w:r>
      <w:r w:rsidR="009D586B">
        <w:t>a</w:t>
      </w:r>
      <w:r w:rsidR="00B861C7">
        <w:t xml:space="preserve"> </w:t>
      </w:r>
      <w:r w:rsidR="00844519">
        <w:t xml:space="preserve">examinar </w:t>
      </w:r>
      <w:r w:rsidR="00860238">
        <w:t>la</w:t>
      </w:r>
      <w:r w:rsidR="00844519">
        <w:t xml:space="preserve"> contabilidad, </w:t>
      </w:r>
      <w:r w:rsidR="00585A2F">
        <w:t xml:space="preserve">los </w:t>
      </w:r>
      <w:r w:rsidR="002C32CC">
        <w:t>registros</w:t>
      </w:r>
      <w:r w:rsidR="00AA67C8">
        <w:t xml:space="preserve"> contables</w:t>
      </w:r>
      <w:r w:rsidR="002C32CC">
        <w:t>, extractos y otros documentos re</w:t>
      </w:r>
      <w:r w:rsidR="005A3B3A">
        <w:t>l</w:t>
      </w:r>
      <w:r w:rsidR="002C32CC">
        <w:t xml:space="preserve">ativos a la </w:t>
      </w:r>
      <w:r w:rsidR="002C32CC">
        <w:lastRenderedPageBreak/>
        <w:t>Presentación de la Propuesta y la ejecuci</w:t>
      </w:r>
      <w:r w:rsidR="005A3B3A">
        <w:t>ón</w:t>
      </w:r>
      <w:r w:rsidR="00EA7F72">
        <w:t xml:space="preserve"> del Contrato (en caso de adjudicación)</w:t>
      </w:r>
      <w:r w:rsidR="00E314AF">
        <w:t xml:space="preserve">, </w:t>
      </w:r>
      <w:r w:rsidR="00646753">
        <w:t>y a</w:t>
      </w:r>
      <w:r w:rsidR="00E314AF">
        <w:t xml:space="preserve"> someterlos </w:t>
      </w:r>
      <w:r w:rsidR="00102F95">
        <w:t>para su</w:t>
      </w:r>
      <w:r w:rsidR="005617D9">
        <w:t xml:space="preserve"> </w:t>
      </w:r>
      <w:r w:rsidR="00C116EA">
        <w:t xml:space="preserve">verificación a los auditores </w:t>
      </w:r>
      <w:r w:rsidR="00C27082">
        <w:t>design</w:t>
      </w:r>
      <w:r w:rsidR="00C116EA">
        <w:t>ados por la AFD.</w:t>
      </w:r>
    </w:p>
    <w:p w14:paraId="6E6BA4FA" w14:textId="660A66C1" w:rsidR="00CE7420" w:rsidRPr="00CE7420" w:rsidRDefault="00104A08" w:rsidP="009F5C33">
      <w:r w:rsidRPr="00CE7420">
        <w:t xml:space="preserve">Por otra parte, </w:t>
      </w:r>
      <w:r w:rsidR="005F7099">
        <w:t>se exige del</w:t>
      </w:r>
      <w:r w:rsidRPr="00CE7420">
        <w:t xml:space="preserve"> Consultor</w:t>
      </w:r>
      <w:r w:rsidR="004051E6">
        <w:t xml:space="preserve"> </w:t>
      </w:r>
      <w:r w:rsidR="005F7099">
        <w:t xml:space="preserve">que </w:t>
      </w:r>
      <w:r w:rsidR="007B388C" w:rsidRPr="00CE7420">
        <w:t>proporcion</w:t>
      </w:r>
      <w:r w:rsidR="005F7099">
        <w:t>e</w:t>
      </w:r>
      <w:r w:rsidR="004051E6">
        <w:t xml:space="preserve"> </w:t>
      </w:r>
      <w:r w:rsidR="00951E16" w:rsidRPr="00CE7420">
        <w:t xml:space="preserve">un </w:t>
      </w:r>
      <w:r w:rsidR="007B388C" w:rsidRPr="00CE7420">
        <w:t>asesoramien</w:t>
      </w:r>
      <w:r w:rsidR="00D51D34" w:rsidRPr="00CE7420">
        <w:t>to p</w:t>
      </w:r>
      <w:r w:rsidRPr="00CE7420">
        <w:t>rofesiona</w:t>
      </w:r>
      <w:r w:rsidR="00DA71F8" w:rsidRPr="00CE7420">
        <w:t>l</w:t>
      </w:r>
      <w:r w:rsidR="00086CC9">
        <w:t xml:space="preserve">, </w:t>
      </w:r>
      <w:r w:rsidRPr="00CE7420">
        <w:t>objetivo e im</w:t>
      </w:r>
      <w:r w:rsidR="001A788C" w:rsidRPr="00CE7420">
        <w:t>p</w:t>
      </w:r>
      <w:r w:rsidRPr="00CE7420">
        <w:t xml:space="preserve">arcial, </w:t>
      </w:r>
      <w:r w:rsidR="005F7099">
        <w:t xml:space="preserve">que </w:t>
      </w:r>
      <w:r w:rsidR="00B81810" w:rsidRPr="00CE7420">
        <w:t>en tod</w:t>
      </w:r>
      <w:r w:rsidR="001F6CA1" w:rsidRPr="00CE7420">
        <w:t>o mo</w:t>
      </w:r>
      <w:r w:rsidR="006D2B8B" w:rsidRPr="00CE7420">
        <w:t>mento</w:t>
      </w:r>
      <w:r w:rsidR="000B5A8B" w:rsidRPr="00CE7420">
        <w:t xml:space="preserve"> </w:t>
      </w:r>
      <w:r w:rsidR="004E494D">
        <w:t>otorg</w:t>
      </w:r>
      <w:r w:rsidR="005F7099">
        <w:t>ue</w:t>
      </w:r>
      <w:r w:rsidR="004E494D">
        <w:t xml:space="preserve"> una máxima importancia a</w:t>
      </w:r>
      <w:r w:rsidR="000B5A8B" w:rsidRPr="00CE7420">
        <w:t xml:space="preserve"> los </w:t>
      </w:r>
      <w:r w:rsidR="00B81810" w:rsidRPr="00CE7420">
        <w:t>interes</w:t>
      </w:r>
      <w:r w:rsidR="00CE7420" w:rsidRPr="00CE7420">
        <w:t>es</w:t>
      </w:r>
      <w:r w:rsidR="00B81810" w:rsidRPr="00CE7420">
        <w:t xml:space="preserve"> de</w:t>
      </w:r>
      <w:r w:rsidR="004E494D">
        <w:t xml:space="preserve"> su</w:t>
      </w:r>
      <w:r w:rsidR="00B81810" w:rsidRPr="00CE7420">
        <w:t xml:space="preserve"> Cliente,</w:t>
      </w:r>
      <w:r w:rsidR="005C7ABC">
        <w:t xml:space="preserve"> </w:t>
      </w:r>
      <w:r w:rsidR="005F7099">
        <w:t xml:space="preserve">que </w:t>
      </w:r>
      <w:r w:rsidR="00C3082E">
        <w:t>evit</w:t>
      </w:r>
      <w:r w:rsidR="005F7099">
        <w:t>e</w:t>
      </w:r>
      <w:r w:rsidR="00C3082E">
        <w:t xml:space="preserve"> rigurosamente</w:t>
      </w:r>
      <w:r w:rsidR="006335AE">
        <w:t xml:space="preserve"> cualquier</w:t>
      </w:r>
      <w:r w:rsidR="00AC785D">
        <w:t xml:space="preserve"> conflicto con otr</w:t>
      </w:r>
      <w:r w:rsidR="00A20D9E">
        <w:t>a</w:t>
      </w:r>
      <w:r w:rsidR="009B27A8">
        <w:t xml:space="preserve">s </w:t>
      </w:r>
      <w:r w:rsidR="00A20D9E">
        <w:t>actividades</w:t>
      </w:r>
      <w:r w:rsidR="00444A9E">
        <w:t xml:space="preserve"> asignadas</w:t>
      </w:r>
      <w:r w:rsidR="00AC785D">
        <w:t xml:space="preserve"> </w:t>
      </w:r>
      <w:r w:rsidR="006335AE">
        <w:t xml:space="preserve">o </w:t>
      </w:r>
      <w:r w:rsidR="002D58AB">
        <w:t>con los intereses de</w:t>
      </w:r>
      <w:r w:rsidR="002C45D4">
        <w:t xml:space="preserve"> su empresa, y</w:t>
      </w:r>
      <w:r w:rsidR="005F7099">
        <w:t xml:space="preserve"> que</w:t>
      </w:r>
      <w:r w:rsidR="004F0232">
        <w:t xml:space="preserve"> trabaj</w:t>
      </w:r>
      <w:r w:rsidR="005F7099">
        <w:t>e</w:t>
      </w:r>
      <w:r w:rsidR="001C71AB">
        <w:t xml:space="preserve"> sin</w:t>
      </w:r>
      <w:r w:rsidR="002F5E79">
        <w:t xml:space="preserve"> consideración alguna de</w:t>
      </w:r>
      <w:r w:rsidR="00574C0C">
        <w:t xml:space="preserve"> una </w:t>
      </w:r>
      <w:r w:rsidR="007118D0">
        <w:t>potencial</w:t>
      </w:r>
      <w:r w:rsidR="002F5E79">
        <w:t xml:space="preserve"> </w:t>
      </w:r>
      <w:r w:rsidR="007118D0">
        <w:t>futura</w:t>
      </w:r>
      <w:r w:rsidR="00574C0C">
        <w:t xml:space="preserve"> misión</w:t>
      </w:r>
      <w:r w:rsidR="007118D0">
        <w:t>.</w:t>
      </w:r>
    </w:p>
    <w:p w14:paraId="0EDB89F4" w14:textId="3814E5C9" w:rsidR="00196D4E" w:rsidRDefault="00201B56" w:rsidP="009F5C33">
      <w:r w:rsidRPr="00A4222B">
        <w:t>El Consultor</w:t>
      </w:r>
      <w:r w:rsidR="004029D1" w:rsidRPr="00A4222B">
        <w:t xml:space="preserve"> tiene la obligación de </w:t>
      </w:r>
      <w:r w:rsidR="00EA2995">
        <w:t>revela</w:t>
      </w:r>
      <w:r w:rsidR="004029D1" w:rsidRPr="00A4222B">
        <w:t>r al Cliente</w:t>
      </w:r>
      <w:r w:rsidR="00EA2995">
        <w:t xml:space="preserve"> </w:t>
      </w:r>
      <w:r w:rsidR="004029D1" w:rsidRPr="00A4222B">
        <w:t xml:space="preserve">cualquier </w:t>
      </w:r>
      <w:r w:rsidR="00FD52F9" w:rsidRPr="00A4222B">
        <w:t>situación</w:t>
      </w:r>
      <w:r w:rsidR="00F146D3">
        <w:t xml:space="preserve"> </w:t>
      </w:r>
      <w:r w:rsidR="001B761E">
        <w:t xml:space="preserve">de </w:t>
      </w:r>
      <w:r w:rsidR="000274A5" w:rsidRPr="00A4222B">
        <w:t>conflicto de inter</w:t>
      </w:r>
      <w:r w:rsidR="0045541B" w:rsidRPr="00A4222B">
        <w:t>és</w:t>
      </w:r>
      <w:r w:rsidR="00F146D3">
        <w:t>,</w:t>
      </w:r>
      <w:r w:rsidR="00F146D3" w:rsidRPr="00F146D3">
        <w:t xml:space="preserve"> </w:t>
      </w:r>
      <w:r w:rsidR="00F146D3">
        <w:t>actual o potencial,</w:t>
      </w:r>
      <w:r w:rsidR="00F146D3" w:rsidRPr="00A4222B">
        <w:t xml:space="preserve"> </w:t>
      </w:r>
      <w:r w:rsidR="00672F8B" w:rsidRPr="00A4222B">
        <w:t>que p</w:t>
      </w:r>
      <w:r w:rsidR="00570782">
        <w:t>udiera</w:t>
      </w:r>
      <w:r w:rsidR="00894240">
        <w:t xml:space="preserve"> </w:t>
      </w:r>
      <w:r w:rsidR="005752F4">
        <w:t xml:space="preserve">afectar su capacidad </w:t>
      </w:r>
      <w:r w:rsidR="00B07D4C">
        <w:t>para</w:t>
      </w:r>
      <w:r w:rsidR="009476D0">
        <w:t xml:space="preserve"> </w:t>
      </w:r>
      <w:r w:rsidR="007C6DFA">
        <w:t>atender</w:t>
      </w:r>
      <w:r w:rsidR="00894240">
        <w:t xml:space="preserve"> de</w:t>
      </w:r>
      <w:r w:rsidR="00846D63">
        <w:t xml:space="preserve"> la mejor manera los intereses del Cliente.</w:t>
      </w:r>
      <w:r w:rsidR="00133F2C">
        <w:t xml:space="preserve"> </w:t>
      </w:r>
      <w:r w:rsidR="00D271E1">
        <w:t xml:space="preserve">El no revelar la existencia de dichas situaciones </w:t>
      </w:r>
      <w:r w:rsidR="00E3257F">
        <w:t>puede conducir a</w:t>
      </w:r>
      <w:r w:rsidR="00CE379E">
        <w:t xml:space="preserve">l rechazo de la </w:t>
      </w:r>
      <w:r w:rsidR="0010513F">
        <w:t xml:space="preserve">Propuesta del Consultor o </w:t>
      </w:r>
      <w:r w:rsidR="00E02555">
        <w:t>a la rescisión de su contrato</w:t>
      </w:r>
      <w:r w:rsidR="00447870">
        <w:t>.</w:t>
      </w:r>
      <w:r w:rsidR="00F146D3">
        <w:t xml:space="preserve"> </w:t>
      </w:r>
    </w:p>
    <w:p w14:paraId="02A14926" w14:textId="77777777" w:rsidR="00E3360F" w:rsidRPr="00A4222B" w:rsidRDefault="00E3360F" w:rsidP="009F5C33"/>
    <w:p w14:paraId="35D6FDEC" w14:textId="3C980661" w:rsidR="00925CD8" w:rsidRPr="00C561CC" w:rsidRDefault="0074087F" w:rsidP="00487A1F">
      <w:pPr>
        <w:pStyle w:val="Paragraphedeliste"/>
        <w:numPr>
          <w:ilvl w:val="0"/>
          <w:numId w:val="9"/>
        </w:numPr>
        <w:rPr>
          <w:b/>
        </w:rPr>
      </w:pPr>
      <w:r w:rsidRPr="00C561CC">
        <w:rPr>
          <w:b/>
        </w:rPr>
        <w:t>Valid</w:t>
      </w:r>
      <w:r w:rsidR="00872A22">
        <w:rPr>
          <w:b/>
        </w:rPr>
        <w:t>ez de las Propuestas</w:t>
      </w:r>
    </w:p>
    <w:p w14:paraId="537CC316" w14:textId="6F624053" w:rsidR="0074087F" w:rsidRDefault="00917E99" w:rsidP="009F5C33">
      <w:pPr>
        <w:rPr>
          <w:i/>
        </w:rPr>
      </w:pPr>
      <w:r w:rsidRPr="00917E99">
        <w:t>El per</w:t>
      </w:r>
      <w:r w:rsidR="00C51F3F">
        <w:t>í</w:t>
      </w:r>
      <w:r w:rsidRPr="00917E99">
        <w:t>odo de validez de la Propuesta será de</w:t>
      </w:r>
      <w:r w:rsidR="0074087F" w:rsidRPr="00917E99">
        <w:t xml:space="preserve"> </w:t>
      </w:r>
      <w:r w:rsidR="0074087F" w:rsidRPr="00917E99">
        <w:rPr>
          <w:i/>
        </w:rPr>
        <w:t>[</w:t>
      </w:r>
      <w:r w:rsidR="0074087F" w:rsidRPr="00917E99">
        <w:rPr>
          <w:i/>
          <w:highlight w:val="yellow"/>
        </w:rPr>
        <w:t>in</w:t>
      </w:r>
      <w:r w:rsidRPr="00917E99">
        <w:rPr>
          <w:i/>
          <w:highlight w:val="yellow"/>
        </w:rPr>
        <w:t>dicar</w:t>
      </w:r>
      <w:r w:rsidR="0074087F" w:rsidRPr="00917E99">
        <w:rPr>
          <w:i/>
          <w:highlight w:val="yellow"/>
        </w:rPr>
        <w:t xml:space="preserve"> </w:t>
      </w:r>
      <w:r w:rsidRPr="00917E99">
        <w:rPr>
          <w:i/>
          <w:highlight w:val="yellow"/>
        </w:rPr>
        <w:t>un nú</w:t>
      </w:r>
      <w:r>
        <w:rPr>
          <w:i/>
          <w:highlight w:val="yellow"/>
        </w:rPr>
        <w:t xml:space="preserve">mero </w:t>
      </w:r>
      <w:r w:rsidR="0074087F" w:rsidRPr="00917E99">
        <w:rPr>
          <w:i/>
          <w:highlight w:val="yellow"/>
        </w:rPr>
        <w:t xml:space="preserve">entre 30 </w:t>
      </w:r>
      <w:r w:rsidR="00B3596F">
        <w:rPr>
          <w:i/>
          <w:highlight w:val="yellow"/>
        </w:rPr>
        <w:t>y</w:t>
      </w:r>
      <w:r w:rsidR="0074087F" w:rsidRPr="00917E99">
        <w:rPr>
          <w:i/>
          <w:highlight w:val="yellow"/>
        </w:rPr>
        <w:t xml:space="preserve"> 90</w:t>
      </w:r>
      <w:r w:rsidR="0074087F" w:rsidRPr="00917E99">
        <w:rPr>
          <w:i/>
        </w:rPr>
        <w:t>]</w:t>
      </w:r>
      <w:r w:rsidR="0074087F" w:rsidRPr="00917E99">
        <w:t xml:space="preserve"> </w:t>
      </w:r>
      <w:r w:rsidR="00B3596F">
        <w:t xml:space="preserve">días </w:t>
      </w:r>
      <w:r w:rsidR="002F73D1">
        <w:t>calendario</w:t>
      </w:r>
      <w:r w:rsidR="00411B1D">
        <w:t xml:space="preserve"> a partir de la fecha de presentación de las Propuestas</w:t>
      </w:r>
      <w:r w:rsidR="0074087F" w:rsidRPr="00917E99">
        <w:rPr>
          <w:i/>
        </w:rPr>
        <w:t>.</w:t>
      </w:r>
    </w:p>
    <w:p w14:paraId="5ADDB0F2" w14:textId="673A8F9F" w:rsidR="00DD543A" w:rsidRDefault="00DD543A" w:rsidP="009F5C33">
      <w:pPr>
        <w:rPr>
          <w:iCs/>
        </w:rPr>
      </w:pPr>
      <w:r>
        <w:rPr>
          <w:iCs/>
        </w:rPr>
        <w:t>Excepcionalmente, antes de</w:t>
      </w:r>
      <w:r w:rsidR="00B70D90">
        <w:rPr>
          <w:iCs/>
        </w:rPr>
        <w:t xml:space="preserve"> la expiración d</w:t>
      </w:r>
      <w:r>
        <w:rPr>
          <w:iCs/>
        </w:rPr>
        <w:t>el per</w:t>
      </w:r>
      <w:r w:rsidR="00AE4F46">
        <w:rPr>
          <w:iCs/>
        </w:rPr>
        <w:t>í</w:t>
      </w:r>
      <w:r>
        <w:rPr>
          <w:iCs/>
        </w:rPr>
        <w:t>odo de validez</w:t>
      </w:r>
      <w:r w:rsidR="001F3DE0">
        <w:rPr>
          <w:iCs/>
        </w:rPr>
        <w:t xml:space="preserve"> de las Propuestas, el Cliente p</w:t>
      </w:r>
      <w:r w:rsidR="00F522A7">
        <w:rPr>
          <w:iCs/>
        </w:rPr>
        <w:t>odrá</w:t>
      </w:r>
      <w:r w:rsidR="001F3DE0">
        <w:rPr>
          <w:iCs/>
        </w:rPr>
        <w:t xml:space="preserve"> solicitar a los Consultores </w:t>
      </w:r>
      <w:r w:rsidR="00F522A7">
        <w:rPr>
          <w:iCs/>
        </w:rPr>
        <w:t>que</w:t>
      </w:r>
      <w:r w:rsidR="00B32C1D">
        <w:rPr>
          <w:iCs/>
        </w:rPr>
        <w:t xml:space="preserve"> </w:t>
      </w:r>
      <w:r w:rsidR="00F51209">
        <w:rPr>
          <w:iCs/>
        </w:rPr>
        <w:t>prorroguen</w:t>
      </w:r>
      <w:r w:rsidR="00B32C1D">
        <w:rPr>
          <w:iCs/>
        </w:rPr>
        <w:t xml:space="preserve"> el p</w:t>
      </w:r>
      <w:r w:rsidR="00F51209">
        <w:rPr>
          <w:iCs/>
        </w:rPr>
        <w:t>eríodo</w:t>
      </w:r>
      <w:r w:rsidR="00B32C1D">
        <w:rPr>
          <w:iCs/>
        </w:rPr>
        <w:t xml:space="preserve"> de</w:t>
      </w:r>
      <w:r w:rsidR="002467E4">
        <w:rPr>
          <w:iCs/>
        </w:rPr>
        <w:t xml:space="preserve"> </w:t>
      </w:r>
      <w:r w:rsidR="001F3DE0">
        <w:rPr>
          <w:iCs/>
        </w:rPr>
        <w:t>validez de su Propuesta. La solicitud y las respuestas será</w:t>
      </w:r>
      <w:r w:rsidR="00680EEB">
        <w:rPr>
          <w:iCs/>
        </w:rPr>
        <w:t>n</w:t>
      </w:r>
      <w:r w:rsidR="001F3DE0">
        <w:rPr>
          <w:iCs/>
        </w:rPr>
        <w:t xml:space="preserve"> formuladas por escrito</w:t>
      </w:r>
      <w:r w:rsidR="00712802">
        <w:rPr>
          <w:iCs/>
        </w:rPr>
        <w:t xml:space="preserve">. </w:t>
      </w:r>
      <w:r w:rsidR="009F6E04">
        <w:rPr>
          <w:iCs/>
        </w:rPr>
        <w:t>Los</w:t>
      </w:r>
      <w:r w:rsidR="002B0097">
        <w:rPr>
          <w:iCs/>
        </w:rPr>
        <w:t xml:space="preserve"> Consultor</w:t>
      </w:r>
      <w:r w:rsidR="009F6E04">
        <w:rPr>
          <w:iCs/>
        </w:rPr>
        <w:t>es</w:t>
      </w:r>
      <w:r w:rsidR="002B0097">
        <w:rPr>
          <w:iCs/>
        </w:rPr>
        <w:t xml:space="preserve"> </w:t>
      </w:r>
      <w:r w:rsidR="00042977">
        <w:rPr>
          <w:iCs/>
        </w:rPr>
        <w:t xml:space="preserve">que no estén de acuerdo </w:t>
      </w:r>
      <w:r w:rsidR="002B0097">
        <w:rPr>
          <w:iCs/>
        </w:rPr>
        <w:t>podrá</w:t>
      </w:r>
      <w:r w:rsidR="00E77D1D">
        <w:rPr>
          <w:iCs/>
        </w:rPr>
        <w:t>n</w:t>
      </w:r>
      <w:r w:rsidR="002B0097">
        <w:rPr>
          <w:iCs/>
        </w:rPr>
        <w:t xml:space="preserve"> ne</w:t>
      </w:r>
      <w:r w:rsidR="00491AE4">
        <w:rPr>
          <w:iCs/>
        </w:rPr>
        <w:t>garse a</w:t>
      </w:r>
      <w:r w:rsidR="00E62EAD">
        <w:rPr>
          <w:iCs/>
        </w:rPr>
        <w:t xml:space="preserve"> </w:t>
      </w:r>
      <w:r w:rsidR="00314F36">
        <w:rPr>
          <w:iCs/>
        </w:rPr>
        <w:t xml:space="preserve">prorrogar la validez de su Propuesta. </w:t>
      </w:r>
      <w:r w:rsidR="00E77D1D">
        <w:rPr>
          <w:iCs/>
        </w:rPr>
        <w:t>Los</w:t>
      </w:r>
      <w:r w:rsidR="00712802">
        <w:rPr>
          <w:iCs/>
        </w:rPr>
        <w:t xml:space="preserve"> Consultor</w:t>
      </w:r>
      <w:r w:rsidR="00E77D1D">
        <w:rPr>
          <w:iCs/>
        </w:rPr>
        <w:t>es</w:t>
      </w:r>
      <w:r w:rsidR="00712802">
        <w:rPr>
          <w:iCs/>
        </w:rPr>
        <w:t xml:space="preserve"> que acept</w:t>
      </w:r>
      <w:r w:rsidR="00AD6A08">
        <w:rPr>
          <w:iCs/>
        </w:rPr>
        <w:t>e</w:t>
      </w:r>
      <w:r w:rsidR="00E77D1D">
        <w:rPr>
          <w:iCs/>
        </w:rPr>
        <w:t>n</w:t>
      </w:r>
      <w:r w:rsidR="00AD6A08">
        <w:rPr>
          <w:iCs/>
        </w:rPr>
        <w:t xml:space="preserve"> </w:t>
      </w:r>
      <w:r w:rsidR="00712802">
        <w:rPr>
          <w:iCs/>
        </w:rPr>
        <w:t>esta prórroga no</w:t>
      </w:r>
      <w:r w:rsidR="00AD6A08">
        <w:rPr>
          <w:iCs/>
        </w:rPr>
        <w:t xml:space="preserve"> </w:t>
      </w:r>
      <w:r w:rsidR="007707F8">
        <w:rPr>
          <w:iCs/>
        </w:rPr>
        <w:t xml:space="preserve">serán </w:t>
      </w:r>
      <w:r w:rsidR="005F7099">
        <w:rPr>
          <w:iCs/>
        </w:rPr>
        <w:t xml:space="preserve">solicitados </w:t>
      </w:r>
      <w:r w:rsidR="007707F8">
        <w:rPr>
          <w:iCs/>
        </w:rPr>
        <w:t>para</w:t>
      </w:r>
      <w:r w:rsidR="008E1DA1">
        <w:rPr>
          <w:iCs/>
        </w:rPr>
        <w:t xml:space="preserve"> modificar</w:t>
      </w:r>
      <w:r w:rsidR="00AD6A08">
        <w:rPr>
          <w:iCs/>
        </w:rPr>
        <w:t xml:space="preserve"> su Propuesta</w:t>
      </w:r>
      <w:r w:rsidR="00ED516F">
        <w:rPr>
          <w:iCs/>
        </w:rPr>
        <w:t xml:space="preserve">, </w:t>
      </w:r>
      <w:r w:rsidR="00A63739">
        <w:rPr>
          <w:iCs/>
        </w:rPr>
        <w:t>ni</w:t>
      </w:r>
      <w:r w:rsidR="00ED516F">
        <w:rPr>
          <w:iCs/>
        </w:rPr>
        <w:t xml:space="preserve"> </w:t>
      </w:r>
      <w:r w:rsidR="00662B56">
        <w:rPr>
          <w:iCs/>
        </w:rPr>
        <w:t>estará</w:t>
      </w:r>
      <w:r w:rsidR="007E50E7">
        <w:rPr>
          <w:iCs/>
        </w:rPr>
        <w:t>n</w:t>
      </w:r>
      <w:r w:rsidR="00ED516F">
        <w:rPr>
          <w:iCs/>
        </w:rPr>
        <w:t xml:space="preserve"> autorizado</w:t>
      </w:r>
      <w:r w:rsidR="007E50E7">
        <w:rPr>
          <w:iCs/>
        </w:rPr>
        <w:t>s</w:t>
      </w:r>
      <w:r w:rsidR="00ED516F">
        <w:rPr>
          <w:iCs/>
        </w:rPr>
        <w:t xml:space="preserve"> a </w:t>
      </w:r>
      <w:r w:rsidR="00662B56">
        <w:rPr>
          <w:iCs/>
        </w:rPr>
        <w:t>hacerlo</w:t>
      </w:r>
      <w:r w:rsidR="00ED516F">
        <w:rPr>
          <w:iCs/>
        </w:rPr>
        <w:t xml:space="preserve">. </w:t>
      </w:r>
    </w:p>
    <w:p w14:paraId="63558826" w14:textId="77777777" w:rsidR="00C03C33" w:rsidRPr="00AF6822" w:rsidRDefault="00C03C33" w:rsidP="009F5C33"/>
    <w:p w14:paraId="1A277C14" w14:textId="33CF8C1A" w:rsidR="00925CD8" w:rsidRPr="00C561CC" w:rsidRDefault="00A864ED" w:rsidP="00487A1F">
      <w:pPr>
        <w:pStyle w:val="Paragraphedeliste"/>
        <w:numPr>
          <w:ilvl w:val="0"/>
          <w:numId w:val="9"/>
        </w:numPr>
        <w:rPr>
          <w:b/>
        </w:rPr>
      </w:pPr>
      <w:r>
        <w:rPr>
          <w:b/>
        </w:rPr>
        <w:t>Ventaja</w:t>
      </w:r>
      <w:r w:rsidR="003924FC" w:rsidRPr="00C561CC">
        <w:rPr>
          <w:b/>
        </w:rPr>
        <w:t xml:space="preserve"> comp</w:t>
      </w:r>
      <w:r>
        <w:rPr>
          <w:b/>
        </w:rPr>
        <w:t>etitiva</w:t>
      </w:r>
      <w:r w:rsidR="003924FC" w:rsidRPr="00C561CC">
        <w:rPr>
          <w:b/>
        </w:rPr>
        <w:t xml:space="preserve"> in</w:t>
      </w:r>
      <w:r>
        <w:rPr>
          <w:b/>
        </w:rPr>
        <w:t>justa</w:t>
      </w:r>
    </w:p>
    <w:p w14:paraId="4B4FCE01" w14:textId="2AF6CBF7" w:rsidR="000560D4" w:rsidRDefault="003924FC" w:rsidP="009F5C33">
      <w:r w:rsidRPr="006E0BD5">
        <w:t>P</w:t>
      </w:r>
      <w:r w:rsidR="000560D4" w:rsidRPr="006E0BD5">
        <w:t xml:space="preserve">ara garantizar la </w:t>
      </w:r>
      <w:r w:rsidR="006E0BD5" w:rsidRPr="006E0BD5">
        <w:t>equidad y</w:t>
      </w:r>
      <w:r w:rsidR="006E0BD5">
        <w:t xml:space="preserve"> transparencia del proceso de selección, </w:t>
      </w:r>
      <w:r w:rsidR="00F9363E">
        <w:t>los</w:t>
      </w:r>
      <w:r w:rsidR="00215BC8">
        <w:t xml:space="preserve"> C</w:t>
      </w:r>
      <w:r w:rsidR="006E0BD5">
        <w:t>onsultor</w:t>
      </w:r>
      <w:r w:rsidR="00F9363E">
        <w:t>es que</w:t>
      </w:r>
      <w:r w:rsidR="006E0BD5">
        <w:t xml:space="preserve"> compiten por </w:t>
      </w:r>
      <w:r w:rsidR="00887D2F">
        <w:t>un trabajo</w:t>
      </w:r>
      <w:r w:rsidR="006E0BD5">
        <w:t xml:space="preserve"> específic</w:t>
      </w:r>
      <w:r w:rsidR="00887D2F">
        <w:t>o</w:t>
      </w:r>
      <w:r w:rsidR="006E0BD5">
        <w:t xml:space="preserve"> </w:t>
      </w:r>
      <w:r w:rsidR="00AF5669">
        <w:t xml:space="preserve">no deben </w:t>
      </w:r>
      <w:r w:rsidR="00BE68F8">
        <w:t xml:space="preserve">tener </w:t>
      </w:r>
      <w:r w:rsidR="00FB6A99">
        <w:t xml:space="preserve">una ventaja competitiva </w:t>
      </w:r>
      <w:r w:rsidR="00291948">
        <w:t>por haber prestado servicios de consultoría relacionados</w:t>
      </w:r>
      <w:r w:rsidR="00EE4F9A">
        <w:t xml:space="preserve"> con </w:t>
      </w:r>
      <w:r w:rsidR="00887D2F">
        <w:t>el trabajo</w:t>
      </w:r>
      <w:r w:rsidR="00EE4F9A">
        <w:t xml:space="preserve"> en cuestión. </w:t>
      </w:r>
      <w:r w:rsidR="0016226E">
        <w:t xml:space="preserve">Para tal fin, </w:t>
      </w:r>
      <w:r w:rsidR="00F450EF">
        <w:t xml:space="preserve">el Cliente </w:t>
      </w:r>
      <w:r w:rsidR="00FE4C5D">
        <w:t xml:space="preserve">deberá </w:t>
      </w:r>
      <w:r w:rsidR="00F450EF">
        <w:t>proporciona</w:t>
      </w:r>
      <w:r w:rsidR="00FE4C5D">
        <w:t>r</w:t>
      </w:r>
      <w:r w:rsidR="005E7852">
        <w:t xml:space="preserve"> a todos los Consultores de la lista corta</w:t>
      </w:r>
      <w:r w:rsidR="00F450EF">
        <w:t xml:space="preserve"> l</w:t>
      </w:r>
      <w:r w:rsidR="00FB1C1B">
        <w:t>as</w:t>
      </w:r>
      <w:r w:rsidR="00F450EF">
        <w:t xml:space="preserve"> inform</w:t>
      </w:r>
      <w:r w:rsidR="00FB1C1B">
        <w:t>acione</w:t>
      </w:r>
      <w:r w:rsidR="00F450EF">
        <w:t>s, registros y otros documentos pertinentes</w:t>
      </w:r>
      <w:r w:rsidR="00961872">
        <w:t xml:space="preserve"> </w:t>
      </w:r>
      <w:r w:rsidR="0032641D">
        <w:t>relacionados con e</w:t>
      </w:r>
      <w:r w:rsidR="00A1290C">
        <w:t xml:space="preserve">l proyecto </w:t>
      </w:r>
      <w:r w:rsidR="0032641D">
        <w:t xml:space="preserve">correspondiente </w:t>
      </w:r>
      <w:r w:rsidR="00887D2F">
        <w:t>al trabajo</w:t>
      </w:r>
      <w:r w:rsidR="00BC24FE">
        <w:t>,</w:t>
      </w:r>
      <w:r w:rsidR="002748CD">
        <w:t xml:space="preserve"> con la finalidad de</w:t>
      </w:r>
      <w:r w:rsidR="00BC24FE">
        <w:t xml:space="preserve"> ayudar a la preparación de las Propuestas:</w:t>
      </w:r>
      <w:r w:rsidR="00F54FB2">
        <w:t xml:space="preserve"> </w:t>
      </w:r>
    </w:p>
    <w:p w14:paraId="1930D34D" w14:textId="5C2A0926" w:rsidR="003924FC" w:rsidRPr="0083310B" w:rsidRDefault="003924FC" w:rsidP="009F5C33">
      <w:r w:rsidRPr="0083310B">
        <w:t>[</w:t>
      </w:r>
      <w:r w:rsidR="00887D2F">
        <w:rPr>
          <w:i/>
          <w:highlight w:val="yellow"/>
        </w:rPr>
        <w:t>indicar</w:t>
      </w:r>
      <w:r w:rsidR="00887D2F" w:rsidRPr="0083310B">
        <w:rPr>
          <w:i/>
          <w:highlight w:val="yellow"/>
        </w:rPr>
        <w:t xml:space="preserve"> </w:t>
      </w:r>
      <w:r w:rsidRPr="0083310B">
        <w:rPr>
          <w:i/>
          <w:highlight w:val="yellow"/>
        </w:rPr>
        <w:t>un</w:t>
      </w:r>
      <w:r w:rsidR="00316061" w:rsidRPr="0083310B">
        <w:rPr>
          <w:i/>
          <w:highlight w:val="yellow"/>
        </w:rPr>
        <w:t>a</w:t>
      </w:r>
      <w:r w:rsidRPr="0083310B">
        <w:rPr>
          <w:i/>
          <w:highlight w:val="yellow"/>
        </w:rPr>
        <w:t xml:space="preserve"> list</w:t>
      </w:r>
      <w:r w:rsidR="00316061" w:rsidRPr="0083310B">
        <w:rPr>
          <w:i/>
          <w:highlight w:val="yellow"/>
        </w:rPr>
        <w:t>a</w:t>
      </w:r>
      <w:r w:rsidRPr="0083310B">
        <w:rPr>
          <w:i/>
          <w:highlight w:val="yellow"/>
        </w:rPr>
        <w:t xml:space="preserve"> de document</w:t>
      </w:r>
      <w:r w:rsidR="0083310B" w:rsidRPr="0083310B">
        <w:rPr>
          <w:i/>
          <w:highlight w:val="yellow"/>
        </w:rPr>
        <w:t>o</w:t>
      </w:r>
      <w:r w:rsidRPr="0083310B">
        <w:rPr>
          <w:i/>
          <w:highlight w:val="yellow"/>
        </w:rPr>
        <w:t xml:space="preserve">s o </w:t>
      </w:r>
      <w:r w:rsidR="00BF4AAA">
        <w:rPr>
          <w:i/>
          <w:highlight w:val="yellow"/>
        </w:rPr>
        <w:t>“</w:t>
      </w:r>
      <w:r w:rsidRPr="0083310B">
        <w:rPr>
          <w:i/>
          <w:highlight w:val="yellow"/>
        </w:rPr>
        <w:t>S</w:t>
      </w:r>
      <w:r w:rsidR="0083310B">
        <w:rPr>
          <w:i/>
          <w:highlight w:val="yellow"/>
        </w:rPr>
        <w:t>in</w:t>
      </w:r>
      <w:r w:rsidRPr="0083310B">
        <w:rPr>
          <w:i/>
          <w:highlight w:val="yellow"/>
        </w:rPr>
        <w:t xml:space="preserve"> objet</w:t>
      </w:r>
      <w:r w:rsidR="0083310B">
        <w:rPr>
          <w:i/>
          <w:highlight w:val="yellow"/>
        </w:rPr>
        <w:t>o</w:t>
      </w:r>
      <w:r w:rsidR="00BF4AAA">
        <w:rPr>
          <w:i/>
          <w:highlight w:val="yellow"/>
        </w:rPr>
        <w:t>”</w:t>
      </w:r>
      <w:r w:rsidRPr="0083310B">
        <w:rPr>
          <w:i/>
          <w:highlight w:val="yellow"/>
        </w:rPr>
        <w:t xml:space="preserve"> </w:t>
      </w:r>
      <w:r w:rsidR="004A7BB2">
        <w:rPr>
          <w:i/>
          <w:highlight w:val="yellow"/>
        </w:rPr>
        <w:t>según</w:t>
      </w:r>
      <w:r w:rsidR="00FB7970">
        <w:rPr>
          <w:i/>
          <w:highlight w:val="yellow"/>
        </w:rPr>
        <w:t xml:space="preserve"> </w:t>
      </w:r>
      <w:r w:rsidR="00C26439">
        <w:rPr>
          <w:i/>
          <w:highlight w:val="yellow"/>
        </w:rPr>
        <w:t>proce</w:t>
      </w:r>
      <w:r w:rsidR="00FB7970">
        <w:rPr>
          <w:i/>
          <w:highlight w:val="yellow"/>
        </w:rPr>
        <w:t>da</w:t>
      </w:r>
      <w:r w:rsidRPr="0083310B">
        <w:t>]</w:t>
      </w:r>
    </w:p>
    <w:p w14:paraId="7F1EB82D" w14:textId="6560CB5E" w:rsidR="00367F48" w:rsidRPr="0083310B" w:rsidRDefault="00367F48" w:rsidP="009F5C33"/>
    <w:p w14:paraId="4D66CADC" w14:textId="1E94BA7D" w:rsidR="007E1E29" w:rsidRPr="00C561CC" w:rsidRDefault="007E1E29" w:rsidP="00487A1F">
      <w:pPr>
        <w:pStyle w:val="Paragraphedeliste"/>
        <w:numPr>
          <w:ilvl w:val="0"/>
          <w:numId w:val="9"/>
        </w:numPr>
        <w:rPr>
          <w:b/>
        </w:rPr>
      </w:pPr>
      <w:r w:rsidRPr="00C561CC">
        <w:rPr>
          <w:b/>
        </w:rPr>
        <w:t>Repr</w:t>
      </w:r>
      <w:r w:rsidR="00BF4AAA">
        <w:rPr>
          <w:b/>
        </w:rPr>
        <w:t>e</w:t>
      </w:r>
      <w:r w:rsidRPr="00C561CC">
        <w:rPr>
          <w:b/>
        </w:rPr>
        <w:t>sentant</w:t>
      </w:r>
      <w:r w:rsidR="00BF4AAA">
        <w:rPr>
          <w:b/>
        </w:rPr>
        <w:t>e</w:t>
      </w:r>
      <w:r w:rsidRPr="00C561CC">
        <w:rPr>
          <w:b/>
        </w:rPr>
        <w:t>s del</w:t>
      </w:r>
      <w:r w:rsidR="00BF4AAA">
        <w:rPr>
          <w:b/>
        </w:rPr>
        <w:t xml:space="preserve"> </w:t>
      </w:r>
      <w:r w:rsidRPr="00C561CC">
        <w:rPr>
          <w:b/>
        </w:rPr>
        <w:t>E</w:t>
      </w:r>
      <w:r w:rsidR="00BF4AAA">
        <w:rPr>
          <w:b/>
        </w:rPr>
        <w:t>stado</w:t>
      </w:r>
      <w:r w:rsidRPr="00C561CC">
        <w:rPr>
          <w:b/>
        </w:rPr>
        <w:t xml:space="preserve"> </w:t>
      </w:r>
      <w:r w:rsidR="00BF4AAA">
        <w:rPr>
          <w:b/>
        </w:rPr>
        <w:t>y</w:t>
      </w:r>
      <w:r w:rsidRPr="00C561CC">
        <w:rPr>
          <w:b/>
        </w:rPr>
        <w:t xml:space="preserve"> f</w:t>
      </w:r>
      <w:r w:rsidR="00BF4AAA">
        <w:rPr>
          <w:b/>
        </w:rPr>
        <w:t>uncionarios</w:t>
      </w:r>
    </w:p>
    <w:p w14:paraId="4E54E8DB" w14:textId="2CF43909" w:rsidR="00D30D82" w:rsidRDefault="007E1E29" w:rsidP="009F5C33">
      <w:r w:rsidRPr="00E06864">
        <w:t>L</w:t>
      </w:r>
      <w:r w:rsidR="00BF4AAA" w:rsidRPr="00E06864">
        <w:t>o</w:t>
      </w:r>
      <w:r w:rsidRPr="00E06864">
        <w:t>s repr</w:t>
      </w:r>
      <w:r w:rsidR="00BF4AAA" w:rsidRPr="00E06864">
        <w:t>e</w:t>
      </w:r>
      <w:r w:rsidRPr="00E06864">
        <w:t>sentant</w:t>
      </w:r>
      <w:r w:rsidR="00BF4AAA" w:rsidRPr="00E06864">
        <w:t>e</w:t>
      </w:r>
      <w:r w:rsidRPr="00E06864">
        <w:t>s del</w:t>
      </w:r>
      <w:r w:rsidR="00BF4AAA" w:rsidRPr="00E06864">
        <w:t xml:space="preserve"> </w:t>
      </w:r>
      <w:r w:rsidRPr="00E06864">
        <w:t>E</w:t>
      </w:r>
      <w:r w:rsidR="00BF4AAA" w:rsidRPr="00E06864">
        <w:t>stado</w:t>
      </w:r>
      <w:r w:rsidRPr="00E06864">
        <w:t xml:space="preserve"> </w:t>
      </w:r>
      <w:r w:rsidR="00BF4AAA" w:rsidRPr="00E06864">
        <w:t>y los funcionarios</w:t>
      </w:r>
      <w:r w:rsidRPr="00E06864">
        <w:t xml:space="preserve"> n</w:t>
      </w:r>
      <w:r w:rsidR="00BF4AAA" w:rsidRPr="00E06864">
        <w:t>o pueden</w:t>
      </w:r>
      <w:r w:rsidR="0096618E">
        <w:t xml:space="preserve"> </w:t>
      </w:r>
      <w:r w:rsidR="00E97314">
        <w:t xml:space="preserve">ser </w:t>
      </w:r>
      <w:r w:rsidR="0096618E">
        <w:t>considera</w:t>
      </w:r>
      <w:r w:rsidR="00E97314">
        <w:t>dos</w:t>
      </w:r>
      <w:r w:rsidR="00BF4AAA" w:rsidRPr="00E06864">
        <w:t xml:space="preserve"> co</w:t>
      </w:r>
      <w:r w:rsidR="00E77FB4">
        <w:t xml:space="preserve">mo </w:t>
      </w:r>
      <w:r w:rsidR="00BF4AAA" w:rsidRPr="00E06864">
        <w:t xml:space="preserve">personal </w:t>
      </w:r>
      <w:r w:rsidR="0076436D">
        <w:t xml:space="preserve">a contratar </w:t>
      </w:r>
      <w:r w:rsidR="00E06864" w:rsidRPr="00E06864">
        <w:t>e</w:t>
      </w:r>
      <w:r w:rsidR="00E06864">
        <w:t xml:space="preserve">n la Solicitud de Propuestas, </w:t>
      </w:r>
      <w:r w:rsidR="00E32F62">
        <w:t xml:space="preserve">a menos que esta contratación sea </w:t>
      </w:r>
      <w:r w:rsidR="00823C0C">
        <w:t>conforme a</w:t>
      </w:r>
      <w:r w:rsidR="00570F6D">
        <w:t xml:space="preserve"> la Ley</w:t>
      </w:r>
      <w:r w:rsidR="00823C0C">
        <w:t xml:space="preserve"> </w:t>
      </w:r>
      <w:r w:rsidR="00570F6D">
        <w:t>A</w:t>
      </w:r>
      <w:r w:rsidR="00823C0C">
        <w:t>plicable y (i)</w:t>
      </w:r>
      <w:r w:rsidR="008D193B">
        <w:t xml:space="preserve"> </w:t>
      </w:r>
      <w:r w:rsidR="008C04CB">
        <w:t>que</w:t>
      </w:r>
      <w:r w:rsidR="00284BD9">
        <w:t xml:space="preserve"> gocen de una</w:t>
      </w:r>
      <w:r w:rsidR="00035851">
        <w:t xml:space="preserve"> licencia sin sueldo</w:t>
      </w:r>
      <w:r w:rsidR="005D0F00">
        <w:t xml:space="preserve">, </w:t>
      </w:r>
      <w:r w:rsidR="00AA1F6B">
        <w:t>ha</w:t>
      </w:r>
      <w:r w:rsidR="00B657D3">
        <w:t>ya</w:t>
      </w:r>
      <w:r w:rsidR="00AA1F6B">
        <w:t>n renunciado o</w:t>
      </w:r>
      <w:r w:rsidR="003E12B9">
        <w:t xml:space="preserve"> estén</w:t>
      </w:r>
      <w:r w:rsidR="00AA1F6B">
        <w:t xml:space="preserve"> jubilados</w:t>
      </w:r>
      <w:r w:rsidR="00DE1C18">
        <w:t>; (</w:t>
      </w:r>
      <w:proofErr w:type="spellStart"/>
      <w:r w:rsidR="00DE1C18">
        <w:t>ii</w:t>
      </w:r>
      <w:proofErr w:type="spellEnd"/>
      <w:r w:rsidR="00DE1C18">
        <w:t xml:space="preserve">) no </w:t>
      </w:r>
      <w:r w:rsidR="005A59F4">
        <w:t>sean</w:t>
      </w:r>
      <w:r w:rsidR="00DE1C18">
        <w:t xml:space="preserve"> contratados por el organismo </w:t>
      </w:r>
      <w:r w:rsidR="00C05F76">
        <w:t>para el cual</w:t>
      </w:r>
      <w:r w:rsidR="0090428C">
        <w:t xml:space="preserve"> trabaj</w:t>
      </w:r>
      <w:r w:rsidR="000818D3">
        <w:t>ab</w:t>
      </w:r>
      <w:r w:rsidR="0090428C">
        <w:t xml:space="preserve">an </w:t>
      </w:r>
      <w:r w:rsidR="00E7195A">
        <w:t>justo</w:t>
      </w:r>
      <w:r w:rsidR="0090428C">
        <w:t xml:space="preserve"> antes de</w:t>
      </w:r>
      <w:r w:rsidR="00DF52CB">
        <w:t xml:space="preserve"> su licencia sin sueldo, renuncia o jubilación; y (</w:t>
      </w:r>
      <w:proofErr w:type="spellStart"/>
      <w:r w:rsidR="00DF52CB">
        <w:t>iii</w:t>
      </w:r>
      <w:proofErr w:type="spellEnd"/>
      <w:r w:rsidR="00DF52CB">
        <w:t>)</w:t>
      </w:r>
      <w:r w:rsidR="00C06EE4">
        <w:t xml:space="preserve"> su empleo</w:t>
      </w:r>
      <w:r w:rsidR="000D12EF">
        <w:t xml:space="preserve"> no dé lugar a un conflicto de intereses.</w:t>
      </w:r>
    </w:p>
    <w:p w14:paraId="303CCF02" w14:textId="77777777" w:rsidR="00E3360F" w:rsidRPr="00E06864" w:rsidRDefault="00E3360F" w:rsidP="009F5C33"/>
    <w:p w14:paraId="087E8516" w14:textId="541D325D" w:rsidR="007E1E29" w:rsidRPr="00C561CC" w:rsidRDefault="007F0A27" w:rsidP="00487A1F">
      <w:pPr>
        <w:pStyle w:val="Paragraphedeliste"/>
        <w:numPr>
          <w:ilvl w:val="0"/>
          <w:numId w:val="9"/>
        </w:numPr>
        <w:rPr>
          <w:b/>
        </w:rPr>
      </w:pPr>
      <w:r w:rsidRPr="007F0A27">
        <w:rPr>
          <w:b/>
        </w:rPr>
        <w:t>Asociaci</w:t>
      </w:r>
      <w:r w:rsidR="008125BC">
        <w:rPr>
          <w:b/>
        </w:rPr>
        <w:t>ones</w:t>
      </w:r>
      <w:r w:rsidRPr="007F0A27">
        <w:rPr>
          <w:b/>
        </w:rPr>
        <w:t xml:space="preserve"> en Participación, Consorcio o Asociación</w:t>
      </w:r>
      <w:r w:rsidR="00FC595B">
        <w:rPr>
          <w:b/>
        </w:rPr>
        <w:t xml:space="preserve"> (APCA)</w:t>
      </w:r>
      <w:r w:rsidR="00BA506B" w:rsidRPr="00C561CC">
        <w:rPr>
          <w:b/>
        </w:rPr>
        <w:t xml:space="preserve"> </w:t>
      </w:r>
      <w:r w:rsidR="001368C8">
        <w:rPr>
          <w:b/>
        </w:rPr>
        <w:t>y subcontratistas</w:t>
      </w:r>
    </w:p>
    <w:p w14:paraId="3DD86DC4" w14:textId="3D49CA53" w:rsidR="00724B95" w:rsidRPr="00EB4E2C" w:rsidRDefault="003F6278" w:rsidP="009F5C33">
      <w:r>
        <w:t xml:space="preserve">Si un </w:t>
      </w:r>
      <w:r w:rsidR="00FC595B" w:rsidRPr="00724B95">
        <w:t xml:space="preserve">Consultor </w:t>
      </w:r>
      <w:r w:rsidR="004C162B">
        <w:t>de</w:t>
      </w:r>
      <w:r w:rsidR="00FC595B" w:rsidRPr="00724B95">
        <w:t xml:space="preserve"> </w:t>
      </w:r>
      <w:r w:rsidR="002F046F" w:rsidRPr="00724B95">
        <w:t>l</w:t>
      </w:r>
      <w:r w:rsidR="00FC595B" w:rsidRPr="00724B95">
        <w:t>a lista corta</w:t>
      </w:r>
      <w:r w:rsidR="009F3F4D" w:rsidRPr="00724B95">
        <w:t xml:space="preserve"> </w:t>
      </w:r>
      <w:r w:rsidR="00492C9F">
        <w:t>consider</w:t>
      </w:r>
      <w:r>
        <w:t>a</w:t>
      </w:r>
      <w:r w:rsidR="00492C9F">
        <w:t xml:space="preserve"> </w:t>
      </w:r>
      <w:r w:rsidR="00D0142C">
        <w:t xml:space="preserve">que puede </w:t>
      </w:r>
      <w:r w:rsidR="00214F94">
        <w:t>mejorar</w:t>
      </w:r>
      <w:r w:rsidR="00887D2F">
        <w:t xml:space="preserve"> </w:t>
      </w:r>
      <w:r w:rsidR="00105EE6">
        <w:t xml:space="preserve">la </w:t>
      </w:r>
      <w:r w:rsidR="00214F94">
        <w:t xml:space="preserve">experiencia </w:t>
      </w:r>
      <w:r w:rsidR="00253AE7">
        <w:t>requerida para</w:t>
      </w:r>
      <w:r w:rsidR="002928AE">
        <w:t xml:space="preserve"> </w:t>
      </w:r>
      <w:r w:rsidR="009A2EE1">
        <w:t xml:space="preserve">los Servicios </w:t>
      </w:r>
      <w:r w:rsidR="00253AE7">
        <w:t xml:space="preserve">al asociarse con </w:t>
      </w:r>
      <w:r w:rsidR="00FF3D86">
        <w:t>uno o varios Consultor(es)</w:t>
      </w:r>
      <w:r w:rsidR="00253AE7">
        <w:t xml:space="preserve"> </w:t>
      </w:r>
      <w:r w:rsidR="000103F1">
        <w:t>mediante una A</w:t>
      </w:r>
      <w:r w:rsidR="00B8635E">
        <w:t>PCA</w:t>
      </w:r>
      <w:r w:rsidR="00C9162C">
        <w:t xml:space="preserve">, </w:t>
      </w:r>
      <w:r w:rsidR="00B8635E">
        <w:t xml:space="preserve">puede hacerlo </w:t>
      </w:r>
      <w:r w:rsidR="0084746D">
        <w:t xml:space="preserve">si se asocia </w:t>
      </w:r>
      <w:r w:rsidR="00B8635E">
        <w:t xml:space="preserve">con uno o </w:t>
      </w:r>
      <w:r w:rsidR="00B8635E">
        <w:lastRenderedPageBreak/>
        <w:t xml:space="preserve">más Consultores que no figuren en la Lista </w:t>
      </w:r>
      <w:r w:rsidR="00D70D3B">
        <w:t>Corta</w:t>
      </w:r>
      <w:r w:rsidR="00A3473C">
        <w:t xml:space="preserve">, previa aprobación </w:t>
      </w:r>
      <w:r w:rsidR="00D70D3B">
        <w:t xml:space="preserve">del Cliente. </w:t>
      </w:r>
      <w:r w:rsidR="00EB4E2C" w:rsidRPr="00EB4E2C">
        <w:t xml:space="preserve">El Consultor que figura en la Lista Corta deberá </w:t>
      </w:r>
      <w:r w:rsidR="00B27F39">
        <w:t xml:space="preserve">actuar como </w:t>
      </w:r>
      <w:r w:rsidR="00EB4E2C">
        <w:t xml:space="preserve">el </w:t>
      </w:r>
      <w:r w:rsidR="00992773">
        <w:t>representante autorizado de esta APCA.</w:t>
      </w:r>
    </w:p>
    <w:p w14:paraId="532BE159" w14:textId="651DEFCE" w:rsidR="007E1E29" w:rsidRPr="00E16D1A" w:rsidRDefault="00A10A86" w:rsidP="009F5C33">
      <w:r w:rsidRPr="00E16D1A">
        <w:t xml:space="preserve"> </w:t>
      </w:r>
      <w:r w:rsidR="00C30447" w:rsidRPr="00E16D1A">
        <w:t xml:space="preserve">El Consultor no puede subcontratar </w:t>
      </w:r>
      <w:r w:rsidR="00E16D1A" w:rsidRPr="00E16D1A">
        <w:t>todos los servicios</w:t>
      </w:r>
      <w:r w:rsidR="00BA506B" w:rsidRPr="00E16D1A">
        <w:t>.</w:t>
      </w:r>
    </w:p>
    <w:p w14:paraId="54AFB999" w14:textId="77777777" w:rsidR="00FC5453" w:rsidRPr="00E16D1A" w:rsidRDefault="00FC5453" w:rsidP="009F5C33"/>
    <w:p w14:paraId="1E41CBE6" w14:textId="1A5A630F" w:rsidR="00D75E02" w:rsidRPr="00C561CC" w:rsidRDefault="004A755B" w:rsidP="00487A1F">
      <w:pPr>
        <w:pStyle w:val="Paragraphedeliste"/>
        <w:numPr>
          <w:ilvl w:val="0"/>
          <w:numId w:val="9"/>
        </w:numPr>
        <w:rPr>
          <w:b/>
        </w:rPr>
      </w:pPr>
      <w:r w:rsidRPr="00C561CC">
        <w:rPr>
          <w:b/>
        </w:rPr>
        <w:t>R</w:t>
      </w:r>
      <w:r w:rsidR="00EE0EE2">
        <w:rPr>
          <w:b/>
        </w:rPr>
        <w:t>e</w:t>
      </w:r>
      <w:r w:rsidRPr="00C561CC">
        <w:rPr>
          <w:b/>
        </w:rPr>
        <w:t>mun</w:t>
      </w:r>
      <w:r w:rsidR="00EE0EE2">
        <w:rPr>
          <w:b/>
        </w:rPr>
        <w:t>e</w:t>
      </w:r>
      <w:r w:rsidRPr="00C561CC">
        <w:rPr>
          <w:b/>
        </w:rPr>
        <w:t>ra</w:t>
      </w:r>
      <w:r w:rsidR="00EE0EE2">
        <w:rPr>
          <w:b/>
        </w:rPr>
        <w:t>ción</w:t>
      </w:r>
    </w:p>
    <w:p w14:paraId="43EC39B0" w14:textId="01CB0E00" w:rsidR="004A755B" w:rsidRPr="00EB3C39" w:rsidRDefault="00DD06A5" w:rsidP="009F5C33">
      <w:r w:rsidRPr="00EB3C39">
        <w:t>El</w:t>
      </w:r>
      <w:r w:rsidR="004A755B" w:rsidRPr="00EB3C39">
        <w:t xml:space="preserve"> Contrat</w:t>
      </w:r>
      <w:r w:rsidRPr="00EB3C39">
        <w:t>o</w:t>
      </w:r>
      <w:r w:rsidR="004A755B" w:rsidRPr="00EB3C39">
        <w:t xml:space="preserve"> ser</w:t>
      </w:r>
      <w:r w:rsidRPr="00EB3C39">
        <w:t>á</w:t>
      </w:r>
      <w:r w:rsidR="004A755B" w:rsidRPr="00EB3C39">
        <w:t xml:space="preserve"> un [</w:t>
      </w:r>
      <w:r w:rsidR="004A755B" w:rsidRPr="00EB3C39">
        <w:rPr>
          <w:i/>
          <w:highlight w:val="yellow"/>
        </w:rPr>
        <w:t>in</w:t>
      </w:r>
      <w:r w:rsidR="00F62265" w:rsidRPr="00EB3C39">
        <w:rPr>
          <w:i/>
          <w:highlight w:val="yellow"/>
        </w:rPr>
        <w:t xml:space="preserve">dicar </w:t>
      </w:r>
      <w:r w:rsidR="00630D7D">
        <w:rPr>
          <w:i/>
          <w:highlight w:val="yellow"/>
        </w:rPr>
        <w:t>“</w:t>
      </w:r>
      <w:r w:rsidR="004A755B" w:rsidRPr="00EB3C39">
        <w:rPr>
          <w:i/>
          <w:highlight w:val="yellow"/>
        </w:rPr>
        <w:t>contrat</w:t>
      </w:r>
      <w:r w:rsidR="00F62265" w:rsidRPr="00EB3C39">
        <w:rPr>
          <w:i/>
          <w:highlight w:val="yellow"/>
        </w:rPr>
        <w:t>o</w:t>
      </w:r>
      <w:r w:rsidR="004A755B" w:rsidRPr="00EB3C39">
        <w:rPr>
          <w:i/>
          <w:highlight w:val="yellow"/>
        </w:rPr>
        <w:t xml:space="preserve"> </w:t>
      </w:r>
      <w:r w:rsidR="007836EF">
        <w:rPr>
          <w:i/>
          <w:highlight w:val="yellow"/>
        </w:rPr>
        <w:t>por</w:t>
      </w:r>
      <w:r w:rsidR="00EB3C39">
        <w:rPr>
          <w:i/>
          <w:highlight w:val="yellow"/>
        </w:rPr>
        <w:t xml:space="preserve"> suma </w:t>
      </w:r>
      <w:r w:rsidR="00070CE3">
        <w:rPr>
          <w:i/>
          <w:highlight w:val="yellow"/>
        </w:rPr>
        <w:t>global</w:t>
      </w:r>
      <w:r w:rsidR="00630D7D">
        <w:rPr>
          <w:i/>
          <w:highlight w:val="yellow"/>
        </w:rPr>
        <w:t>”</w:t>
      </w:r>
      <w:r w:rsidR="004A755B" w:rsidRPr="00EB3C39">
        <w:rPr>
          <w:i/>
          <w:highlight w:val="yellow"/>
        </w:rPr>
        <w:t xml:space="preserve"> o</w:t>
      </w:r>
      <w:r w:rsidR="00F62265" w:rsidRPr="00EB3C39">
        <w:rPr>
          <w:i/>
          <w:highlight w:val="yellow"/>
        </w:rPr>
        <w:t xml:space="preserve"> </w:t>
      </w:r>
      <w:r w:rsidR="00630D7D">
        <w:rPr>
          <w:i/>
          <w:highlight w:val="yellow"/>
        </w:rPr>
        <w:t>“</w:t>
      </w:r>
      <w:r w:rsidR="004A755B" w:rsidRPr="00EB3C39">
        <w:rPr>
          <w:i/>
          <w:highlight w:val="yellow"/>
        </w:rPr>
        <w:t>contrat</w:t>
      </w:r>
      <w:r w:rsidR="00404251">
        <w:rPr>
          <w:i/>
          <w:highlight w:val="yellow"/>
        </w:rPr>
        <w:t>o</w:t>
      </w:r>
      <w:r w:rsidR="00434B2B">
        <w:rPr>
          <w:i/>
          <w:highlight w:val="yellow"/>
        </w:rPr>
        <w:t xml:space="preserve"> </w:t>
      </w:r>
      <w:r w:rsidR="00070CE3">
        <w:rPr>
          <w:i/>
          <w:highlight w:val="yellow"/>
        </w:rPr>
        <w:t>en</w:t>
      </w:r>
      <w:r w:rsidR="00434B2B">
        <w:rPr>
          <w:i/>
          <w:highlight w:val="yellow"/>
        </w:rPr>
        <w:t xml:space="preserve"> base </w:t>
      </w:r>
      <w:r w:rsidR="00070CE3">
        <w:rPr>
          <w:i/>
          <w:highlight w:val="yellow"/>
        </w:rPr>
        <w:t xml:space="preserve">al </w:t>
      </w:r>
      <w:r w:rsidR="00434B2B">
        <w:rPr>
          <w:i/>
          <w:highlight w:val="yellow"/>
        </w:rPr>
        <w:t>tiempo trabajado</w:t>
      </w:r>
      <w:r w:rsidR="00630D7D">
        <w:rPr>
          <w:i/>
          <w:highlight w:val="yellow"/>
        </w:rPr>
        <w:t>”</w:t>
      </w:r>
      <w:r w:rsidR="004A755B" w:rsidRPr="00EB3C39">
        <w:rPr>
          <w:i/>
          <w:highlight w:val="yellow"/>
        </w:rPr>
        <w:t>]</w:t>
      </w:r>
    </w:p>
    <w:p w14:paraId="58E82042" w14:textId="6E0BE298" w:rsidR="004A755B" w:rsidRPr="009750CB" w:rsidRDefault="007B69A3" w:rsidP="004A755B">
      <w:r w:rsidRPr="009750CB">
        <w:t>El</w:t>
      </w:r>
      <w:r w:rsidR="004A755B" w:rsidRPr="009750CB">
        <w:t xml:space="preserve"> volume</w:t>
      </w:r>
      <w:r w:rsidR="00082077" w:rsidRPr="009750CB">
        <w:t>n</w:t>
      </w:r>
      <w:r w:rsidR="004A755B" w:rsidRPr="009750CB">
        <w:t xml:space="preserve"> de tra</w:t>
      </w:r>
      <w:r w:rsidR="00082077" w:rsidRPr="009750CB">
        <w:t xml:space="preserve">bajo estimado para estos Servicios es </w:t>
      </w:r>
      <w:r w:rsidR="004A755B" w:rsidRPr="009750CB">
        <w:t>de [</w:t>
      </w:r>
      <w:r w:rsidR="004A755B" w:rsidRPr="009750CB">
        <w:rPr>
          <w:i/>
          <w:highlight w:val="yellow"/>
        </w:rPr>
        <w:t>in</w:t>
      </w:r>
      <w:r w:rsidR="00082077" w:rsidRPr="009750CB">
        <w:rPr>
          <w:i/>
          <w:highlight w:val="yellow"/>
        </w:rPr>
        <w:t>dica</w:t>
      </w:r>
      <w:r w:rsidR="004A755B" w:rsidRPr="009750CB">
        <w:rPr>
          <w:i/>
          <w:highlight w:val="yellow"/>
        </w:rPr>
        <w:t>r un n</w:t>
      </w:r>
      <w:r w:rsidR="009F23D2" w:rsidRPr="009750CB">
        <w:rPr>
          <w:i/>
          <w:highlight w:val="yellow"/>
        </w:rPr>
        <w:t>úmero</w:t>
      </w:r>
      <w:r w:rsidR="004A755B" w:rsidRPr="009750CB">
        <w:t xml:space="preserve">] </w:t>
      </w:r>
      <w:r w:rsidR="00070CE3">
        <w:t>días/persona</w:t>
      </w:r>
      <w:r w:rsidR="004A755B" w:rsidRPr="009750CB">
        <w:t xml:space="preserve"> </w:t>
      </w:r>
      <w:r w:rsidR="004A755B" w:rsidRPr="009750CB">
        <w:rPr>
          <w:highlight w:val="yellow"/>
        </w:rPr>
        <w:t>[</w:t>
      </w:r>
      <w:r w:rsidR="004A755B" w:rsidRPr="009750CB">
        <w:rPr>
          <w:i/>
          <w:highlight w:val="yellow"/>
        </w:rPr>
        <w:t>o</w:t>
      </w:r>
      <w:r w:rsidR="00155B9C" w:rsidRPr="009750CB">
        <w:rPr>
          <w:i/>
          <w:highlight w:val="yellow"/>
        </w:rPr>
        <w:t xml:space="preserve"> el</w:t>
      </w:r>
      <w:r w:rsidR="004A755B" w:rsidRPr="009750CB">
        <w:rPr>
          <w:i/>
          <w:highlight w:val="yellow"/>
        </w:rPr>
        <w:t xml:space="preserve"> </w:t>
      </w:r>
      <w:r w:rsidR="009750CB" w:rsidRPr="009750CB">
        <w:rPr>
          <w:i/>
          <w:highlight w:val="yellow"/>
        </w:rPr>
        <w:t>presupuesto estimado para esos Servicios es d</w:t>
      </w:r>
      <w:r w:rsidR="004A755B" w:rsidRPr="009750CB">
        <w:rPr>
          <w:i/>
          <w:highlight w:val="yellow"/>
        </w:rPr>
        <w:t>e [in</w:t>
      </w:r>
      <w:r w:rsidR="00D02685">
        <w:rPr>
          <w:i/>
          <w:highlight w:val="yellow"/>
        </w:rPr>
        <w:t>dica</w:t>
      </w:r>
      <w:r w:rsidR="004A755B" w:rsidRPr="009750CB">
        <w:rPr>
          <w:i/>
          <w:highlight w:val="yellow"/>
        </w:rPr>
        <w:t>r mont</w:t>
      </w:r>
      <w:r w:rsidR="00D02685">
        <w:rPr>
          <w:i/>
          <w:highlight w:val="yellow"/>
        </w:rPr>
        <w:t>o</w:t>
      </w:r>
      <w:r w:rsidR="00070CE3">
        <w:rPr>
          <w:i/>
          <w:highlight w:val="yellow"/>
        </w:rPr>
        <w:t xml:space="preserve"> y moneda</w:t>
      </w:r>
      <w:r w:rsidR="004A755B" w:rsidRPr="009750CB">
        <w:rPr>
          <w:i/>
          <w:highlight w:val="yellow"/>
        </w:rPr>
        <w:t xml:space="preserve">] – </w:t>
      </w:r>
      <w:r w:rsidR="00823D19">
        <w:rPr>
          <w:i/>
          <w:highlight w:val="yellow"/>
        </w:rPr>
        <w:t xml:space="preserve">conservar </w:t>
      </w:r>
      <w:r w:rsidR="00F031B6">
        <w:rPr>
          <w:i/>
          <w:highlight w:val="yellow"/>
        </w:rPr>
        <w:t xml:space="preserve">solamente una de las </w:t>
      </w:r>
      <w:r w:rsidR="004A755B" w:rsidRPr="009750CB">
        <w:rPr>
          <w:i/>
          <w:highlight w:val="yellow"/>
        </w:rPr>
        <w:t>2 informa</w:t>
      </w:r>
      <w:r w:rsidR="00F031B6">
        <w:rPr>
          <w:i/>
          <w:highlight w:val="yellow"/>
        </w:rPr>
        <w:t>ciones</w:t>
      </w:r>
      <w:r w:rsidR="004A755B" w:rsidRPr="009750CB">
        <w:rPr>
          <w:i/>
          <w:highlight w:val="yellow"/>
        </w:rPr>
        <w:t xml:space="preserve">, </w:t>
      </w:r>
      <w:r w:rsidR="00716378">
        <w:rPr>
          <w:i/>
          <w:highlight w:val="yellow"/>
        </w:rPr>
        <w:t>¡</w:t>
      </w:r>
      <w:r w:rsidR="00F031B6">
        <w:rPr>
          <w:i/>
          <w:highlight w:val="yellow"/>
        </w:rPr>
        <w:t>pero no las dos</w:t>
      </w:r>
      <w:r w:rsidR="004A755B" w:rsidRPr="009750CB">
        <w:rPr>
          <w:i/>
          <w:highlight w:val="yellow"/>
        </w:rPr>
        <w:t>!]</w:t>
      </w:r>
      <w:r w:rsidR="004A755B" w:rsidRPr="009750CB">
        <w:t>, p</w:t>
      </w:r>
      <w:r w:rsidR="00D56C90">
        <w:t xml:space="preserve">ara </w:t>
      </w:r>
      <w:r w:rsidR="004A755B" w:rsidRPr="009750CB">
        <w:t xml:space="preserve">un </w:t>
      </w:r>
      <w:r w:rsidR="00D56C90">
        <w:t xml:space="preserve">inicio </w:t>
      </w:r>
      <w:r w:rsidR="006A1282">
        <w:t xml:space="preserve">previsto </w:t>
      </w:r>
      <w:r w:rsidR="004A755B" w:rsidRPr="009750CB">
        <w:t>en [</w:t>
      </w:r>
      <w:r w:rsidR="004A755B" w:rsidRPr="009750CB">
        <w:rPr>
          <w:i/>
          <w:highlight w:val="yellow"/>
        </w:rPr>
        <w:t>in</w:t>
      </w:r>
      <w:r w:rsidR="006A1282">
        <w:rPr>
          <w:i/>
          <w:highlight w:val="yellow"/>
        </w:rPr>
        <w:t>dica</w:t>
      </w:r>
      <w:r w:rsidR="004A755B" w:rsidRPr="009750CB">
        <w:rPr>
          <w:i/>
          <w:highlight w:val="yellow"/>
        </w:rPr>
        <w:t>r m</w:t>
      </w:r>
      <w:r w:rsidR="006A1282">
        <w:rPr>
          <w:i/>
          <w:highlight w:val="yellow"/>
        </w:rPr>
        <w:t>es y año</w:t>
      </w:r>
      <w:r w:rsidR="004A755B" w:rsidRPr="009750CB">
        <w:t xml:space="preserve">] </w:t>
      </w:r>
      <w:r w:rsidR="00040591">
        <w:t>en</w:t>
      </w:r>
      <w:r w:rsidR="004A755B" w:rsidRPr="009750CB">
        <w:t xml:space="preserve"> [</w:t>
      </w:r>
      <w:r w:rsidR="004A755B" w:rsidRPr="009750CB">
        <w:rPr>
          <w:i/>
          <w:highlight w:val="yellow"/>
        </w:rPr>
        <w:t>in</w:t>
      </w:r>
      <w:r w:rsidR="00040591">
        <w:rPr>
          <w:i/>
          <w:highlight w:val="yellow"/>
        </w:rPr>
        <w:t xml:space="preserve">dicar el lugar de la realización de los </w:t>
      </w:r>
      <w:r w:rsidR="004A755B" w:rsidRPr="009750CB">
        <w:rPr>
          <w:i/>
          <w:highlight w:val="yellow"/>
        </w:rPr>
        <w:t>Servic</w:t>
      </w:r>
      <w:r w:rsidR="00040591">
        <w:rPr>
          <w:i/>
          <w:highlight w:val="yellow"/>
        </w:rPr>
        <w:t>io</w:t>
      </w:r>
      <w:r w:rsidR="004A755B" w:rsidRPr="009750CB">
        <w:rPr>
          <w:i/>
          <w:highlight w:val="yellow"/>
        </w:rPr>
        <w:t>s</w:t>
      </w:r>
      <w:r w:rsidR="004A755B" w:rsidRPr="009750CB">
        <w:t>].</w:t>
      </w:r>
    </w:p>
    <w:p w14:paraId="44CB1C58" w14:textId="7E7A6A10" w:rsidR="004A755B" w:rsidRPr="009C5507" w:rsidRDefault="00B41F48" w:rsidP="009F5C33">
      <w:pPr>
        <w:rPr>
          <w:i/>
        </w:rPr>
      </w:pPr>
      <w:r w:rsidRPr="009C5507">
        <w:rPr>
          <w:i/>
          <w:highlight w:val="yellow"/>
        </w:rPr>
        <w:t>[</w:t>
      </w:r>
      <w:r w:rsidR="004A755B" w:rsidRPr="009C5507">
        <w:rPr>
          <w:i/>
          <w:highlight w:val="yellow"/>
        </w:rPr>
        <w:t xml:space="preserve">Si </w:t>
      </w:r>
      <w:r w:rsidR="008E7C84" w:rsidRPr="009C5507">
        <w:rPr>
          <w:i/>
          <w:highlight w:val="yellow"/>
        </w:rPr>
        <w:t>el</w:t>
      </w:r>
      <w:r w:rsidR="004A755B" w:rsidRPr="009C5507">
        <w:rPr>
          <w:i/>
          <w:highlight w:val="yellow"/>
        </w:rPr>
        <w:t xml:space="preserve"> contrat</w:t>
      </w:r>
      <w:r w:rsidR="008E7C84" w:rsidRPr="009C5507">
        <w:rPr>
          <w:i/>
          <w:highlight w:val="yellow"/>
        </w:rPr>
        <w:t>o se remunera</w:t>
      </w:r>
      <w:r w:rsidR="009C5507" w:rsidRPr="009C5507">
        <w:rPr>
          <w:i/>
          <w:highlight w:val="yellow"/>
        </w:rPr>
        <w:t xml:space="preserve"> sobre la base del tiempo trabajado</w:t>
      </w:r>
      <w:r w:rsidR="00F43BAC">
        <w:rPr>
          <w:i/>
          <w:highlight w:val="yellow"/>
        </w:rPr>
        <w:t>,</w:t>
      </w:r>
      <w:r w:rsidR="009C5507" w:rsidRPr="009C5507">
        <w:rPr>
          <w:i/>
          <w:highlight w:val="yellow"/>
        </w:rPr>
        <w:t xml:space="preserve"> </w:t>
      </w:r>
      <w:r w:rsidR="002A6BF3">
        <w:rPr>
          <w:i/>
          <w:highlight w:val="yellow"/>
        </w:rPr>
        <w:t>se puede</w:t>
      </w:r>
      <w:r w:rsidR="009C5507" w:rsidRPr="009C5507">
        <w:rPr>
          <w:i/>
          <w:highlight w:val="yellow"/>
        </w:rPr>
        <w:t xml:space="preserve"> </w:t>
      </w:r>
      <w:r w:rsidR="002A6BF3">
        <w:rPr>
          <w:i/>
          <w:highlight w:val="yellow"/>
        </w:rPr>
        <w:t>agregar</w:t>
      </w:r>
      <w:r w:rsidR="00070CE3">
        <w:rPr>
          <w:i/>
          <w:highlight w:val="yellow"/>
        </w:rPr>
        <w:t xml:space="preserve"> </w:t>
      </w:r>
      <w:r w:rsidR="009C5507">
        <w:rPr>
          <w:i/>
          <w:highlight w:val="yellow"/>
        </w:rPr>
        <w:t>lo que sigue</w:t>
      </w:r>
      <w:r w:rsidR="004A755B" w:rsidRPr="009C5507">
        <w:rPr>
          <w:i/>
          <w:highlight w:val="yellow"/>
        </w:rPr>
        <w:t>:</w:t>
      </w:r>
      <w:r w:rsidRPr="009C5507">
        <w:rPr>
          <w:i/>
        </w:rPr>
        <w:t>]</w:t>
      </w:r>
    </w:p>
    <w:p w14:paraId="0EFB8587" w14:textId="7E53A5BF" w:rsidR="004A755B" w:rsidRDefault="00F43BAC" w:rsidP="009F5C33">
      <w:r w:rsidRPr="003B1480">
        <w:t xml:space="preserve">El </w:t>
      </w:r>
      <w:r w:rsidR="004A755B" w:rsidRPr="003B1480">
        <w:t>Consult</w:t>
      </w:r>
      <w:r w:rsidRPr="003B1480">
        <w:t>or</w:t>
      </w:r>
      <w:r w:rsidR="004A755B" w:rsidRPr="003B1480">
        <w:t xml:space="preserve"> d</w:t>
      </w:r>
      <w:r w:rsidR="00247E97" w:rsidRPr="003B1480">
        <w:t xml:space="preserve">ebe </w:t>
      </w:r>
      <w:r w:rsidR="004A755B" w:rsidRPr="003B1480">
        <w:t>inclu</w:t>
      </w:r>
      <w:r w:rsidR="00247E97" w:rsidRPr="003B1480">
        <w:t>i</w:t>
      </w:r>
      <w:r w:rsidR="004A755B" w:rsidRPr="003B1480">
        <w:t xml:space="preserve">r </w:t>
      </w:r>
      <w:r w:rsidR="00247E97" w:rsidRPr="003B1480">
        <w:t>en</w:t>
      </w:r>
      <w:r w:rsidR="004A755B" w:rsidRPr="003B1480">
        <w:t xml:space="preserve"> la prop</w:t>
      </w:r>
      <w:r w:rsidR="00247E97" w:rsidRPr="003B1480">
        <w:t>uesta</w:t>
      </w:r>
      <w:r w:rsidR="003B1480" w:rsidRPr="003B1480">
        <w:t xml:space="preserve"> como </w:t>
      </w:r>
      <w:r w:rsidR="003B1480">
        <w:t>mínimo l</w:t>
      </w:r>
      <w:r w:rsidR="004A755B" w:rsidRPr="003B1480">
        <w:t>a dur</w:t>
      </w:r>
      <w:r w:rsidR="003B1480">
        <w:t xml:space="preserve">ación </w:t>
      </w:r>
      <w:r w:rsidR="000102FC">
        <w:t>de las prestaciones de</w:t>
      </w:r>
      <w:r w:rsidR="00A05005">
        <w:t>l</w:t>
      </w:r>
      <w:r w:rsidR="000102FC">
        <w:t xml:space="preserve"> Personal clave de</w:t>
      </w:r>
      <w:r w:rsidR="004A755B" w:rsidRPr="003B1480">
        <w:t xml:space="preserve"> </w:t>
      </w:r>
      <w:r w:rsidR="00B41F48" w:rsidRPr="003B1480">
        <w:t xml:space="preserve">_____ </w:t>
      </w:r>
      <w:r w:rsidR="00070CE3">
        <w:t>días</w:t>
      </w:r>
      <w:r w:rsidR="007F26A4">
        <w:t>-</w:t>
      </w:r>
      <w:r w:rsidR="00070CE3">
        <w:t>persona.</w:t>
      </w:r>
    </w:p>
    <w:p w14:paraId="0805B446" w14:textId="688C7B22" w:rsidR="00070CE3" w:rsidRPr="003B1480" w:rsidRDefault="00070CE3" w:rsidP="009F5C33">
      <w:r>
        <w:t xml:space="preserve">[Dar atención a la coherencia entre </w:t>
      </w:r>
      <w:r w:rsidRPr="00070CE3">
        <w:t xml:space="preserve">(i) las indicaciones del número de </w:t>
      </w:r>
      <w:r>
        <w:t>días-persona</w:t>
      </w:r>
      <w:r w:rsidRPr="00070CE3">
        <w:t xml:space="preserve"> en los Términos de Referencia, y (</w:t>
      </w:r>
      <w:proofErr w:type="spellStart"/>
      <w:r w:rsidRPr="00070CE3">
        <w:t>ii</w:t>
      </w:r>
      <w:proofErr w:type="spellEnd"/>
      <w:r w:rsidRPr="00070CE3">
        <w:t>) la posibilidad de que el Personal Clave tome vacaciones durante la duración de la prestación (un promedio de 2 meses al año, es decir 220 días trabajados por año)]</w:t>
      </w:r>
      <w:r>
        <w:t>.</w:t>
      </w:r>
    </w:p>
    <w:p w14:paraId="4ECE1C70" w14:textId="6C46A0EC" w:rsidR="004A755B" w:rsidRPr="00A05005" w:rsidRDefault="00A05005" w:rsidP="009F5C33">
      <w:r w:rsidRPr="00A05005">
        <w:t>No se autorizará la revisión de los precios</w:t>
      </w:r>
      <w:r w:rsidR="004A755B" w:rsidRPr="00A05005">
        <w:t>.</w:t>
      </w:r>
    </w:p>
    <w:p w14:paraId="31D4BA9F" w14:textId="77777777" w:rsidR="00C676A1" w:rsidRPr="00A05005" w:rsidRDefault="00C676A1" w:rsidP="00610445"/>
    <w:p w14:paraId="0FC2B9C6" w14:textId="7C00EA4A" w:rsidR="00367F48" w:rsidRPr="00C561CC" w:rsidRDefault="003924FC" w:rsidP="00487A1F">
      <w:pPr>
        <w:pStyle w:val="Paragraphedeliste"/>
        <w:numPr>
          <w:ilvl w:val="0"/>
          <w:numId w:val="9"/>
        </w:numPr>
        <w:rPr>
          <w:b/>
        </w:rPr>
      </w:pPr>
      <w:r w:rsidRPr="00C561CC">
        <w:rPr>
          <w:b/>
        </w:rPr>
        <w:t>Pr</w:t>
      </w:r>
      <w:r w:rsidR="00A05005">
        <w:rPr>
          <w:b/>
        </w:rPr>
        <w:t>e</w:t>
      </w:r>
      <w:r w:rsidRPr="00C561CC">
        <w:rPr>
          <w:b/>
        </w:rPr>
        <w:t>para</w:t>
      </w:r>
      <w:r w:rsidR="00A05005">
        <w:rPr>
          <w:b/>
        </w:rPr>
        <w:t>ció</w:t>
      </w:r>
      <w:r w:rsidRPr="00C561CC">
        <w:rPr>
          <w:b/>
        </w:rPr>
        <w:t>n de</w:t>
      </w:r>
      <w:r w:rsidR="00A05005">
        <w:rPr>
          <w:b/>
        </w:rPr>
        <w:t xml:space="preserve"> la</w:t>
      </w:r>
      <w:r w:rsidRPr="00C561CC">
        <w:rPr>
          <w:b/>
        </w:rPr>
        <w:t xml:space="preserve">s </w:t>
      </w:r>
      <w:r w:rsidR="00334244" w:rsidRPr="00C561CC">
        <w:rPr>
          <w:b/>
        </w:rPr>
        <w:t>Prop</w:t>
      </w:r>
      <w:r w:rsidR="00A05005">
        <w:rPr>
          <w:b/>
        </w:rPr>
        <w:t>uestas</w:t>
      </w:r>
    </w:p>
    <w:p w14:paraId="4BA00E3F" w14:textId="52F33990" w:rsidR="00493E63" w:rsidRPr="0005528F" w:rsidRDefault="00493E63" w:rsidP="009F5C33">
      <w:r w:rsidRPr="0005528F">
        <w:t>El</w:t>
      </w:r>
      <w:r w:rsidR="00C837CC" w:rsidRPr="0005528F">
        <w:t xml:space="preserve"> Consult</w:t>
      </w:r>
      <w:r w:rsidRPr="0005528F">
        <w:t xml:space="preserve">or </w:t>
      </w:r>
      <w:r w:rsidR="0005528F" w:rsidRPr="0005528F">
        <w:t>asumirá todos l</w:t>
      </w:r>
      <w:r w:rsidR="0005528F">
        <w:t xml:space="preserve">os gastos </w:t>
      </w:r>
      <w:r w:rsidR="009F014A">
        <w:t>correspondientes a la preparación y</w:t>
      </w:r>
      <w:r w:rsidR="00F709A3">
        <w:t xml:space="preserve"> </w:t>
      </w:r>
      <w:r w:rsidR="009F014A">
        <w:t>presentación</w:t>
      </w:r>
      <w:r w:rsidR="00F709A3">
        <w:t xml:space="preserve"> de su Propuesta, y el Cliente </w:t>
      </w:r>
      <w:r w:rsidR="00D06B52">
        <w:t xml:space="preserve">no </w:t>
      </w:r>
      <w:r w:rsidR="00603254">
        <w:t>será</w:t>
      </w:r>
      <w:r w:rsidR="00D06B52">
        <w:t xml:space="preserve"> de ninguna manera responsable de esos gastos ni </w:t>
      </w:r>
      <w:r w:rsidR="0016452F">
        <w:t>tendrá la obligación de</w:t>
      </w:r>
      <w:r w:rsidR="00164024">
        <w:t xml:space="preserve"> pagarlos, </w:t>
      </w:r>
      <w:r w:rsidR="00967717">
        <w:t>s</w:t>
      </w:r>
      <w:r w:rsidR="00C92096">
        <w:t>ea</w:t>
      </w:r>
      <w:r w:rsidR="008B6699">
        <w:t xml:space="preserve"> c</w:t>
      </w:r>
      <w:r w:rsidR="004076DD">
        <w:t>ual sea</w:t>
      </w:r>
      <w:r w:rsidR="00164024">
        <w:t xml:space="preserve"> la evolución o </w:t>
      </w:r>
      <w:r w:rsidR="00990020">
        <w:t>el resultado</w:t>
      </w:r>
      <w:r w:rsidR="00164024">
        <w:t xml:space="preserve"> del procedimiento de Solicitud de Propuestas.</w:t>
      </w:r>
    </w:p>
    <w:p w14:paraId="432F349F" w14:textId="3256E2CF" w:rsidR="003924FC" w:rsidRPr="00E566EA" w:rsidRDefault="00C837CC" w:rsidP="009F5C33">
      <w:r w:rsidRPr="00D06B52">
        <w:t xml:space="preserve"> </w:t>
      </w:r>
      <w:r w:rsidRPr="00E566EA">
        <w:t>L</w:t>
      </w:r>
      <w:r w:rsidR="008416E8" w:rsidRPr="00E566EA">
        <w:t xml:space="preserve">as Propuestas serán </w:t>
      </w:r>
      <w:r w:rsidR="00B212CC">
        <w:t>redactadas</w:t>
      </w:r>
      <w:r w:rsidR="00B212CC" w:rsidRPr="00E566EA">
        <w:t xml:space="preserve"> </w:t>
      </w:r>
      <w:r w:rsidR="008416E8" w:rsidRPr="00E566EA">
        <w:t>en</w:t>
      </w:r>
      <w:r w:rsidRPr="00E566EA">
        <w:t xml:space="preserve"> [</w:t>
      </w:r>
      <w:r w:rsidRPr="00E566EA">
        <w:rPr>
          <w:i/>
          <w:iCs/>
          <w:highlight w:val="yellow"/>
        </w:rPr>
        <w:t>indi</w:t>
      </w:r>
      <w:r w:rsidR="008416E8" w:rsidRPr="00E566EA">
        <w:rPr>
          <w:i/>
          <w:iCs/>
          <w:highlight w:val="yellow"/>
        </w:rPr>
        <w:t>ca</w:t>
      </w:r>
      <w:r w:rsidRPr="00E566EA">
        <w:rPr>
          <w:i/>
          <w:iCs/>
          <w:highlight w:val="yellow"/>
        </w:rPr>
        <w:t xml:space="preserve">r </w:t>
      </w:r>
      <w:r w:rsidR="008416E8" w:rsidRPr="00E566EA">
        <w:rPr>
          <w:i/>
          <w:iCs/>
          <w:highlight w:val="yellow"/>
        </w:rPr>
        <w:t>el idioma</w:t>
      </w:r>
      <w:r w:rsidRPr="00E566EA">
        <w:t>], a</w:t>
      </w:r>
      <w:r w:rsidR="00E566EA">
        <w:t>sí como toda la correspondencia</w:t>
      </w:r>
      <w:r w:rsidR="001E407E">
        <w:t xml:space="preserve"> relacionada con la Propuesta </w:t>
      </w:r>
      <w:r w:rsidR="0036432C">
        <w:t>que intercambien</w:t>
      </w:r>
      <w:r w:rsidR="00D46E66">
        <w:t xml:space="preserve"> </w:t>
      </w:r>
      <w:r w:rsidR="001E407E">
        <w:t>el Consultor y el Cliente.</w:t>
      </w:r>
    </w:p>
    <w:p w14:paraId="04FABB18" w14:textId="22B5ADA9" w:rsidR="00367F48" w:rsidRPr="00025354" w:rsidRDefault="00C837CC" w:rsidP="009F5C33">
      <w:r w:rsidRPr="00025354">
        <w:t xml:space="preserve">La </w:t>
      </w:r>
      <w:r w:rsidR="00334244" w:rsidRPr="00025354">
        <w:t>Prop</w:t>
      </w:r>
      <w:r w:rsidR="0036432C" w:rsidRPr="00025354">
        <w:t>uesta</w:t>
      </w:r>
      <w:r w:rsidRPr="00025354">
        <w:t xml:space="preserve"> comprend</w:t>
      </w:r>
      <w:r w:rsidR="00025354" w:rsidRPr="00025354">
        <w:t>erá</w:t>
      </w:r>
      <w:r w:rsidRPr="00025354">
        <w:t xml:space="preserve"> l</w:t>
      </w:r>
      <w:r w:rsidR="00025354" w:rsidRPr="00025354">
        <w:t>os siguientes</w:t>
      </w:r>
      <w:r w:rsidRPr="00025354">
        <w:t xml:space="preserve"> document</w:t>
      </w:r>
      <w:r w:rsidR="00025354" w:rsidRPr="00025354">
        <w:t>o</w:t>
      </w:r>
      <w:r w:rsidRPr="00025354">
        <w:t>s:</w:t>
      </w:r>
    </w:p>
    <w:p w14:paraId="6B960DE6" w14:textId="5E991D73" w:rsidR="00C837CC" w:rsidRPr="00C561CC" w:rsidRDefault="00C837CC" w:rsidP="00487A1F">
      <w:pPr>
        <w:pStyle w:val="Paragraphedeliste"/>
        <w:numPr>
          <w:ilvl w:val="0"/>
          <w:numId w:val="10"/>
        </w:numPr>
      </w:pPr>
      <w:r w:rsidRPr="00C561CC">
        <w:t>Un</w:t>
      </w:r>
      <w:r w:rsidR="00025354">
        <w:t>a</w:t>
      </w:r>
      <w:r w:rsidRPr="00C561CC">
        <w:t xml:space="preserve"> </w:t>
      </w:r>
      <w:r w:rsidR="00334244" w:rsidRPr="00C561CC">
        <w:t>Prop</w:t>
      </w:r>
      <w:r w:rsidR="00025354">
        <w:t>uesta</w:t>
      </w:r>
      <w:r w:rsidRPr="00C561CC">
        <w:t xml:space="preserve"> t</w:t>
      </w:r>
      <w:r w:rsidR="00025354">
        <w:t>écnica</w:t>
      </w:r>
      <w:r w:rsidR="00D225B2" w:rsidRPr="00C561CC">
        <w:t xml:space="preserve"> </w:t>
      </w:r>
      <w:r w:rsidR="00D80D54">
        <w:t>que contenga</w:t>
      </w:r>
      <w:r w:rsidRPr="00C561CC">
        <w:t>:</w:t>
      </w:r>
    </w:p>
    <w:p w14:paraId="537EF5B7" w14:textId="7509560C" w:rsidR="00C837CC" w:rsidRPr="008E083F" w:rsidRDefault="00B212CC" w:rsidP="00487A1F">
      <w:pPr>
        <w:pStyle w:val="Paragraphedeliste"/>
        <w:numPr>
          <w:ilvl w:val="1"/>
          <w:numId w:val="10"/>
        </w:numPr>
      </w:pPr>
      <w:r>
        <w:t>la Carta</w:t>
      </w:r>
      <w:r w:rsidR="008E083F" w:rsidRPr="008E083F">
        <w:t xml:space="preserve"> de </w:t>
      </w:r>
      <w:r>
        <w:t>P</w:t>
      </w:r>
      <w:r w:rsidR="008E083F" w:rsidRPr="008E083F">
        <w:t>resentación de la Pr</w:t>
      </w:r>
      <w:r w:rsidR="00671A14">
        <w:t>o</w:t>
      </w:r>
      <w:r w:rsidR="008E083F" w:rsidRPr="008E083F">
        <w:t>puesta técnica</w:t>
      </w:r>
      <w:r w:rsidR="00D225B2" w:rsidRPr="008E083F">
        <w:t>,</w:t>
      </w:r>
    </w:p>
    <w:p w14:paraId="48A54FA3" w14:textId="29AF6D1A" w:rsidR="00C837CC" w:rsidRPr="00217F33" w:rsidRDefault="008E083F" w:rsidP="00487A1F">
      <w:pPr>
        <w:pStyle w:val="Paragraphedeliste"/>
        <w:numPr>
          <w:ilvl w:val="1"/>
          <w:numId w:val="10"/>
        </w:numPr>
      </w:pPr>
      <w:r w:rsidRPr="00217F33">
        <w:t>el</w:t>
      </w:r>
      <w:r w:rsidR="00C837CC" w:rsidRPr="00217F33">
        <w:t xml:space="preserve"> po</w:t>
      </w:r>
      <w:r w:rsidR="001E3B11" w:rsidRPr="00217F33">
        <w:t>der</w:t>
      </w:r>
      <w:r w:rsidR="00C837CC" w:rsidRPr="00217F33">
        <w:t xml:space="preserve"> d</w:t>
      </w:r>
      <w:r w:rsidR="00217F33" w:rsidRPr="00217F33">
        <w:t xml:space="preserve">el firmante </w:t>
      </w:r>
      <w:r w:rsidR="00C837CC" w:rsidRPr="00217F33">
        <w:t xml:space="preserve">de la </w:t>
      </w:r>
      <w:r w:rsidR="00334244" w:rsidRPr="00217F33">
        <w:t>Prop</w:t>
      </w:r>
      <w:r w:rsidR="00217F33" w:rsidRPr="00217F33">
        <w:t>uesta</w:t>
      </w:r>
      <w:r w:rsidR="00D225B2" w:rsidRPr="00217F33">
        <w:t>,</w:t>
      </w:r>
    </w:p>
    <w:p w14:paraId="24696AB6" w14:textId="3744EA90" w:rsidR="008E7133" w:rsidRPr="00123725" w:rsidRDefault="008E7133" w:rsidP="00B212CC">
      <w:pPr>
        <w:pStyle w:val="Paragraphedeliste"/>
        <w:numPr>
          <w:ilvl w:val="1"/>
          <w:numId w:val="10"/>
        </w:numPr>
      </w:pPr>
      <w:r w:rsidRPr="00123725">
        <w:t>en cas</w:t>
      </w:r>
      <w:r w:rsidR="00217F33" w:rsidRPr="00123725">
        <w:t>o de APCA</w:t>
      </w:r>
      <w:r w:rsidRPr="00123725">
        <w:t>, un</w:t>
      </w:r>
      <w:r w:rsidR="00A61E88" w:rsidRPr="00123725">
        <w:t>a</w:t>
      </w:r>
      <w:r w:rsidRPr="00123725">
        <w:t xml:space="preserve"> copi</w:t>
      </w:r>
      <w:r w:rsidR="00A61E88" w:rsidRPr="00123725">
        <w:t xml:space="preserve">a del acuerdo </w:t>
      </w:r>
      <w:r w:rsidR="00123725" w:rsidRPr="00123725">
        <w:t>de AP</w:t>
      </w:r>
      <w:r w:rsidR="00123725">
        <w:t>CA</w:t>
      </w:r>
      <w:r w:rsidRPr="00123725">
        <w:t xml:space="preserve"> </w:t>
      </w:r>
      <w:r w:rsidR="00E278A9">
        <w:t>firmado por todos sus miembros</w:t>
      </w:r>
      <w:r w:rsidRPr="00123725">
        <w:t>,</w:t>
      </w:r>
      <w:r w:rsidR="00B212CC" w:rsidRPr="00B212CC">
        <w:t xml:space="preserve"> detallando las contribuciones de los miembros y su reparto de tareas,</w:t>
      </w:r>
    </w:p>
    <w:p w14:paraId="08ECF81C" w14:textId="00DDDDF1" w:rsidR="00C837CC" w:rsidRPr="00E571DE" w:rsidRDefault="00C837CC" w:rsidP="00487A1F">
      <w:pPr>
        <w:pStyle w:val="Paragraphedeliste"/>
        <w:numPr>
          <w:ilvl w:val="1"/>
          <w:numId w:val="10"/>
        </w:numPr>
      </w:pPr>
      <w:r w:rsidRPr="00E571DE">
        <w:t>la D</w:t>
      </w:r>
      <w:r w:rsidR="00671A14" w:rsidRPr="00E571DE">
        <w:t xml:space="preserve">eclaración de </w:t>
      </w:r>
      <w:r w:rsidR="00F53BB6" w:rsidRPr="00E571DE">
        <w:t>Integridad</w:t>
      </w:r>
      <w:r w:rsidR="00D34633">
        <w:t>,</w:t>
      </w:r>
    </w:p>
    <w:p w14:paraId="75B68AE0" w14:textId="576149D2" w:rsidR="00CD3074" w:rsidRPr="00D34633" w:rsidRDefault="00C837CC" w:rsidP="00487A1F">
      <w:pPr>
        <w:pStyle w:val="Paragraphedeliste"/>
        <w:numPr>
          <w:ilvl w:val="1"/>
          <w:numId w:val="10"/>
        </w:numPr>
      </w:pPr>
      <w:r w:rsidRPr="00D34633">
        <w:t>la descrip</w:t>
      </w:r>
      <w:r w:rsidR="00B04163" w:rsidRPr="00D34633">
        <w:t xml:space="preserve">ción de la metodología y </w:t>
      </w:r>
      <w:r w:rsidR="00382324" w:rsidRPr="00D34633">
        <w:t>d</w:t>
      </w:r>
      <w:r w:rsidR="00B04163" w:rsidRPr="00D34633">
        <w:t>el plan de trabajo</w:t>
      </w:r>
      <w:r w:rsidR="00D225B2" w:rsidRPr="00D34633">
        <w:t>,</w:t>
      </w:r>
      <w:r w:rsidRPr="00D34633">
        <w:t xml:space="preserve"> </w:t>
      </w:r>
    </w:p>
    <w:p w14:paraId="05F70020" w14:textId="7AC1B875" w:rsidR="00C837CC" w:rsidRPr="00C30531" w:rsidRDefault="00C837CC" w:rsidP="00487A1F">
      <w:pPr>
        <w:pStyle w:val="Paragraphedeliste"/>
        <w:numPr>
          <w:ilvl w:val="1"/>
          <w:numId w:val="10"/>
        </w:numPr>
      </w:pPr>
      <w:r w:rsidRPr="00C30531">
        <w:t>la compo</w:t>
      </w:r>
      <w:r w:rsidR="00D34633" w:rsidRPr="00C30531">
        <w:t>sición del equipo y los</w:t>
      </w:r>
      <w:r w:rsidR="00D225B2" w:rsidRPr="00C30531">
        <w:t xml:space="preserve"> CV de</w:t>
      </w:r>
      <w:r w:rsidR="00C30531" w:rsidRPr="00C30531">
        <w:t xml:space="preserve">l Personal </w:t>
      </w:r>
      <w:r w:rsidR="00C30531">
        <w:t>clave</w:t>
      </w:r>
      <w:r w:rsidRPr="00C30531">
        <w:t>.</w:t>
      </w:r>
    </w:p>
    <w:p w14:paraId="3A223BF2" w14:textId="5A982557" w:rsidR="00067A41" w:rsidRPr="00E561FF" w:rsidRDefault="00F14DF9" w:rsidP="009F5C33">
      <w:r w:rsidRPr="00E561FF">
        <w:t>Para preparar l</w:t>
      </w:r>
      <w:r w:rsidR="001034B1" w:rsidRPr="00E561FF">
        <w:t xml:space="preserve">a </w:t>
      </w:r>
      <w:r w:rsidR="00334244" w:rsidRPr="00E561FF">
        <w:t>Prop</w:t>
      </w:r>
      <w:r w:rsidR="00C30531" w:rsidRPr="00E561FF">
        <w:t xml:space="preserve">uesta </w:t>
      </w:r>
      <w:r w:rsidR="00EE5BFF">
        <w:t>t</w:t>
      </w:r>
      <w:r w:rsidR="00C30531" w:rsidRPr="00E561FF">
        <w:t>écnica</w:t>
      </w:r>
      <w:r w:rsidR="001034B1" w:rsidRPr="00E561FF">
        <w:t xml:space="preserve"> se</w:t>
      </w:r>
      <w:r w:rsidR="00F53647" w:rsidRPr="00E561FF">
        <w:t xml:space="preserve"> </w:t>
      </w:r>
      <w:r w:rsidRPr="00E561FF">
        <w:t>utilizarán</w:t>
      </w:r>
      <w:r w:rsidR="006C4A92" w:rsidRPr="00E561FF">
        <w:t xml:space="preserve"> los formularios adjuntos </w:t>
      </w:r>
      <w:r w:rsidR="00132B8E" w:rsidRPr="00E561FF">
        <w:t>a este expediente de Solicitud de Propuestas</w:t>
      </w:r>
      <w:r w:rsidR="001034B1" w:rsidRPr="00E561FF">
        <w:t xml:space="preserve">. </w:t>
      </w:r>
      <w:r w:rsidR="00A263DD" w:rsidRPr="00E561FF">
        <w:t xml:space="preserve">No deberá incluir ninguna información financiera, </w:t>
      </w:r>
      <w:r w:rsidR="000C3BF0" w:rsidRPr="00E561FF">
        <w:t>ni presentar variaciones</w:t>
      </w:r>
      <w:r w:rsidR="002A6BF3">
        <w:t>, y d</w:t>
      </w:r>
      <w:r w:rsidR="00162C8B" w:rsidRPr="00E561FF">
        <w:t xml:space="preserve">eberá presentar un solo </w:t>
      </w:r>
      <w:r w:rsidR="001034B1" w:rsidRPr="00E561FF">
        <w:t>CV p</w:t>
      </w:r>
      <w:r w:rsidR="00162C8B" w:rsidRPr="00E561FF">
        <w:t>or</w:t>
      </w:r>
      <w:r w:rsidR="00887C90">
        <w:t xml:space="preserve"> cada Personal </w:t>
      </w:r>
      <w:r w:rsidR="006B6958" w:rsidRPr="00E561FF">
        <w:t>Clave,</w:t>
      </w:r>
      <w:r w:rsidR="004629B5" w:rsidRPr="00E561FF">
        <w:t xml:space="preserve"> de lo contrario ser</w:t>
      </w:r>
      <w:r w:rsidR="00127626" w:rsidRPr="00E561FF">
        <w:t xml:space="preserve">á declarada </w:t>
      </w:r>
      <w:r w:rsidR="00067A41" w:rsidRPr="00E561FF">
        <w:t>no conforme.</w:t>
      </w:r>
    </w:p>
    <w:p w14:paraId="533A646E" w14:textId="24691393" w:rsidR="00096359" w:rsidRDefault="000D3D60" w:rsidP="009F5C33">
      <w:r w:rsidRPr="00096359">
        <w:t xml:space="preserve">Cualquier Propuesta </w:t>
      </w:r>
      <w:r w:rsidR="00876CB5" w:rsidRPr="00096359">
        <w:t>cuy</w:t>
      </w:r>
      <w:r w:rsidR="00B212CC">
        <w:t>a Carta</w:t>
      </w:r>
      <w:r w:rsidR="00876CB5" w:rsidRPr="00096359">
        <w:t xml:space="preserve"> de </w:t>
      </w:r>
      <w:r w:rsidR="00B212CC">
        <w:t>P</w:t>
      </w:r>
      <w:r w:rsidR="00876CB5" w:rsidRPr="00096359">
        <w:t xml:space="preserve">resentación </w:t>
      </w:r>
      <w:r w:rsidR="005715F0">
        <w:t xml:space="preserve">de la Propuesta Técnica </w:t>
      </w:r>
      <w:r w:rsidR="00876CB5" w:rsidRPr="00096359">
        <w:t>no esté firmad</w:t>
      </w:r>
      <w:r w:rsidR="002A6BF3">
        <w:t>a</w:t>
      </w:r>
      <w:r w:rsidR="00876CB5" w:rsidRPr="00096359">
        <w:t xml:space="preserve"> o acompa</w:t>
      </w:r>
      <w:r w:rsidR="00DE698D">
        <w:t>ñ</w:t>
      </w:r>
      <w:r w:rsidR="00876CB5" w:rsidRPr="00096359">
        <w:t>ad</w:t>
      </w:r>
      <w:r w:rsidR="002A6BF3">
        <w:t>a</w:t>
      </w:r>
      <w:r w:rsidR="00876CB5" w:rsidRPr="00096359">
        <w:t xml:space="preserve"> del poder</w:t>
      </w:r>
      <w:r w:rsidR="00096359" w:rsidRPr="00096359">
        <w:t xml:space="preserve"> </w:t>
      </w:r>
      <w:r w:rsidR="0082574C">
        <w:t>que autorice la</w:t>
      </w:r>
      <w:r w:rsidR="00096359" w:rsidRPr="00096359">
        <w:t xml:space="preserve"> firma </w:t>
      </w:r>
      <w:r w:rsidR="00096359">
        <w:t>no</w:t>
      </w:r>
      <w:r w:rsidR="00DE698D">
        <w:t xml:space="preserve"> s</w:t>
      </w:r>
      <w:r w:rsidR="00096359">
        <w:t>erá considerada.</w:t>
      </w:r>
    </w:p>
    <w:p w14:paraId="47154DB5" w14:textId="7150CE6E" w:rsidR="00C837CC" w:rsidRPr="00C561CC" w:rsidRDefault="00C837CC" w:rsidP="00487A1F">
      <w:pPr>
        <w:pStyle w:val="Paragraphedeliste"/>
        <w:numPr>
          <w:ilvl w:val="0"/>
          <w:numId w:val="10"/>
        </w:numPr>
      </w:pPr>
      <w:r w:rsidRPr="00C561CC">
        <w:t>Un</w:t>
      </w:r>
      <w:r w:rsidR="00E561FF">
        <w:t>a</w:t>
      </w:r>
      <w:r w:rsidRPr="00C561CC">
        <w:t xml:space="preserve"> </w:t>
      </w:r>
      <w:r w:rsidR="00334244" w:rsidRPr="00C561CC">
        <w:t>Prop</w:t>
      </w:r>
      <w:r w:rsidR="00E561FF">
        <w:t>uesta financiera que contenga</w:t>
      </w:r>
      <w:r w:rsidRPr="00C561CC">
        <w:t>:</w:t>
      </w:r>
    </w:p>
    <w:p w14:paraId="08EA42B4" w14:textId="664F750D" w:rsidR="001034B1" w:rsidRPr="00FA1032" w:rsidRDefault="001034B1" w:rsidP="00487A1F">
      <w:pPr>
        <w:pStyle w:val="Paragraphedeliste"/>
        <w:numPr>
          <w:ilvl w:val="1"/>
          <w:numId w:val="10"/>
        </w:numPr>
      </w:pPr>
      <w:r w:rsidRPr="00FA1032">
        <w:lastRenderedPageBreak/>
        <w:t xml:space="preserve">la </w:t>
      </w:r>
      <w:r w:rsidR="00E82979">
        <w:t>C</w:t>
      </w:r>
      <w:r w:rsidR="00FA1032" w:rsidRPr="00FA1032">
        <w:t xml:space="preserve">arta de </w:t>
      </w:r>
      <w:r w:rsidR="00E82979">
        <w:t>P</w:t>
      </w:r>
      <w:r w:rsidR="00FA1032" w:rsidRPr="00FA1032">
        <w:t>resentación de la Propuesta financiera</w:t>
      </w:r>
      <w:r w:rsidR="004F011D" w:rsidRPr="00FA1032">
        <w:t>,</w:t>
      </w:r>
    </w:p>
    <w:p w14:paraId="3E486095" w14:textId="466225C6" w:rsidR="005E1D2F" w:rsidRPr="005E1D2F" w:rsidRDefault="00FA1032" w:rsidP="00487A1F">
      <w:pPr>
        <w:pStyle w:val="Paragraphedeliste"/>
        <w:numPr>
          <w:ilvl w:val="1"/>
          <w:numId w:val="10"/>
        </w:numPr>
      </w:pPr>
      <w:r w:rsidRPr="005E1D2F">
        <w:t xml:space="preserve">el desglose de la Propuesta financiera </w:t>
      </w:r>
      <w:r w:rsidR="00A64F99" w:rsidRPr="005E1D2F">
        <w:t>preparada a partir de los formularios adjuntos a la presente Solicitud de Propuestas</w:t>
      </w:r>
      <w:r w:rsidR="005E1D2F" w:rsidRPr="005E1D2F">
        <w:t xml:space="preserve"> en la que se detall</w:t>
      </w:r>
      <w:r w:rsidR="00720423">
        <w:t>e</w:t>
      </w:r>
      <w:r w:rsidR="005E1D2F" w:rsidRPr="005E1D2F">
        <w:t xml:space="preserve"> la remuneración del personal y demás gastos.</w:t>
      </w:r>
    </w:p>
    <w:p w14:paraId="02D0D35F" w14:textId="77777777" w:rsidR="005E1D2F" w:rsidRPr="00582DC6" w:rsidRDefault="005E1D2F" w:rsidP="002365D6">
      <w:pPr>
        <w:pStyle w:val="Paragraphedeliste"/>
        <w:ind w:left="1440"/>
      </w:pPr>
    </w:p>
    <w:p w14:paraId="5B2B7FD7" w14:textId="6F68271D" w:rsidR="009B1453" w:rsidRDefault="00DF0C05" w:rsidP="002365D6">
      <w:r w:rsidRPr="00FD476D">
        <w:t xml:space="preserve">El Consultor </w:t>
      </w:r>
      <w:r w:rsidR="00582DC6">
        <w:t>cotizará</w:t>
      </w:r>
      <w:r w:rsidR="00512C4F" w:rsidRPr="00FD476D">
        <w:t xml:space="preserve"> sus precios en una o varias monedas que será/serán </w:t>
      </w:r>
      <w:r w:rsidR="00B7721D" w:rsidRPr="00FD476D">
        <w:t>[</w:t>
      </w:r>
      <w:r w:rsidR="00B7721D" w:rsidRPr="002365D6">
        <w:rPr>
          <w:i/>
          <w:iCs/>
          <w:highlight w:val="yellow"/>
        </w:rPr>
        <w:t>in</w:t>
      </w:r>
      <w:r w:rsidR="00FD476D" w:rsidRPr="002365D6">
        <w:rPr>
          <w:i/>
          <w:iCs/>
          <w:highlight w:val="yellow"/>
        </w:rPr>
        <w:t xml:space="preserve">dicar las monedas autorizadas entre la moneda nacional, el Euro o el </w:t>
      </w:r>
      <w:proofErr w:type="gramStart"/>
      <w:r w:rsidR="00FD476D" w:rsidRPr="002365D6">
        <w:rPr>
          <w:i/>
          <w:iCs/>
          <w:highlight w:val="yellow"/>
        </w:rPr>
        <w:t>Dólar</w:t>
      </w:r>
      <w:proofErr w:type="gramEnd"/>
      <w:r w:rsidR="00FD476D" w:rsidRPr="002365D6">
        <w:rPr>
          <w:i/>
          <w:iCs/>
          <w:highlight w:val="yellow"/>
        </w:rPr>
        <w:t xml:space="preserve"> USD según el origen d</w:t>
      </w:r>
      <w:r w:rsidR="00974976" w:rsidRPr="002365D6">
        <w:rPr>
          <w:i/>
          <w:iCs/>
          <w:highlight w:val="yellow"/>
        </w:rPr>
        <w:t xml:space="preserve">e </w:t>
      </w:r>
      <w:r w:rsidR="00FD476D" w:rsidRPr="002365D6">
        <w:rPr>
          <w:i/>
          <w:iCs/>
          <w:highlight w:val="yellow"/>
        </w:rPr>
        <w:t>los Consultores</w:t>
      </w:r>
      <w:r w:rsidR="00974976" w:rsidRPr="002365D6">
        <w:rPr>
          <w:i/>
          <w:iCs/>
          <w:highlight w:val="yellow"/>
        </w:rPr>
        <w:t xml:space="preserve"> </w:t>
      </w:r>
      <w:r w:rsidR="00B20C69" w:rsidRPr="002365D6">
        <w:rPr>
          <w:i/>
          <w:iCs/>
          <w:highlight w:val="yellow"/>
        </w:rPr>
        <w:t xml:space="preserve">seleccionados en la </w:t>
      </w:r>
      <w:r w:rsidR="00E82979">
        <w:rPr>
          <w:i/>
          <w:iCs/>
          <w:highlight w:val="yellow"/>
        </w:rPr>
        <w:t>lista corta</w:t>
      </w:r>
      <w:r w:rsidR="00B7721D" w:rsidRPr="002365D6">
        <w:rPr>
          <w:i/>
          <w:iCs/>
          <w:highlight w:val="yellow"/>
        </w:rPr>
        <w:t>]</w:t>
      </w:r>
      <w:r w:rsidR="00B7721D" w:rsidRPr="00B20C69">
        <w:t>.</w:t>
      </w:r>
      <w:r w:rsidR="003F6F39" w:rsidRPr="00B20C69">
        <w:t xml:space="preserve"> </w:t>
      </w:r>
      <w:r w:rsidR="00366286" w:rsidRPr="00661A78">
        <w:t>Para fines de evaluación y comparación</w:t>
      </w:r>
      <w:r w:rsidR="00515C9C" w:rsidRPr="00661A78">
        <w:t>, los precios se</w:t>
      </w:r>
      <w:r w:rsidR="00845C73">
        <w:t xml:space="preserve"> convertirán </w:t>
      </w:r>
      <w:r w:rsidR="00441825">
        <w:t>en una</w:t>
      </w:r>
      <w:r w:rsidR="00515C9C" w:rsidRPr="00661A78">
        <w:t xml:space="preserve"> sola </w:t>
      </w:r>
      <w:r w:rsidR="00E82979">
        <w:t>moneda</w:t>
      </w:r>
      <w:r w:rsidR="00515C9C" w:rsidRPr="00661A78">
        <w:t xml:space="preserve">, </w:t>
      </w:r>
      <w:r w:rsidR="00406572" w:rsidRPr="00661A78">
        <w:t>[</w:t>
      </w:r>
      <w:r w:rsidR="00406572" w:rsidRPr="002365D6">
        <w:rPr>
          <w:i/>
          <w:iCs/>
          <w:highlight w:val="yellow"/>
        </w:rPr>
        <w:t>indi</w:t>
      </w:r>
      <w:r w:rsidR="00515C9C" w:rsidRPr="002365D6">
        <w:rPr>
          <w:i/>
          <w:iCs/>
          <w:highlight w:val="yellow"/>
        </w:rPr>
        <w:t>ca</w:t>
      </w:r>
      <w:r w:rsidR="00406572" w:rsidRPr="002365D6">
        <w:rPr>
          <w:i/>
          <w:iCs/>
          <w:highlight w:val="yellow"/>
        </w:rPr>
        <w:t>r la mon</w:t>
      </w:r>
      <w:r w:rsidR="00B63F2D" w:rsidRPr="002365D6">
        <w:rPr>
          <w:i/>
          <w:iCs/>
          <w:highlight w:val="yellow"/>
        </w:rPr>
        <w:t xml:space="preserve">eda nacional </w:t>
      </w:r>
      <w:r w:rsidR="00661A78" w:rsidRPr="002365D6">
        <w:rPr>
          <w:i/>
          <w:iCs/>
          <w:highlight w:val="yellow"/>
        </w:rPr>
        <w:t xml:space="preserve">o el </w:t>
      </w:r>
      <w:r w:rsidR="00406572" w:rsidRPr="002365D6">
        <w:rPr>
          <w:i/>
          <w:iCs/>
          <w:highlight w:val="yellow"/>
        </w:rPr>
        <w:t>Euro o</w:t>
      </w:r>
      <w:r w:rsidR="00661A78" w:rsidRPr="002365D6">
        <w:rPr>
          <w:i/>
          <w:iCs/>
          <w:highlight w:val="yellow"/>
        </w:rPr>
        <w:t xml:space="preserve"> el</w:t>
      </w:r>
      <w:r w:rsidR="00406572" w:rsidRPr="002365D6">
        <w:rPr>
          <w:i/>
          <w:iCs/>
          <w:highlight w:val="yellow"/>
        </w:rPr>
        <w:t xml:space="preserve"> </w:t>
      </w:r>
      <w:proofErr w:type="gramStart"/>
      <w:r w:rsidR="00406572" w:rsidRPr="002365D6">
        <w:rPr>
          <w:i/>
          <w:iCs/>
          <w:highlight w:val="yellow"/>
        </w:rPr>
        <w:t>D</w:t>
      </w:r>
      <w:r w:rsidR="00661A78" w:rsidRPr="002365D6">
        <w:rPr>
          <w:i/>
          <w:iCs/>
          <w:highlight w:val="yellow"/>
        </w:rPr>
        <w:t>ó</w:t>
      </w:r>
      <w:r w:rsidR="00406572" w:rsidRPr="002365D6">
        <w:rPr>
          <w:i/>
          <w:iCs/>
          <w:highlight w:val="yellow"/>
        </w:rPr>
        <w:t>lar</w:t>
      </w:r>
      <w:proofErr w:type="gramEnd"/>
      <w:r w:rsidR="00406572" w:rsidRPr="002365D6">
        <w:rPr>
          <w:i/>
          <w:iCs/>
          <w:highlight w:val="yellow"/>
        </w:rPr>
        <w:t xml:space="preserve"> USD],</w:t>
      </w:r>
      <w:r w:rsidR="00406572" w:rsidRPr="002365D6">
        <w:rPr>
          <w:i/>
          <w:iCs/>
        </w:rPr>
        <w:t xml:space="preserve"> </w:t>
      </w:r>
      <w:r w:rsidR="00CC283E" w:rsidRPr="002365D6">
        <w:rPr>
          <w:i/>
          <w:iCs/>
        </w:rPr>
        <w:t xml:space="preserve">y se utilizará </w:t>
      </w:r>
      <w:r w:rsidR="00031267" w:rsidRPr="002365D6">
        <w:rPr>
          <w:i/>
          <w:iCs/>
        </w:rPr>
        <w:t xml:space="preserve">el tipo de cambio vendedor </w:t>
      </w:r>
      <w:r w:rsidR="00406572" w:rsidRPr="00661A78">
        <w:t>de [</w:t>
      </w:r>
      <w:r w:rsidR="00406572" w:rsidRPr="002365D6">
        <w:rPr>
          <w:i/>
          <w:iCs/>
          <w:highlight w:val="yellow"/>
        </w:rPr>
        <w:t>indi</w:t>
      </w:r>
      <w:r w:rsidR="00B16CF8" w:rsidRPr="002365D6">
        <w:rPr>
          <w:i/>
          <w:iCs/>
          <w:highlight w:val="yellow"/>
        </w:rPr>
        <w:t>car la fuente</w:t>
      </w:r>
      <w:r w:rsidR="00406572" w:rsidRPr="002365D6">
        <w:rPr>
          <w:i/>
          <w:iCs/>
          <w:highlight w:val="yellow"/>
        </w:rPr>
        <w:t>]</w:t>
      </w:r>
      <w:r w:rsidR="00406572" w:rsidRPr="00661A78">
        <w:t xml:space="preserve"> </w:t>
      </w:r>
      <w:r w:rsidR="009B1453">
        <w:t xml:space="preserve">a la fecha de siete (7) días </w:t>
      </w:r>
      <w:r w:rsidR="00700721">
        <w:t>an</w:t>
      </w:r>
      <w:r w:rsidR="0097359C">
        <w:t>tes de</w:t>
      </w:r>
      <w:r w:rsidR="009B1453">
        <w:t xml:space="preserve"> la fecha límite </w:t>
      </w:r>
      <w:r w:rsidR="00700721">
        <w:t xml:space="preserve">fijada para la </w:t>
      </w:r>
      <w:r w:rsidR="009B1453">
        <w:t>recepción de las Propuestas.</w:t>
      </w:r>
    </w:p>
    <w:p w14:paraId="242B9A9B" w14:textId="77B09714" w:rsidR="00EC4911" w:rsidRPr="006E4FC2" w:rsidRDefault="003F6F39" w:rsidP="009F5C33">
      <w:r w:rsidRPr="006E4FC2">
        <w:t>L</w:t>
      </w:r>
      <w:r w:rsidR="00EC4911" w:rsidRPr="006E4FC2">
        <w:t>os pagos</w:t>
      </w:r>
      <w:r w:rsidR="006E4FC2" w:rsidRPr="006E4FC2">
        <w:t xml:space="preserve"> </w:t>
      </w:r>
      <w:r w:rsidR="008F630D">
        <w:t>con arreglo a</w:t>
      </w:r>
      <w:r w:rsidR="006E4FC2">
        <w:t xml:space="preserve">l Contrato serán efectuados en las </w:t>
      </w:r>
      <w:r w:rsidR="00E82979">
        <w:t xml:space="preserve">monedas autorizadas </w:t>
      </w:r>
      <w:r w:rsidR="006E4FC2">
        <w:t xml:space="preserve">para la Propuesta financiera. </w:t>
      </w:r>
    </w:p>
    <w:p w14:paraId="5A4EC11D" w14:textId="5939145D" w:rsidR="004F011D" w:rsidRDefault="00575492" w:rsidP="009F5C33">
      <w:r>
        <w:t>La</w:t>
      </w:r>
      <w:r w:rsidR="008F630D" w:rsidRPr="008F630D">
        <w:t xml:space="preserve"> Propuesta financier</w:t>
      </w:r>
      <w:r w:rsidR="004051AB">
        <w:t>a d</w:t>
      </w:r>
      <w:r w:rsidR="008F630D" w:rsidRPr="008F630D">
        <w:t>el C</w:t>
      </w:r>
      <w:r w:rsidR="008F630D">
        <w:t xml:space="preserve">onsultor </w:t>
      </w:r>
      <w:r w:rsidR="00687B04">
        <w:t>deberá identificar</w:t>
      </w:r>
      <w:r w:rsidR="003466B4">
        <w:t xml:space="preserve"> claramente </w:t>
      </w:r>
      <w:r w:rsidR="008F630D">
        <w:t>los impuestos,</w:t>
      </w:r>
      <w:r w:rsidR="00445900">
        <w:t xml:space="preserve"> </w:t>
      </w:r>
      <w:r w:rsidR="00495BEA">
        <w:t xml:space="preserve">tasas y </w:t>
      </w:r>
      <w:r w:rsidR="000A5C93">
        <w:t xml:space="preserve">derechos </w:t>
      </w:r>
      <w:r w:rsidR="00495BEA">
        <w:t>aplicables, como</w:t>
      </w:r>
      <w:r w:rsidR="00137B89">
        <w:t xml:space="preserve"> </w:t>
      </w:r>
      <w:r w:rsidR="00C04FE9">
        <w:t>des</w:t>
      </w:r>
      <w:r w:rsidR="007D6707">
        <w:t>critos</w:t>
      </w:r>
      <w:r w:rsidR="00C04FE9">
        <w:t xml:space="preserve"> en el Artículo 2</w:t>
      </w:r>
      <w:r w:rsidR="00495BEA">
        <w:t>5</w:t>
      </w:r>
      <w:r w:rsidR="00C04FE9">
        <w:t xml:space="preserve"> del Contrat</w:t>
      </w:r>
      <w:r w:rsidR="00335FF9">
        <w:t xml:space="preserve">o, </w:t>
      </w:r>
      <w:r w:rsidR="00495BEA">
        <w:t xml:space="preserve">los cuales serán </w:t>
      </w:r>
      <w:r w:rsidR="00363CBD">
        <w:t>presenta</w:t>
      </w:r>
      <w:r w:rsidR="00495BEA">
        <w:t>dos</w:t>
      </w:r>
      <w:r w:rsidR="00363CBD">
        <w:t xml:space="preserve"> y</w:t>
      </w:r>
      <w:r w:rsidR="00C04310">
        <w:t xml:space="preserve"> </w:t>
      </w:r>
      <w:r w:rsidR="0077237F">
        <w:t>estima</w:t>
      </w:r>
      <w:r w:rsidR="00495BEA">
        <w:t>dos</w:t>
      </w:r>
      <w:r w:rsidR="0077237F">
        <w:t xml:space="preserve"> por separado en las tablas de precios. Los impuestos, derechos y tasas </w:t>
      </w:r>
      <w:r w:rsidR="00952A1A">
        <w:t xml:space="preserve">aplicables en el país del Cliente </w:t>
      </w:r>
      <w:r w:rsidR="00397797">
        <w:t xml:space="preserve">serán examinados durante las negociaciones del </w:t>
      </w:r>
      <w:r w:rsidR="00335FF9">
        <w:t>C</w:t>
      </w:r>
      <w:r w:rsidR="006C6B67">
        <w:t xml:space="preserve">ontrato y añadidos al monto </w:t>
      </w:r>
      <w:r w:rsidR="00183D85">
        <w:t>sin impuestos del Contrato.</w:t>
      </w:r>
    </w:p>
    <w:p w14:paraId="349859FB" w14:textId="6252A0AC" w:rsidR="00495BEA" w:rsidRPr="008F630D" w:rsidRDefault="00495BEA" w:rsidP="009F5C33">
      <w:r w:rsidRPr="00495BEA">
        <w:t xml:space="preserve">La evaluación de la </w:t>
      </w:r>
      <w:r>
        <w:t>P</w:t>
      </w:r>
      <w:r w:rsidRPr="00495BEA">
        <w:t xml:space="preserve">ropuesta financiera del consultor se hará </w:t>
      </w:r>
      <w:r>
        <w:t>sin incluir</w:t>
      </w:r>
      <w:r w:rsidRPr="00495BEA">
        <w:t xml:space="preserve"> los impuestos, tasas y derechos indicados en el artículo 25 del contrato.</w:t>
      </w:r>
    </w:p>
    <w:p w14:paraId="1892EEB7" w14:textId="7DCF2838" w:rsidR="005B5524" w:rsidRPr="008A462A" w:rsidRDefault="000A6B24" w:rsidP="005B5524">
      <w:pPr>
        <w:tabs>
          <w:tab w:val="clear" w:pos="720"/>
          <w:tab w:val="right" w:leader="underscore" w:pos="7405"/>
        </w:tabs>
        <w:rPr>
          <w:i/>
        </w:rPr>
      </w:pPr>
      <w:r w:rsidRPr="008A462A">
        <w:t>Un</w:t>
      </w:r>
      <w:r w:rsidR="00E40D0C" w:rsidRPr="008A462A">
        <w:t>a exención de impuestos</w:t>
      </w:r>
      <w:r w:rsidRPr="008A462A">
        <w:t xml:space="preserve"> </w:t>
      </w:r>
      <w:r w:rsidR="005B5524" w:rsidRPr="008A462A">
        <w:rPr>
          <w:i/>
          <w:highlight w:val="yellow"/>
        </w:rPr>
        <w:t>[</w:t>
      </w:r>
      <w:r w:rsidR="008A462A" w:rsidRPr="008A462A">
        <w:rPr>
          <w:i/>
          <w:highlight w:val="yellow"/>
        </w:rPr>
        <w:t>se</w:t>
      </w:r>
      <w:r w:rsidR="005B5524" w:rsidRPr="008A462A">
        <w:rPr>
          <w:i/>
          <w:highlight w:val="yellow"/>
        </w:rPr>
        <w:t xml:space="preserve">/ </w:t>
      </w:r>
      <w:r w:rsidR="008A462A" w:rsidRPr="008A462A">
        <w:rPr>
          <w:i/>
          <w:highlight w:val="yellow"/>
        </w:rPr>
        <w:t>no se</w:t>
      </w:r>
      <w:r w:rsidR="005B5524" w:rsidRPr="008A462A">
        <w:rPr>
          <w:i/>
          <w:highlight w:val="yellow"/>
        </w:rPr>
        <w:t xml:space="preserve">] </w:t>
      </w:r>
      <w:r w:rsidR="005B5524" w:rsidRPr="00302EBB">
        <w:rPr>
          <w:i/>
        </w:rPr>
        <w:t>obt</w:t>
      </w:r>
      <w:r w:rsidR="008A462A" w:rsidRPr="00302EBB">
        <w:rPr>
          <w:i/>
        </w:rPr>
        <w:t>uvo para este Contrato</w:t>
      </w:r>
      <w:r w:rsidR="00C07FF7" w:rsidRPr="00495BEA">
        <w:rPr>
          <w:i/>
        </w:rPr>
        <w:t>,</w:t>
      </w:r>
      <w:r w:rsidR="00C07FF7" w:rsidRPr="008A462A">
        <w:rPr>
          <w:i/>
        </w:rPr>
        <w:t xml:space="preserve"> </w:t>
      </w:r>
      <w:r w:rsidR="00C07FF7" w:rsidRPr="008A462A">
        <w:t>t</w:t>
      </w:r>
      <w:r w:rsidR="00E26EA0">
        <w:t xml:space="preserve">al y como </w:t>
      </w:r>
      <w:r w:rsidR="00B03177">
        <w:t xml:space="preserve">se </w:t>
      </w:r>
      <w:r w:rsidR="00E26EA0">
        <w:t>especifica en el Artículo 2</w:t>
      </w:r>
      <w:r w:rsidR="00495BEA">
        <w:t>5</w:t>
      </w:r>
      <w:r w:rsidR="00E26EA0">
        <w:t xml:space="preserve"> del </w:t>
      </w:r>
      <w:r w:rsidR="00C07FF7" w:rsidRPr="008A462A">
        <w:t>Contrat</w:t>
      </w:r>
      <w:r w:rsidR="00E26EA0">
        <w:t>o</w:t>
      </w:r>
      <w:r w:rsidR="00C07FF7" w:rsidRPr="008A462A">
        <w:t>.</w:t>
      </w:r>
    </w:p>
    <w:p w14:paraId="14D0307E" w14:textId="0F46F6E4" w:rsidR="00A052EC" w:rsidRDefault="00583011" w:rsidP="000A6B24">
      <w:pPr>
        <w:tabs>
          <w:tab w:val="clear" w:pos="720"/>
          <w:tab w:val="clear" w:pos="8640"/>
          <w:tab w:val="left" w:leader="underscore" w:pos="3152"/>
          <w:tab w:val="right" w:leader="underscore" w:pos="7405"/>
        </w:tabs>
        <w:suppressAutoHyphens/>
        <w:overflowPunct w:val="0"/>
        <w:autoSpaceDE w:val="0"/>
        <w:autoSpaceDN w:val="0"/>
        <w:adjustRightInd w:val="0"/>
        <w:spacing w:after="142" w:line="240" w:lineRule="atLeast"/>
        <w:textAlignment w:val="baseline"/>
      </w:pPr>
      <w:r w:rsidRPr="00583011">
        <w:t>Se considera que l</w:t>
      </w:r>
      <w:r w:rsidR="000A6B24" w:rsidRPr="00583011">
        <w:t>a Prop</w:t>
      </w:r>
      <w:r w:rsidR="00C401DC" w:rsidRPr="00583011">
        <w:t>uesta</w:t>
      </w:r>
      <w:r w:rsidR="000A6B24" w:rsidRPr="00583011">
        <w:t xml:space="preserve"> financi</w:t>
      </w:r>
      <w:r w:rsidR="00C401DC" w:rsidRPr="00583011">
        <w:t>e</w:t>
      </w:r>
      <w:r w:rsidR="000A6B24" w:rsidRPr="00583011">
        <w:t>r</w:t>
      </w:r>
      <w:r w:rsidR="00C401DC" w:rsidRPr="00583011">
        <w:t>a</w:t>
      </w:r>
      <w:r w:rsidR="000A6B24" w:rsidRPr="00583011">
        <w:t xml:space="preserve"> d</w:t>
      </w:r>
      <w:r w:rsidR="00C401DC" w:rsidRPr="00583011">
        <w:t>el</w:t>
      </w:r>
      <w:r w:rsidR="000A6B24" w:rsidRPr="00583011">
        <w:t xml:space="preserve"> Consult</w:t>
      </w:r>
      <w:r w:rsidR="00C401DC" w:rsidRPr="00583011">
        <w:t>or</w:t>
      </w:r>
      <w:r w:rsidR="000A6B24" w:rsidRPr="00583011">
        <w:t xml:space="preserve"> </w:t>
      </w:r>
      <w:r w:rsidRPr="00583011">
        <w:t>incluye todos l</w:t>
      </w:r>
      <w:r>
        <w:t xml:space="preserve">os otros impuestos, </w:t>
      </w:r>
      <w:r w:rsidR="00A052EC">
        <w:t>tasas y derechos</w:t>
      </w:r>
      <w:r w:rsidR="00495BEA">
        <w:t>.</w:t>
      </w:r>
    </w:p>
    <w:p w14:paraId="62C02681" w14:textId="77777777" w:rsidR="004A5C1B" w:rsidRPr="004509A9" w:rsidRDefault="004A5C1B" w:rsidP="009F5C33"/>
    <w:p w14:paraId="2619D1B2" w14:textId="519F412D" w:rsidR="00C22772" w:rsidRPr="00C561CC" w:rsidRDefault="00CF69F6" w:rsidP="00487A1F">
      <w:pPr>
        <w:pStyle w:val="Paragraphedeliste"/>
        <w:numPr>
          <w:ilvl w:val="0"/>
          <w:numId w:val="9"/>
        </w:numPr>
        <w:rPr>
          <w:b/>
        </w:rPr>
      </w:pPr>
      <w:r>
        <w:rPr>
          <w:b/>
        </w:rPr>
        <w:t>Aclaracione</w:t>
      </w:r>
      <w:r w:rsidR="004A5C1B" w:rsidRPr="00C561CC">
        <w:rPr>
          <w:b/>
        </w:rPr>
        <w:t>s</w:t>
      </w:r>
    </w:p>
    <w:p w14:paraId="77113774" w14:textId="307A36C3" w:rsidR="00403625" w:rsidRDefault="00E41381" w:rsidP="009F5C33">
      <w:r w:rsidRPr="004B3D1C">
        <w:t>Cualquier solicitud de aclaraciones rela</w:t>
      </w:r>
      <w:r w:rsidR="00520BEF">
        <w:t>tiva a</w:t>
      </w:r>
      <w:r w:rsidRPr="004B3D1C">
        <w:t xml:space="preserve"> esta Solicitud de Propuestas</w:t>
      </w:r>
      <w:r w:rsidR="004B3D1C" w:rsidRPr="004B3D1C">
        <w:t xml:space="preserve"> se puede enviar por escrito a </w:t>
      </w:r>
      <w:r w:rsidR="004A5C1B" w:rsidRPr="004B3D1C">
        <w:t>[</w:t>
      </w:r>
      <w:r w:rsidR="004A5C1B" w:rsidRPr="004B3D1C">
        <w:rPr>
          <w:i/>
          <w:highlight w:val="yellow"/>
        </w:rPr>
        <w:t>in</w:t>
      </w:r>
      <w:r w:rsidR="004B3D1C" w:rsidRPr="004B3D1C">
        <w:rPr>
          <w:i/>
          <w:highlight w:val="yellow"/>
        </w:rPr>
        <w:t>dicar nombre y direcció</w:t>
      </w:r>
      <w:r w:rsidR="009245C3">
        <w:rPr>
          <w:i/>
          <w:highlight w:val="yellow"/>
        </w:rPr>
        <w:t>n</w:t>
      </w:r>
      <w:r w:rsidR="004B3D1C" w:rsidRPr="004B3D1C">
        <w:rPr>
          <w:i/>
          <w:highlight w:val="yellow"/>
        </w:rPr>
        <w:t xml:space="preserve"> de correo electrónico </w:t>
      </w:r>
      <w:r w:rsidR="004B3D1C">
        <w:rPr>
          <w:i/>
          <w:highlight w:val="yellow"/>
        </w:rPr>
        <w:t>del representante del Cliente</w:t>
      </w:r>
      <w:r w:rsidR="004A5C1B" w:rsidRPr="004B3D1C">
        <w:t>] a</w:t>
      </w:r>
      <w:r w:rsidR="009245C3">
        <w:t>ntes de</w:t>
      </w:r>
      <w:r w:rsidR="004A5C1B" w:rsidRPr="004B3D1C">
        <w:t xml:space="preserve"> [</w:t>
      </w:r>
      <w:r w:rsidR="004A5C1B" w:rsidRPr="004B3D1C">
        <w:rPr>
          <w:i/>
          <w:highlight w:val="yellow"/>
        </w:rPr>
        <w:t>in</w:t>
      </w:r>
      <w:r w:rsidR="009245C3">
        <w:rPr>
          <w:i/>
          <w:highlight w:val="yellow"/>
        </w:rPr>
        <w:t xml:space="preserve">dicar fecha y hora </w:t>
      </w:r>
      <w:r w:rsidR="004A5C1B" w:rsidRPr="004B3D1C">
        <w:rPr>
          <w:i/>
          <w:highlight w:val="yellow"/>
        </w:rPr>
        <w:t>– a</w:t>
      </w:r>
      <w:r w:rsidR="009245C3">
        <w:rPr>
          <w:i/>
          <w:highlight w:val="yellow"/>
        </w:rPr>
        <w:t xml:space="preserve"> más tardar</w:t>
      </w:r>
      <w:r w:rsidR="004A5C1B" w:rsidRPr="004B3D1C">
        <w:rPr>
          <w:i/>
          <w:highlight w:val="yellow"/>
        </w:rPr>
        <w:t xml:space="preserve"> </w:t>
      </w:r>
      <w:r w:rsidR="00E640AD" w:rsidRPr="004B3D1C">
        <w:rPr>
          <w:i/>
          <w:highlight w:val="yellow"/>
        </w:rPr>
        <w:t>8</w:t>
      </w:r>
      <w:r w:rsidR="004A5C1B" w:rsidRPr="004B3D1C">
        <w:rPr>
          <w:i/>
          <w:highlight w:val="yellow"/>
        </w:rPr>
        <w:t xml:space="preserve"> </w:t>
      </w:r>
      <w:r w:rsidR="003A436A">
        <w:rPr>
          <w:i/>
          <w:highlight w:val="yellow"/>
        </w:rPr>
        <w:t xml:space="preserve">días antes de la fecha límite </w:t>
      </w:r>
      <w:r w:rsidR="00E8036D">
        <w:rPr>
          <w:i/>
          <w:highlight w:val="yellow"/>
        </w:rPr>
        <w:t>de</w:t>
      </w:r>
      <w:r w:rsidR="003A436A">
        <w:rPr>
          <w:i/>
          <w:highlight w:val="yellow"/>
        </w:rPr>
        <w:t xml:space="preserve"> entrega de las Propuestas</w:t>
      </w:r>
      <w:r w:rsidR="004A5C1B" w:rsidRPr="004B3D1C">
        <w:rPr>
          <w:i/>
        </w:rPr>
        <w:t>]</w:t>
      </w:r>
      <w:r w:rsidR="004A5C1B" w:rsidRPr="004B3D1C">
        <w:t xml:space="preserve">. </w:t>
      </w:r>
      <w:r w:rsidR="00403625" w:rsidRPr="00DF2983">
        <w:t xml:space="preserve">El </w:t>
      </w:r>
      <w:r w:rsidR="00DF2983" w:rsidRPr="00DF2983">
        <w:t>cliente enviará una copia de su respuesta a t</w:t>
      </w:r>
      <w:r w:rsidR="00DF2983">
        <w:t>odos los Consultores, incluyendo una descripción del objeto de la solicitud de aclaración,</w:t>
      </w:r>
      <w:r w:rsidR="00495BEA">
        <w:t xml:space="preserve"> pero</w:t>
      </w:r>
      <w:r w:rsidR="00DF2983">
        <w:t xml:space="preserve"> </w:t>
      </w:r>
      <w:r w:rsidR="00B434DC">
        <w:t xml:space="preserve">sin identificar </w:t>
      </w:r>
      <w:r w:rsidR="00495BEA">
        <w:t>el origen</w:t>
      </w:r>
      <w:r w:rsidR="00B434DC">
        <w:t>.</w:t>
      </w:r>
    </w:p>
    <w:p w14:paraId="2D23139C" w14:textId="77777777" w:rsidR="00E3360F" w:rsidRPr="00DF2983" w:rsidRDefault="00E3360F" w:rsidP="009F5C33"/>
    <w:p w14:paraId="67D21E21" w14:textId="1AA1F797" w:rsidR="00445CDD" w:rsidRPr="00C561CC" w:rsidRDefault="00445CDD" w:rsidP="00487A1F">
      <w:pPr>
        <w:pStyle w:val="Paragraphedeliste"/>
        <w:keepNext/>
        <w:numPr>
          <w:ilvl w:val="0"/>
          <w:numId w:val="9"/>
        </w:numPr>
        <w:ind w:left="714" w:hanging="357"/>
        <w:rPr>
          <w:b/>
        </w:rPr>
      </w:pPr>
      <w:r w:rsidRPr="00C561CC">
        <w:rPr>
          <w:b/>
        </w:rPr>
        <w:t>Confiden</w:t>
      </w:r>
      <w:r w:rsidR="00C676A1">
        <w:rPr>
          <w:b/>
        </w:rPr>
        <w:t>c</w:t>
      </w:r>
      <w:r w:rsidRPr="00C561CC">
        <w:rPr>
          <w:b/>
        </w:rPr>
        <w:t>iali</w:t>
      </w:r>
      <w:r w:rsidR="00875EAA">
        <w:rPr>
          <w:b/>
        </w:rPr>
        <w:t>dad</w:t>
      </w:r>
    </w:p>
    <w:p w14:paraId="1CCF3C77" w14:textId="2140A8AA" w:rsidR="000B3C6B" w:rsidRDefault="00FC2E7F" w:rsidP="009F5C33">
      <w:r>
        <w:t>Después del acto</w:t>
      </w:r>
      <w:r w:rsidR="00EF00CE">
        <w:t xml:space="preserve"> de</w:t>
      </w:r>
      <w:r w:rsidR="00AB5239">
        <w:t xml:space="preserve"> apertura de</w:t>
      </w:r>
      <w:r w:rsidR="002B1CEA">
        <w:t xml:space="preserve"> l</w:t>
      </w:r>
      <w:r w:rsidR="004C36EF">
        <w:t>as Propuestas</w:t>
      </w:r>
      <w:r w:rsidR="00D4579F">
        <w:t xml:space="preserve"> </w:t>
      </w:r>
      <w:r w:rsidR="00EA10E5">
        <w:t xml:space="preserve">y </w:t>
      </w:r>
      <w:r w:rsidR="00AC6A34">
        <w:t>antes de que se notifique</w:t>
      </w:r>
      <w:r w:rsidR="00D1730E">
        <w:t xml:space="preserve"> la </w:t>
      </w:r>
      <w:r w:rsidR="00EA10E5">
        <w:t>adjudi</w:t>
      </w:r>
      <w:r w:rsidR="00D1730E">
        <w:t>cación d</w:t>
      </w:r>
      <w:r w:rsidR="00EA10E5">
        <w:t xml:space="preserve">el Contrato, el Consultor </w:t>
      </w:r>
      <w:r w:rsidR="00437749">
        <w:t xml:space="preserve">no </w:t>
      </w:r>
      <w:r w:rsidR="00BF3A14">
        <w:t xml:space="preserve">deberá </w:t>
      </w:r>
      <w:r w:rsidR="001F1D7B">
        <w:t>ponerse</w:t>
      </w:r>
      <w:r w:rsidR="00437749">
        <w:t xml:space="preserve"> en contacto con el Cliente </w:t>
      </w:r>
      <w:r w:rsidR="00481313">
        <w:t>por motivos relacionados con la Propuesta técnica o la Propuesta financiera.</w:t>
      </w:r>
      <w:r w:rsidR="008E661D">
        <w:t xml:space="preserve"> </w:t>
      </w:r>
      <w:r w:rsidR="005712BD">
        <w:t>De conformidad con el artículo 15 expuesto más abajo, mientras no se haya notificado la adjudicación del Contrato a los Consultores, n</w:t>
      </w:r>
      <w:r w:rsidR="00532D43">
        <w:t>o se suministrará</w:t>
      </w:r>
      <w:r w:rsidR="008B41A8">
        <w:t xml:space="preserve"> a los Consultores, ni a ninguna persona que no esté oficialmente involucrada con el citado procedimiento,</w:t>
      </w:r>
      <w:r w:rsidR="008E661D">
        <w:t xml:space="preserve"> información </w:t>
      </w:r>
      <w:r w:rsidR="00532D43">
        <w:t xml:space="preserve">alguna </w:t>
      </w:r>
      <w:r w:rsidR="008E661D">
        <w:t>relacionada con el contenido, análisis, evaluación, comparación de las Propuestas, o con la recomendación de adjudicación del Contrato</w:t>
      </w:r>
      <w:r w:rsidR="005106EC">
        <w:t>.</w:t>
      </w:r>
    </w:p>
    <w:p w14:paraId="2B54E608" w14:textId="43ED6F82" w:rsidR="00B9254A" w:rsidRPr="00B9254A" w:rsidRDefault="00893A6B" w:rsidP="009F5C33">
      <w:r>
        <w:t>Ahora bien</w:t>
      </w:r>
      <w:r w:rsidR="00B9254A" w:rsidRPr="00B9254A">
        <w:t xml:space="preserve">, </w:t>
      </w:r>
      <w:r w:rsidR="00AB7FCF">
        <w:t>si en el periodo entre</w:t>
      </w:r>
      <w:r w:rsidR="00633F1C">
        <w:t xml:space="preserve"> la apertura de los sobres y</w:t>
      </w:r>
      <w:r w:rsidR="00F84B61">
        <w:t xml:space="preserve"> la adjudicación d</w:t>
      </w:r>
      <w:r>
        <w:t xml:space="preserve">el Contrato, </w:t>
      </w:r>
      <w:r w:rsidR="00B9254A" w:rsidRPr="00B9254A">
        <w:t xml:space="preserve">el Consultor </w:t>
      </w:r>
      <w:r w:rsidR="00B9254A">
        <w:t>desea</w:t>
      </w:r>
      <w:r w:rsidR="00B87400">
        <w:t xml:space="preserve"> </w:t>
      </w:r>
      <w:r w:rsidR="00B9254A">
        <w:t xml:space="preserve">ponerse en contacto con el Cliente </w:t>
      </w:r>
      <w:r w:rsidR="004C36EF">
        <w:t xml:space="preserve">por motivos relacionados con el procedimiento de selección, </w:t>
      </w:r>
      <w:r w:rsidR="00800689">
        <w:t xml:space="preserve">deberá hacerlo exclusivamente por escrito. </w:t>
      </w:r>
    </w:p>
    <w:p w14:paraId="6EF14CB7" w14:textId="727C7C3F" w:rsidR="003F6F39" w:rsidRPr="00C561CC" w:rsidRDefault="00D10A7E" w:rsidP="00487A1F">
      <w:pPr>
        <w:pStyle w:val="Paragraphedeliste"/>
        <w:keepNext/>
        <w:numPr>
          <w:ilvl w:val="0"/>
          <w:numId w:val="9"/>
        </w:numPr>
        <w:ind w:left="714" w:hanging="357"/>
        <w:contextualSpacing w:val="0"/>
        <w:rPr>
          <w:b/>
        </w:rPr>
      </w:pPr>
      <w:r>
        <w:rPr>
          <w:b/>
        </w:rPr>
        <w:lastRenderedPageBreak/>
        <w:t>Presentació</w:t>
      </w:r>
      <w:r w:rsidR="003F6F39" w:rsidRPr="00C561CC">
        <w:rPr>
          <w:b/>
        </w:rPr>
        <w:t>n de</w:t>
      </w:r>
      <w:r>
        <w:rPr>
          <w:b/>
        </w:rPr>
        <w:t xml:space="preserve"> la</w:t>
      </w:r>
      <w:r w:rsidR="003F6F39" w:rsidRPr="00C561CC">
        <w:rPr>
          <w:b/>
        </w:rPr>
        <w:t xml:space="preserve">s </w:t>
      </w:r>
      <w:r w:rsidR="00334244" w:rsidRPr="00C561CC">
        <w:rPr>
          <w:b/>
        </w:rPr>
        <w:t>Prop</w:t>
      </w:r>
      <w:r>
        <w:rPr>
          <w:b/>
        </w:rPr>
        <w:t>uestas</w:t>
      </w:r>
    </w:p>
    <w:p w14:paraId="5AE0BD6B" w14:textId="5B939794" w:rsidR="00D75E02" w:rsidRPr="004B52CF" w:rsidRDefault="00D75E02" w:rsidP="00487A1F">
      <w:pPr>
        <w:pStyle w:val="Paragraphedeliste"/>
        <w:numPr>
          <w:ilvl w:val="0"/>
          <w:numId w:val="11"/>
        </w:numPr>
        <w:contextualSpacing w:val="0"/>
      </w:pPr>
      <w:r w:rsidRPr="00E70912">
        <w:t>L</w:t>
      </w:r>
      <w:r w:rsidR="00E70912" w:rsidRPr="00E70912">
        <w:t>as Propuestas completas, debidamente r</w:t>
      </w:r>
      <w:r w:rsidR="00E70912">
        <w:t>ubricadas y firmadas</w:t>
      </w:r>
      <w:r w:rsidR="000D1FDB">
        <w:t>,</w:t>
      </w:r>
      <w:r w:rsidR="00E70912">
        <w:t xml:space="preserve"> deberán presentarse </w:t>
      </w:r>
      <w:r w:rsidR="00CC7FF1">
        <w:t xml:space="preserve">con todos los documentos indicados en el artículo 7 </w:t>
      </w:r>
      <w:r w:rsidR="000A071F">
        <w:t xml:space="preserve">arriba </w:t>
      </w:r>
      <w:r w:rsidR="00CC7FF1">
        <w:t xml:space="preserve">expuesto </w:t>
      </w:r>
      <w:r w:rsidRPr="00CD4BDF">
        <w:rPr>
          <w:bCs/>
          <w:i/>
        </w:rPr>
        <w:t>[</w:t>
      </w:r>
      <w:r w:rsidRPr="00CD4BDF">
        <w:rPr>
          <w:bCs/>
          <w:i/>
          <w:iCs/>
          <w:highlight w:val="yellow"/>
        </w:rPr>
        <w:t>in</w:t>
      </w:r>
      <w:r w:rsidR="00CD4BDF">
        <w:rPr>
          <w:bCs/>
          <w:i/>
          <w:iCs/>
          <w:highlight w:val="yellow"/>
        </w:rPr>
        <w:t>gresar</w:t>
      </w:r>
      <w:r w:rsidRPr="00CD4BDF">
        <w:rPr>
          <w:bCs/>
          <w:i/>
          <w:iCs/>
          <w:highlight w:val="yellow"/>
        </w:rPr>
        <w:t xml:space="preserve"> </w:t>
      </w:r>
      <w:r w:rsidR="00CD4BDF">
        <w:rPr>
          <w:bCs/>
          <w:i/>
          <w:iCs/>
          <w:highlight w:val="yellow"/>
        </w:rPr>
        <w:t>el</w:t>
      </w:r>
      <w:r w:rsidRPr="00CD4BDF">
        <w:rPr>
          <w:bCs/>
          <w:i/>
          <w:iCs/>
          <w:highlight w:val="yellow"/>
        </w:rPr>
        <w:t xml:space="preserve"> mét</w:t>
      </w:r>
      <w:r w:rsidR="00CD4BDF">
        <w:rPr>
          <w:bCs/>
          <w:i/>
          <w:iCs/>
          <w:highlight w:val="yellow"/>
        </w:rPr>
        <w:t>odo</w:t>
      </w:r>
      <w:r w:rsidRPr="00CD4BDF">
        <w:rPr>
          <w:bCs/>
          <w:i/>
          <w:iCs/>
          <w:highlight w:val="yellow"/>
        </w:rPr>
        <w:t>: p</w:t>
      </w:r>
      <w:r w:rsidR="00CD4BDF">
        <w:rPr>
          <w:bCs/>
          <w:i/>
          <w:iCs/>
          <w:highlight w:val="yellow"/>
        </w:rPr>
        <w:t>o</w:t>
      </w:r>
      <w:r w:rsidRPr="00CD4BDF">
        <w:rPr>
          <w:bCs/>
          <w:i/>
          <w:iCs/>
          <w:highlight w:val="yellow"/>
        </w:rPr>
        <w:t>r corr</w:t>
      </w:r>
      <w:r w:rsidR="00CD4BDF">
        <w:rPr>
          <w:bCs/>
          <w:i/>
          <w:iCs/>
          <w:highlight w:val="yellow"/>
        </w:rPr>
        <w:t>eo postal o electrónico</w:t>
      </w:r>
      <w:r w:rsidRPr="00CD4BDF">
        <w:rPr>
          <w:bCs/>
          <w:i/>
        </w:rPr>
        <w:t>]</w:t>
      </w:r>
      <w:r w:rsidRPr="00CD4BDF">
        <w:t>.</w:t>
      </w:r>
    </w:p>
    <w:p w14:paraId="0B5CE6AF" w14:textId="23CEF2D6" w:rsidR="00D75E02" w:rsidRPr="00A12C46" w:rsidRDefault="006146CF" w:rsidP="009F5C33">
      <w:pPr>
        <w:rPr>
          <w:b/>
          <w:i/>
        </w:rPr>
      </w:pPr>
      <w:r w:rsidRPr="00CD4BDF">
        <w:rPr>
          <w:b/>
          <w:i/>
        </w:rPr>
        <w:t xml:space="preserve"> </w:t>
      </w:r>
      <w:r w:rsidR="00D75E02" w:rsidRPr="00A12C46">
        <w:rPr>
          <w:b/>
          <w:i/>
        </w:rPr>
        <w:t>[</w:t>
      </w:r>
      <w:r w:rsidR="00D75E02" w:rsidRPr="00A12C46">
        <w:rPr>
          <w:b/>
          <w:i/>
          <w:highlight w:val="yellow"/>
        </w:rPr>
        <w:t>In</w:t>
      </w:r>
      <w:r w:rsidR="00EA6597" w:rsidRPr="00A12C46">
        <w:rPr>
          <w:b/>
          <w:i/>
          <w:highlight w:val="yellow"/>
        </w:rPr>
        <w:t>dica</w:t>
      </w:r>
      <w:r w:rsidR="00D75E02" w:rsidRPr="00A12C46">
        <w:rPr>
          <w:b/>
          <w:i/>
          <w:highlight w:val="yellow"/>
        </w:rPr>
        <w:t>r Op</w:t>
      </w:r>
      <w:r w:rsidR="00EA6597" w:rsidRPr="00A12C46">
        <w:rPr>
          <w:b/>
          <w:i/>
          <w:highlight w:val="yellow"/>
        </w:rPr>
        <w:t>ció</w:t>
      </w:r>
      <w:r w:rsidR="00D75E02" w:rsidRPr="00A12C46">
        <w:rPr>
          <w:b/>
          <w:i/>
          <w:highlight w:val="yellow"/>
        </w:rPr>
        <w:t xml:space="preserve">n 1 o 2 </w:t>
      </w:r>
      <w:r w:rsidR="00A12C46" w:rsidRPr="00A12C46">
        <w:rPr>
          <w:b/>
          <w:i/>
          <w:highlight w:val="yellow"/>
        </w:rPr>
        <w:t>según proceda</w:t>
      </w:r>
      <w:r w:rsidR="00D75E02" w:rsidRPr="00A12C46">
        <w:rPr>
          <w:b/>
          <w:i/>
        </w:rPr>
        <w:t>]</w:t>
      </w:r>
    </w:p>
    <w:p w14:paraId="060A7C41" w14:textId="2F201E53" w:rsidR="00D75E02" w:rsidRPr="00A12C46" w:rsidRDefault="00D75E02" w:rsidP="009F5C33">
      <w:pPr>
        <w:rPr>
          <w:i/>
        </w:rPr>
      </w:pPr>
      <w:r w:rsidRPr="00A12C46">
        <w:rPr>
          <w:i/>
        </w:rPr>
        <w:t>[</w:t>
      </w:r>
      <w:r w:rsidRPr="00A12C46">
        <w:rPr>
          <w:b/>
          <w:i/>
          <w:highlight w:val="yellow"/>
        </w:rPr>
        <w:t>Op</w:t>
      </w:r>
      <w:r w:rsidR="00A12C46" w:rsidRPr="00A12C46">
        <w:rPr>
          <w:b/>
          <w:i/>
          <w:highlight w:val="yellow"/>
        </w:rPr>
        <w:t>ción 1</w:t>
      </w:r>
      <w:r w:rsidR="00A12C46">
        <w:rPr>
          <w:b/>
          <w:i/>
          <w:highlight w:val="yellow"/>
        </w:rPr>
        <w:t>:</w:t>
      </w:r>
      <w:r w:rsidR="00A12C46" w:rsidRPr="00A12C46">
        <w:rPr>
          <w:b/>
          <w:i/>
          <w:highlight w:val="yellow"/>
        </w:rPr>
        <w:t xml:space="preserve"> </w:t>
      </w:r>
      <w:r w:rsidR="00A12C46" w:rsidRPr="00A12C46">
        <w:rPr>
          <w:bCs/>
          <w:i/>
          <w:highlight w:val="yellow"/>
        </w:rPr>
        <w:t>presentación por correo postal</w:t>
      </w:r>
      <w:r w:rsidRPr="00A12C46">
        <w:rPr>
          <w:i/>
        </w:rPr>
        <w:t>]</w:t>
      </w:r>
    </w:p>
    <w:p w14:paraId="16B6AF49" w14:textId="6043BA23" w:rsidR="007D1850" w:rsidRDefault="00435907" w:rsidP="00662F75">
      <w:r w:rsidRPr="00662F75">
        <w:t xml:space="preserve">El original y una copia </w:t>
      </w:r>
      <w:r w:rsidR="00CA7441" w:rsidRPr="00662F75">
        <w:t>de la Propuesta técnica</w:t>
      </w:r>
      <w:r w:rsidR="000D45BE">
        <w:t xml:space="preserve"> </w:t>
      </w:r>
      <w:r w:rsidR="000A071F">
        <w:t>grabada</w:t>
      </w:r>
      <w:r w:rsidR="003F40E1">
        <w:t xml:space="preserve"> </w:t>
      </w:r>
      <w:r w:rsidR="000D45BE">
        <w:t xml:space="preserve">en </w:t>
      </w:r>
      <w:r w:rsidR="003F40E1">
        <w:t xml:space="preserve">una </w:t>
      </w:r>
      <w:r w:rsidR="000D45BE">
        <w:t>memoria USB</w:t>
      </w:r>
      <w:r w:rsidR="000A071F">
        <w:t xml:space="preserve"> </w:t>
      </w:r>
      <w:r w:rsidR="00965164">
        <w:t>se guardará</w:t>
      </w:r>
      <w:r w:rsidR="000A071F">
        <w:t>n</w:t>
      </w:r>
      <w:r w:rsidR="00804104">
        <w:t xml:space="preserve"> en un </w:t>
      </w:r>
      <w:r w:rsidR="007428D6" w:rsidRPr="00662F75">
        <w:t xml:space="preserve">sobre </w:t>
      </w:r>
      <w:r w:rsidR="00AD68E0">
        <w:t>rotulado claramente con la indicación</w:t>
      </w:r>
      <w:r w:rsidR="007428D6" w:rsidRPr="00662F75">
        <w:t xml:space="preserve"> </w:t>
      </w:r>
      <w:r w:rsidR="00662F75">
        <w:t>“</w:t>
      </w:r>
      <w:r w:rsidR="007428D6" w:rsidRPr="00662F75">
        <w:t>PROPUESTA</w:t>
      </w:r>
      <w:r w:rsidR="003E0B9B" w:rsidRPr="00662F75">
        <w:t xml:space="preserve"> TÉCNICA</w:t>
      </w:r>
      <w:r w:rsidR="00662F75" w:rsidRPr="00662F75">
        <w:t xml:space="preserve">, </w:t>
      </w:r>
      <w:r w:rsidR="006146CF" w:rsidRPr="00662F75">
        <w:t>[nom</w:t>
      </w:r>
      <w:r w:rsidR="00662F75" w:rsidRPr="00662F75">
        <w:t>bre</w:t>
      </w:r>
      <w:r w:rsidR="006146CF" w:rsidRPr="00662F75">
        <w:t xml:space="preserve"> de</w:t>
      </w:r>
      <w:r w:rsidR="00662F75" w:rsidRPr="00662F75">
        <w:t xml:space="preserve"> </w:t>
      </w:r>
      <w:r w:rsidR="00662F75">
        <w:t>lo</w:t>
      </w:r>
      <w:r w:rsidR="006146CF" w:rsidRPr="00662F75">
        <w:t>s Servic</w:t>
      </w:r>
      <w:r w:rsidR="00662F75">
        <w:t>io</w:t>
      </w:r>
      <w:r w:rsidR="006146CF" w:rsidRPr="00662F75">
        <w:t xml:space="preserve">s]", </w:t>
      </w:r>
      <w:r w:rsidR="002375CB">
        <w:t>el n</w:t>
      </w:r>
      <w:r w:rsidR="00662F75">
        <w:t>úm.</w:t>
      </w:r>
      <w:r w:rsidR="006146CF" w:rsidRPr="00662F75">
        <w:t xml:space="preserve"> de r</w:t>
      </w:r>
      <w:r w:rsidR="00662F75">
        <w:t>eferencia</w:t>
      </w:r>
      <w:r w:rsidR="006146CF" w:rsidRPr="00662F75">
        <w:t>, nom</w:t>
      </w:r>
      <w:r w:rsidR="00662F75">
        <w:t>bre y dirección</w:t>
      </w:r>
      <w:r w:rsidR="007D1850">
        <w:t xml:space="preserve"> del Consultor, </w:t>
      </w:r>
      <w:r w:rsidR="002375CB">
        <w:t>así como</w:t>
      </w:r>
      <w:r w:rsidR="007D1850">
        <w:t xml:space="preserve"> </w:t>
      </w:r>
      <w:r w:rsidR="009810E3">
        <w:t>l</w:t>
      </w:r>
      <w:r w:rsidR="007D1850">
        <w:t xml:space="preserve">a advertencia “NO ABRIR ANTES DEL </w:t>
      </w:r>
      <w:r w:rsidR="003B00B7">
        <w:t>ACTO</w:t>
      </w:r>
      <w:r w:rsidR="007D1850">
        <w:t xml:space="preserve"> DE APERTURA DE LAS PROPUESTAS TÉCNICAS”.</w:t>
      </w:r>
    </w:p>
    <w:p w14:paraId="17A356F8" w14:textId="3FECFBA8" w:rsidR="00661C04" w:rsidRDefault="006146CF" w:rsidP="00661C04">
      <w:r w:rsidRPr="004E352E">
        <w:t>De</w:t>
      </w:r>
      <w:r w:rsidR="004E352E" w:rsidRPr="004E352E">
        <w:t xml:space="preserve"> igual forma, </w:t>
      </w:r>
      <w:r w:rsidR="004E352E">
        <w:t xml:space="preserve">el original y una copia de la Propuesta financiera </w:t>
      </w:r>
      <w:r w:rsidR="000A071F">
        <w:t>grabada</w:t>
      </w:r>
      <w:r w:rsidR="004E352E">
        <w:t xml:space="preserve"> en una memoria USB</w:t>
      </w:r>
      <w:r w:rsidR="00661C04">
        <w:t xml:space="preserve"> se guardará</w:t>
      </w:r>
      <w:r w:rsidR="000A071F">
        <w:t>n</w:t>
      </w:r>
      <w:r w:rsidR="00661C04">
        <w:t xml:space="preserve"> en un sobre con la mención “PROPUESTA FINANCIERA, </w:t>
      </w:r>
      <w:r w:rsidR="00661C04" w:rsidRPr="00662F75">
        <w:t xml:space="preserve">[nombre de </w:t>
      </w:r>
      <w:r w:rsidR="00661C04">
        <w:t>lo</w:t>
      </w:r>
      <w:r w:rsidR="00661C04" w:rsidRPr="00662F75">
        <w:t>s Servic</w:t>
      </w:r>
      <w:r w:rsidR="00661C04">
        <w:t>io</w:t>
      </w:r>
      <w:r w:rsidR="00661C04" w:rsidRPr="00662F75">
        <w:t xml:space="preserve">s]", </w:t>
      </w:r>
      <w:r w:rsidR="00661C04">
        <w:t>el núm.</w:t>
      </w:r>
      <w:r w:rsidR="00661C04" w:rsidRPr="00662F75">
        <w:t xml:space="preserve"> de r</w:t>
      </w:r>
      <w:r w:rsidR="00661C04">
        <w:t>eferencia</w:t>
      </w:r>
      <w:r w:rsidR="00661C04" w:rsidRPr="00662F75">
        <w:t>, nom</w:t>
      </w:r>
      <w:r w:rsidR="00661C04">
        <w:t xml:space="preserve">bre y dirección del Consultor, así como la advertencia “NO ABRIR </w:t>
      </w:r>
      <w:r w:rsidR="008555C8">
        <w:t xml:space="preserve">AL MISMO TIEMPO QUE </w:t>
      </w:r>
      <w:r w:rsidR="00661C04">
        <w:t>LA PROPUESTA TÉCNICA”.</w:t>
      </w:r>
    </w:p>
    <w:p w14:paraId="4CF244F7" w14:textId="4D1BBBFD" w:rsidR="00955C50" w:rsidRDefault="00F2594C" w:rsidP="00955C50">
      <w:r>
        <w:t>Estos</w:t>
      </w:r>
      <w:r w:rsidR="000A071F">
        <w:t xml:space="preserve"> dos</w:t>
      </w:r>
      <w:r>
        <w:t xml:space="preserve"> sobres</w:t>
      </w:r>
      <w:r w:rsidR="00023975">
        <w:t xml:space="preserve"> que contienen la Propuesta técnica y la Propuesta financiera serán a su vez colocados en un sobre exterior. E</w:t>
      </w:r>
      <w:r w:rsidR="009E226B">
        <w:t>n este</w:t>
      </w:r>
      <w:r w:rsidR="00023975">
        <w:t xml:space="preserve"> sobre exterior </w:t>
      </w:r>
      <w:r w:rsidR="009E226B">
        <w:t>se</w:t>
      </w:r>
      <w:r w:rsidR="00C332B5">
        <w:t xml:space="preserve"> indicar</w:t>
      </w:r>
      <w:r w:rsidR="009E226B">
        <w:t>á</w:t>
      </w:r>
      <w:r w:rsidR="00955C50">
        <w:t xml:space="preserve"> la dirección</w:t>
      </w:r>
      <w:r w:rsidR="00385836">
        <w:t xml:space="preserve"> para el depósito de</w:t>
      </w:r>
      <w:r w:rsidR="00F3431D">
        <w:t xml:space="preserve"> </w:t>
      </w:r>
      <w:r w:rsidR="00955C50">
        <w:t>las Propuestas, el nombre de los Servicios,</w:t>
      </w:r>
      <w:r w:rsidR="000222AF">
        <w:t xml:space="preserve"> el</w:t>
      </w:r>
      <w:r w:rsidR="00955C50" w:rsidRPr="00662F75">
        <w:t xml:space="preserve"> nom</w:t>
      </w:r>
      <w:r w:rsidR="00955C50">
        <w:t>bre y dirección del Consultor, así como la advertencia “NO ABRIR ANTES DEL ACTO DE APERTURA DE LAS PROPUESTAS TÉCNICAS”.</w:t>
      </w:r>
    </w:p>
    <w:p w14:paraId="4C73C645" w14:textId="4A7BCB02" w:rsidR="002C4C24" w:rsidRPr="003E0921" w:rsidRDefault="00D75E02" w:rsidP="009F5C33">
      <w:r w:rsidRPr="003E0921">
        <w:t>L</w:t>
      </w:r>
      <w:r w:rsidR="003E0921" w:rsidRPr="003E0921">
        <w:t>a dirección para la pr</w:t>
      </w:r>
      <w:r w:rsidR="003E0921">
        <w:t>esentación de las Propuestas es la siguiente</w:t>
      </w:r>
      <w:r w:rsidR="00B80699">
        <w:t>:</w:t>
      </w:r>
    </w:p>
    <w:p w14:paraId="45016155" w14:textId="1E7153D8" w:rsidR="00D75E02" w:rsidRPr="00761A28" w:rsidRDefault="00D75E02" w:rsidP="009F5C33">
      <w:r w:rsidRPr="00761A28">
        <w:t>A l</w:t>
      </w:r>
      <w:r w:rsidR="00305779" w:rsidRPr="00761A28">
        <w:t>a atención de</w:t>
      </w:r>
      <w:r w:rsidRPr="00761A28">
        <w:t>: [</w:t>
      </w:r>
      <w:r w:rsidRPr="00761A28">
        <w:rPr>
          <w:i/>
          <w:highlight w:val="yellow"/>
        </w:rPr>
        <w:t>in</w:t>
      </w:r>
      <w:r w:rsidR="00305779" w:rsidRPr="00761A28">
        <w:rPr>
          <w:i/>
          <w:highlight w:val="yellow"/>
        </w:rPr>
        <w:t>dica</w:t>
      </w:r>
      <w:r w:rsidRPr="00761A28">
        <w:rPr>
          <w:i/>
          <w:highlight w:val="yellow"/>
        </w:rPr>
        <w:t xml:space="preserve">r </w:t>
      </w:r>
      <w:r w:rsidR="00305779" w:rsidRPr="00761A28">
        <w:rPr>
          <w:i/>
          <w:highlight w:val="yellow"/>
        </w:rPr>
        <w:t xml:space="preserve">el nombre completo de la persona, </w:t>
      </w:r>
      <w:r w:rsidR="00761A28" w:rsidRPr="00761A28">
        <w:rPr>
          <w:i/>
          <w:highlight w:val="yellow"/>
        </w:rPr>
        <w:t>se</w:t>
      </w:r>
      <w:r w:rsidR="00761A28">
        <w:rPr>
          <w:i/>
          <w:highlight w:val="yellow"/>
        </w:rPr>
        <w:t>gún proceda</w:t>
      </w:r>
      <w:r w:rsidRPr="00761A28">
        <w:rPr>
          <w:i/>
        </w:rPr>
        <w:t>]</w:t>
      </w:r>
    </w:p>
    <w:p w14:paraId="60FFCE19" w14:textId="067DCB16" w:rsidR="00D75E02" w:rsidRPr="00761A28" w:rsidRDefault="00761A28" w:rsidP="009F5C33">
      <w:pPr>
        <w:rPr>
          <w:i/>
        </w:rPr>
      </w:pPr>
      <w:r w:rsidRPr="00761A28">
        <w:t>Dirección de</w:t>
      </w:r>
      <w:r w:rsidR="00D75E02" w:rsidRPr="00761A28">
        <w:t>: [</w:t>
      </w:r>
      <w:r w:rsidR="00D75E02" w:rsidRPr="00761A28">
        <w:rPr>
          <w:i/>
          <w:highlight w:val="yellow"/>
        </w:rPr>
        <w:t>in</w:t>
      </w:r>
      <w:r w:rsidRPr="00761A28">
        <w:rPr>
          <w:i/>
          <w:highlight w:val="yellow"/>
        </w:rPr>
        <w:t xml:space="preserve">dicar la dirección del </w:t>
      </w:r>
      <w:r>
        <w:rPr>
          <w:i/>
          <w:highlight w:val="yellow"/>
        </w:rPr>
        <w:t>Cliente</w:t>
      </w:r>
      <w:r w:rsidR="00D75E02" w:rsidRPr="00761A28">
        <w:rPr>
          <w:i/>
        </w:rPr>
        <w:t>]</w:t>
      </w:r>
    </w:p>
    <w:p w14:paraId="74D68B58" w14:textId="77777777" w:rsidR="003B04B0" w:rsidRPr="00761A28" w:rsidRDefault="003B04B0" w:rsidP="009F5C33"/>
    <w:p w14:paraId="1DA79A8C" w14:textId="4330E3C8" w:rsidR="00D75E02" w:rsidRPr="0044284C" w:rsidRDefault="003B04B0" w:rsidP="009F5C33">
      <w:pPr>
        <w:rPr>
          <w:i/>
        </w:rPr>
      </w:pPr>
      <w:r w:rsidRPr="00761A28">
        <w:rPr>
          <w:i/>
        </w:rPr>
        <w:t xml:space="preserve"> </w:t>
      </w:r>
      <w:r w:rsidR="00D75E02" w:rsidRPr="0044284C">
        <w:rPr>
          <w:i/>
        </w:rPr>
        <w:t>[</w:t>
      </w:r>
      <w:r w:rsidR="00D75E02" w:rsidRPr="0044284C">
        <w:rPr>
          <w:b/>
          <w:i/>
          <w:highlight w:val="yellow"/>
        </w:rPr>
        <w:t>Op</w:t>
      </w:r>
      <w:r w:rsidR="00162CB7" w:rsidRPr="0044284C">
        <w:rPr>
          <w:b/>
          <w:i/>
          <w:highlight w:val="yellow"/>
        </w:rPr>
        <w:t>ción2</w:t>
      </w:r>
      <w:r w:rsidR="00D75E02" w:rsidRPr="0044284C">
        <w:rPr>
          <w:i/>
          <w:highlight w:val="yellow"/>
        </w:rPr>
        <w:t xml:space="preserve">: </w:t>
      </w:r>
      <w:r w:rsidR="0044284C" w:rsidRPr="0044284C">
        <w:rPr>
          <w:i/>
          <w:highlight w:val="yellow"/>
        </w:rPr>
        <w:t>presentación por vía electróni</w:t>
      </w:r>
      <w:r w:rsidR="0044284C">
        <w:rPr>
          <w:i/>
          <w:highlight w:val="yellow"/>
        </w:rPr>
        <w:t>ca</w:t>
      </w:r>
      <w:r w:rsidR="00D75E02" w:rsidRPr="0044284C">
        <w:rPr>
          <w:i/>
          <w:highlight w:val="yellow"/>
        </w:rPr>
        <w:t>]</w:t>
      </w:r>
    </w:p>
    <w:p w14:paraId="41E09EFD" w14:textId="4D011A98" w:rsidR="00D75E02" w:rsidRPr="0050685A" w:rsidRDefault="00CF33D6" w:rsidP="0050685A">
      <w:r w:rsidRPr="003E0921">
        <w:t xml:space="preserve">La dirección </w:t>
      </w:r>
      <w:r>
        <w:t xml:space="preserve">de correo electrónico </w:t>
      </w:r>
      <w:r w:rsidRPr="003E0921">
        <w:t>para la pr</w:t>
      </w:r>
      <w:r>
        <w:t>esentación de las Propuestas es la siguiente:</w:t>
      </w:r>
      <w:r w:rsidR="00D75E02" w:rsidRPr="0050685A">
        <w:t xml:space="preserve"> </w:t>
      </w:r>
      <w:r w:rsidR="00D75E02" w:rsidRPr="0050685A">
        <w:rPr>
          <w:i/>
        </w:rPr>
        <w:t>[</w:t>
      </w:r>
      <w:r w:rsidR="00734485" w:rsidRPr="0050685A">
        <w:rPr>
          <w:i/>
          <w:highlight w:val="yellow"/>
        </w:rPr>
        <w:t>in</w:t>
      </w:r>
      <w:r w:rsidR="0050685A" w:rsidRPr="0050685A">
        <w:rPr>
          <w:i/>
          <w:highlight w:val="yellow"/>
        </w:rPr>
        <w:t>d</w:t>
      </w:r>
      <w:r w:rsidR="0050685A">
        <w:rPr>
          <w:i/>
          <w:highlight w:val="yellow"/>
        </w:rPr>
        <w:t>icar</w:t>
      </w:r>
      <w:r w:rsidR="00D7379C">
        <w:rPr>
          <w:i/>
          <w:highlight w:val="yellow"/>
        </w:rPr>
        <w:t xml:space="preserve"> </w:t>
      </w:r>
      <w:r w:rsidR="0050685A">
        <w:rPr>
          <w:i/>
          <w:highlight w:val="yellow"/>
        </w:rPr>
        <w:t>la dirección de correo electrónico del Cliente</w:t>
      </w:r>
      <w:r w:rsidR="00D75E02" w:rsidRPr="0050685A">
        <w:rPr>
          <w:i/>
        </w:rPr>
        <w:t>]</w:t>
      </w:r>
      <w:r w:rsidR="00D75E02" w:rsidRPr="0050685A">
        <w:t>.</w:t>
      </w:r>
    </w:p>
    <w:p w14:paraId="6140173D" w14:textId="57410B85" w:rsidR="00D75E02" w:rsidRPr="007032C6" w:rsidRDefault="00D75E02" w:rsidP="009F5C33">
      <w:r w:rsidRPr="00AB6F2A">
        <w:t>L</w:t>
      </w:r>
      <w:r w:rsidR="00D7379C" w:rsidRPr="00AB6F2A">
        <w:t>as</w:t>
      </w:r>
      <w:r w:rsidRPr="00AB6F2A">
        <w:t xml:space="preserve"> </w:t>
      </w:r>
      <w:r w:rsidR="00334244" w:rsidRPr="00AB6F2A">
        <w:t>Prop</w:t>
      </w:r>
      <w:r w:rsidR="00D7379C" w:rsidRPr="00AB6F2A">
        <w:t>uestas presentadas por correo electrónico debe</w:t>
      </w:r>
      <w:r w:rsidR="00925B8B">
        <w:t xml:space="preserve">rán </w:t>
      </w:r>
      <w:r w:rsidR="00925B8B" w:rsidRPr="00925B8B">
        <w:rPr>
          <w:b/>
          <w:bCs/>
        </w:rPr>
        <w:t>estar en formato no editable</w:t>
      </w:r>
      <w:bookmarkStart w:id="2" w:name="_Hlk35855327"/>
      <w:r w:rsidR="007032C6">
        <w:rPr>
          <w:b/>
          <w:bCs/>
        </w:rPr>
        <w:t xml:space="preserve"> </w:t>
      </w:r>
      <w:r w:rsidRPr="007032C6">
        <w:t>(</w:t>
      </w:r>
      <w:r w:rsidR="00693063" w:rsidRPr="007032C6">
        <w:rPr>
          <w:i/>
          <w:highlight w:val="yellow"/>
        </w:rPr>
        <w:t>in</w:t>
      </w:r>
      <w:r w:rsidR="007032C6">
        <w:rPr>
          <w:i/>
          <w:highlight w:val="yellow"/>
        </w:rPr>
        <w:t>dica</w:t>
      </w:r>
      <w:r w:rsidR="009A1231" w:rsidRPr="007032C6">
        <w:rPr>
          <w:i/>
          <w:highlight w:val="yellow"/>
        </w:rPr>
        <w:t xml:space="preserve">r el formato aceptable de tipo </w:t>
      </w:r>
      <w:r w:rsidR="003D516A" w:rsidRPr="007032C6">
        <w:rPr>
          <w:i/>
          <w:highlight w:val="yellow"/>
        </w:rPr>
        <w:t>PDF</w:t>
      </w:r>
      <w:r w:rsidRPr="007032C6">
        <w:t>)</w:t>
      </w:r>
      <w:r w:rsidR="00734485" w:rsidRPr="007032C6">
        <w:rPr>
          <w:b/>
        </w:rPr>
        <w:t xml:space="preserve">, </w:t>
      </w:r>
      <w:r w:rsidR="00897AAB">
        <w:rPr>
          <w:b/>
        </w:rPr>
        <w:t xml:space="preserve">ser </w:t>
      </w:r>
      <w:r w:rsidR="00693063" w:rsidRPr="007032C6">
        <w:rPr>
          <w:b/>
        </w:rPr>
        <w:t>d</w:t>
      </w:r>
      <w:r w:rsidR="007032C6">
        <w:rPr>
          <w:b/>
        </w:rPr>
        <w:t xml:space="preserve">e un tamaño máximo </w:t>
      </w:r>
      <w:r w:rsidR="00693063" w:rsidRPr="007032C6">
        <w:rPr>
          <w:b/>
        </w:rPr>
        <w:t xml:space="preserve">de </w:t>
      </w:r>
      <w:r w:rsidRPr="007032C6">
        <w:rPr>
          <w:i/>
        </w:rPr>
        <w:t>[</w:t>
      </w:r>
      <w:r w:rsidR="00693063" w:rsidRPr="007032C6">
        <w:rPr>
          <w:i/>
          <w:highlight w:val="yellow"/>
        </w:rPr>
        <w:t>in</w:t>
      </w:r>
      <w:r w:rsidR="007032C6">
        <w:rPr>
          <w:i/>
          <w:highlight w:val="yellow"/>
        </w:rPr>
        <w:t>dica</w:t>
      </w:r>
      <w:r w:rsidR="00693063" w:rsidRPr="007032C6">
        <w:rPr>
          <w:i/>
          <w:highlight w:val="yellow"/>
        </w:rPr>
        <w:t>r</w:t>
      </w:r>
      <w:r w:rsidRPr="007032C6">
        <w:rPr>
          <w:i/>
          <w:highlight w:val="yellow"/>
        </w:rPr>
        <w:t xml:space="preserve"> </w:t>
      </w:r>
      <w:r w:rsidR="007032C6">
        <w:rPr>
          <w:i/>
          <w:highlight w:val="yellow"/>
        </w:rPr>
        <w:t xml:space="preserve">el tamaño máximo en </w:t>
      </w:r>
      <w:r w:rsidR="008D182A">
        <w:rPr>
          <w:i/>
          <w:highlight w:val="yellow"/>
        </w:rPr>
        <w:t>m</w:t>
      </w:r>
      <w:r w:rsidRPr="007032C6">
        <w:rPr>
          <w:i/>
          <w:highlight w:val="yellow"/>
        </w:rPr>
        <w:t>ega</w:t>
      </w:r>
      <w:r w:rsidR="006845CF">
        <w:rPr>
          <w:i/>
          <w:highlight w:val="yellow"/>
        </w:rPr>
        <w:t>bytes</w:t>
      </w:r>
      <w:r w:rsidRPr="007032C6">
        <w:rPr>
          <w:i/>
          <w:highlight w:val="yellow"/>
        </w:rPr>
        <w:t xml:space="preserve"> (M</w:t>
      </w:r>
      <w:r w:rsidR="008D182A">
        <w:rPr>
          <w:i/>
          <w:highlight w:val="yellow"/>
        </w:rPr>
        <w:t>B</w:t>
      </w:r>
      <w:r w:rsidRPr="007032C6">
        <w:rPr>
          <w:i/>
          <w:highlight w:val="yellow"/>
        </w:rPr>
        <w:t>) de</w:t>
      </w:r>
      <w:r w:rsidR="008D182A">
        <w:rPr>
          <w:i/>
          <w:highlight w:val="yellow"/>
        </w:rPr>
        <w:t xml:space="preserve"> los </w:t>
      </w:r>
      <w:r w:rsidR="00565C9D">
        <w:rPr>
          <w:i/>
          <w:highlight w:val="yellow"/>
        </w:rPr>
        <w:t>archivos de la Propuesta</w:t>
      </w:r>
      <w:r w:rsidRPr="007032C6">
        <w:rPr>
          <w:i/>
        </w:rPr>
        <w:t>]</w:t>
      </w:r>
      <w:bookmarkEnd w:id="2"/>
      <w:r w:rsidR="00734485" w:rsidRPr="007032C6">
        <w:t xml:space="preserve"> </w:t>
      </w:r>
      <w:r w:rsidR="00565C9D">
        <w:rPr>
          <w:b/>
          <w:u w:val="single"/>
        </w:rPr>
        <w:t>y</w:t>
      </w:r>
      <w:r w:rsidR="00734485" w:rsidRPr="007032C6">
        <w:rPr>
          <w:b/>
          <w:u w:val="single"/>
        </w:rPr>
        <w:t xml:space="preserve"> </w:t>
      </w:r>
      <w:r w:rsidR="00897AAB">
        <w:rPr>
          <w:b/>
          <w:u w:val="single"/>
        </w:rPr>
        <w:t xml:space="preserve">estar </w:t>
      </w:r>
      <w:r w:rsidR="00734485" w:rsidRPr="007032C6">
        <w:rPr>
          <w:b/>
          <w:u w:val="single"/>
        </w:rPr>
        <w:t>prot</w:t>
      </w:r>
      <w:r w:rsidR="00565C9D">
        <w:rPr>
          <w:b/>
          <w:u w:val="single"/>
        </w:rPr>
        <w:t>egidos por un</w:t>
      </w:r>
      <w:r w:rsidR="00155926">
        <w:rPr>
          <w:b/>
          <w:u w:val="single"/>
        </w:rPr>
        <w:t>a contraseña</w:t>
      </w:r>
      <w:r w:rsidR="00734485" w:rsidRPr="007032C6">
        <w:t>.</w:t>
      </w:r>
      <w:r w:rsidRPr="007032C6">
        <w:t xml:space="preserve"> </w:t>
      </w:r>
    </w:p>
    <w:p w14:paraId="131DB5B4" w14:textId="017F3653" w:rsidR="00897AAB" w:rsidRPr="00DE5008" w:rsidRDefault="007E5DB4" w:rsidP="00911880">
      <w:r>
        <w:t>Se dedicará un</w:t>
      </w:r>
      <w:r w:rsidR="003D46CC">
        <w:t xml:space="preserve"> archivo</w:t>
      </w:r>
      <w:r>
        <w:t xml:space="preserve"> </w:t>
      </w:r>
      <w:r w:rsidR="00A66304">
        <w:t>único a</w:t>
      </w:r>
      <w:r>
        <w:t xml:space="preserve"> l</w:t>
      </w:r>
      <w:r w:rsidR="00441CB9">
        <w:t xml:space="preserve">a Propuesta técnica </w:t>
      </w:r>
      <w:r w:rsidR="00EA4407">
        <w:t>que se</w:t>
      </w:r>
      <w:r w:rsidR="002F059D">
        <w:t xml:space="preserve"> nombrará </w:t>
      </w:r>
      <w:r w:rsidR="00441CB9">
        <w:t xml:space="preserve">“Propuesta técnica </w:t>
      </w:r>
      <w:r w:rsidR="00B97DAF">
        <w:t>–</w:t>
      </w:r>
      <w:r w:rsidR="00441CB9">
        <w:t xml:space="preserve"> </w:t>
      </w:r>
      <w:r w:rsidR="00B97DAF">
        <w:t xml:space="preserve">Nombre del Consultor” y </w:t>
      </w:r>
      <w:r w:rsidR="008558A8">
        <w:t>otro</w:t>
      </w:r>
      <w:r w:rsidR="00820B29">
        <w:t xml:space="preserve"> </w:t>
      </w:r>
      <w:r w:rsidR="008558A8">
        <w:t>a</w:t>
      </w:r>
      <w:r w:rsidR="00CC48B7">
        <w:t xml:space="preserve"> la Propuesta financier</w:t>
      </w:r>
      <w:r w:rsidR="00863387">
        <w:t>a que se nombrará</w:t>
      </w:r>
      <w:r w:rsidR="00CC48B7">
        <w:t xml:space="preserve"> “Propuesta financiera – Nombre del Consultor”. </w:t>
      </w:r>
      <w:r w:rsidR="001762F9">
        <w:t>Los</w:t>
      </w:r>
      <w:r w:rsidR="003F3E42">
        <w:t xml:space="preserve"> dos archivos</w:t>
      </w:r>
      <w:r w:rsidR="001359BE">
        <w:t xml:space="preserve"> de la Propuesta presentada por vía electrónica deberá</w:t>
      </w:r>
      <w:r w:rsidR="0098617D">
        <w:t>n</w:t>
      </w:r>
      <w:r w:rsidR="001359BE">
        <w:t xml:space="preserve"> estar protegido</w:t>
      </w:r>
      <w:r w:rsidR="0098617D">
        <w:t>s</w:t>
      </w:r>
      <w:r w:rsidR="00AB6A7B">
        <w:t xml:space="preserve"> cada uno con una co</w:t>
      </w:r>
      <w:r w:rsidR="00280075">
        <w:t>ntraseña</w:t>
      </w:r>
      <w:r w:rsidR="00BF6275">
        <w:t xml:space="preserve"> </w:t>
      </w:r>
      <w:r w:rsidR="000A071F">
        <w:rPr>
          <w:b/>
          <w:bCs/>
        </w:rPr>
        <w:t>distinta</w:t>
      </w:r>
      <w:r w:rsidR="001359BE">
        <w:t>.</w:t>
      </w:r>
    </w:p>
    <w:p w14:paraId="6D0B9B68" w14:textId="0853BCE9" w:rsidR="00865501" w:rsidRPr="004969FF" w:rsidRDefault="00911880" w:rsidP="00911880">
      <w:pPr>
        <w:rPr>
          <w:i/>
        </w:rPr>
      </w:pPr>
      <w:r w:rsidRPr="008827EC">
        <w:rPr>
          <w:bCs/>
          <w:i/>
          <w:color w:val="333333"/>
        </w:rPr>
        <w:t>[</w:t>
      </w:r>
      <w:r w:rsidRPr="008827EC">
        <w:rPr>
          <w:b/>
          <w:bCs/>
          <w:i/>
          <w:color w:val="333333"/>
          <w:highlight w:val="yellow"/>
        </w:rPr>
        <w:t>Incl</w:t>
      </w:r>
      <w:r w:rsidR="001D7E81" w:rsidRPr="008827EC">
        <w:rPr>
          <w:b/>
          <w:bCs/>
          <w:i/>
          <w:color w:val="333333"/>
          <w:highlight w:val="yellow"/>
        </w:rPr>
        <w:t>uir</w:t>
      </w:r>
      <w:r w:rsidRPr="008827EC">
        <w:rPr>
          <w:b/>
          <w:bCs/>
          <w:i/>
          <w:color w:val="333333"/>
          <w:highlight w:val="yellow"/>
        </w:rPr>
        <w:t xml:space="preserve"> si n</w:t>
      </w:r>
      <w:r w:rsidR="001D7E81" w:rsidRPr="008827EC">
        <w:rPr>
          <w:b/>
          <w:bCs/>
          <w:i/>
          <w:color w:val="333333"/>
          <w:highlight w:val="yellow"/>
        </w:rPr>
        <w:t>ecesario</w:t>
      </w:r>
      <w:r w:rsidRPr="008827EC">
        <w:rPr>
          <w:b/>
          <w:bCs/>
          <w:i/>
          <w:color w:val="333333"/>
          <w:highlight w:val="yellow"/>
        </w:rPr>
        <w:t>:</w:t>
      </w:r>
      <w:r w:rsidRPr="008827EC">
        <w:rPr>
          <w:b/>
          <w:bCs/>
          <w:i/>
          <w:color w:val="333333"/>
        </w:rPr>
        <w:t xml:space="preserve"> </w:t>
      </w:r>
      <w:r w:rsidRPr="008827EC">
        <w:rPr>
          <w:i/>
        </w:rPr>
        <w:t>P</w:t>
      </w:r>
      <w:r w:rsidR="008827EC" w:rsidRPr="008827EC">
        <w:rPr>
          <w:i/>
        </w:rPr>
        <w:t>a</w:t>
      </w:r>
      <w:r w:rsidRPr="008827EC">
        <w:rPr>
          <w:i/>
        </w:rPr>
        <w:t>r</w:t>
      </w:r>
      <w:r w:rsidR="008827EC" w:rsidRPr="008827EC">
        <w:rPr>
          <w:i/>
        </w:rPr>
        <w:t>a</w:t>
      </w:r>
      <w:r w:rsidRPr="008827EC">
        <w:rPr>
          <w:i/>
        </w:rPr>
        <w:t xml:space="preserve"> facilit</w:t>
      </w:r>
      <w:r w:rsidR="008827EC" w:rsidRPr="008827EC">
        <w:rPr>
          <w:i/>
        </w:rPr>
        <w:t>a</w:t>
      </w:r>
      <w:r w:rsidRPr="008827EC">
        <w:rPr>
          <w:i/>
        </w:rPr>
        <w:t xml:space="preserve">r </w:t>
      </w:r>
      <w:r w:rsidR="008827EC" w:rsidRPr="008827EC">
        <w:rPr>
          <w:i/>
        </w:rPr>
        <w:t>e</w:t>
      </w:r>
      <w:r w:rsidR="008827EC">
        <w:rPr>
          <w:i/>
        </w:rPr>
        <w:t xml:space="preserve">l </w:t>
      </w:r>
      <w:r w:rsidR="000A071F">
        <w:rPr>
          <w:i/>
        </w:rPr>
        <w:t xml:space="preserve">proceso </w:t>
      </w:r>
      <w:r w:rsidR="008827EC">
        <w:rPr>
          <w:i/>
        </w:rPr>
        <w:t>de evaluación</w:t>
      </w:r>
      <w:r w:rsidR="00865501">
        <w:rPr>
          <w:i/>
        </w:rPr>
        <w:t>,</w:t>
      </w:r>
      <w:r w:rsidR="00841E0D">
        <w:rPr>
          <w:i/>
        </w:rPr>
        <w:t xml:space="preserve"> el Cliente podr</w:t>
      </w:r>
      <w:r w:rsidR="00264661">
        <w:rPr>
          <w:i/>
        </w:rPr>
        <w:t>á solicitar</w:t>
      </w:r>
      <w:r w:rsidR="00865501">
        <w:rPr>
          <w:i/>
        </w:rPr>
        <w:t xml:space="preserve"> los archivos de la Propuesta en un formato editable </w:t>
      </w:r>
      <w:r w:rsidRPr="00865501">
        <w:rPr>
          <w:i/>
        </w:rPr>
        <w:t>(Microsoft Word o Excel)</w:t>
      </w:r>
      <w:r w:rsidR="00483EA7">
        <w:rPr>
          <w:i/>
        </w:rPr>
        <w:t xml:space="preserve"> después de los actos de apertura de las Propuestas técnica por una parte y financiera por la otra. </w:t>
      </w:r>
      <w:r w:rsidR="00793FDD" w:rsidRPr="004969FF">
        <w:rPr>
          <w:i/>
        </w:rPr>
        <w:t>No obstante,</w:t>
      </w:r>
      <w:r w:rsidR="0033130D" w:rsidRPr="004969FF">
        <w:rPr>
          <w:i/>
        </w:rPr>
        <w:t xml:space="preserve"> </w:t>
      </w:r>
      <w:r w:rsidR="00FE6BAB" w:rsidRPr="004969FF">
        <w:rPr>
          <w:i/>
        </w:rPr>
        <w:t>l</w:t>
      </w:r>
      <w:r w:rsidR="00483EA7" w:rsidRPr="004969FF">
        <w:rPr>
          <w:i/>
        </w:rPr>
        <w:t>os archivos en formato no</w:t>
      </w:r>
      <w:r w:rsidR="008452D0" w:rsidRPr="004969FF">
        <w:rPr>
          <w:i/>
        </w:rPr>
        <w:t xml:space="preserve"> e</w:t>
      </w:r>
      <w:r w:rsidR="00483EA7" w:rsidRPr="004969FF">
        <w:rPr>
          <w:i/>
        </w:rPr>
        <w:t>ditable</w:t>
      </w:r>
      <w:r w:rsidR="00FE6BAB" w:rsidRPr="004969FF">
        <w:rPr>
          <w:i/>
        </w:rPr>
        <w:t xml:space="preserve"> </w:t>
      </w:r>
      <w:r w:rsidR="00573F04" w:rsidRPr="004969FF">
        <w:rPr>
          <w:i/>
        </w:rPr>
        <w:t xml:space="preserve">darán </w:t>
      </w:r>
      <w:r w:rsidR="004969FF" w:rsidRPr="004969FF">
        <w:rPr>
          <w:i/>
        </w:rPr>
        <w:t>f</w:t>
      </w:r>
      <w:r w:rsidR="004969FF">
        <w:rPr>
          <w:i/>
        </w:rPr>
        <w:t>e en caso de divergencias con los archivos entregados en otro formato</w:t>
      </w:r>
      <w:r w:rsidR="00CD0439">
        <w:rPr>
          <w:i/>
        </w:rPr>
        <w:t>].</w:t>
      </w:r>
    </w:p>
    <w:p w14:paraId="5E9965A7" w14:textId="32B48CA7" w:rsidR="00BE13E0" w:rsidRPr="00C70749" w:rsidRDefault="00FB7760" w:rsidP="00911880">
      <w:r w:rsidRPr="00BE13E0">
        <w:t>C</w:t>
      </w:r>
      <w:r w:rsidR="00BE13E0" w:rsidRPr="00BE13E0">
        <w:t>ada Consultor enviará su c</w:t>
      </w:r>
      <w:r w:rsidR="00BE13E0">
        <w:t xml:space="preserve">ontraseña para los archivos de la Propuesta técnica </w:t>
      </w:r>
      <w:r w:rsidR="00556A73">
        <w:t xml:space="preserve">en </w:t>
      </w:r>
      <w:r w:rsidR="001B1D0D">
        <w:t>el</w:t>
      </w:r>
      <w:r w:rsidR="00556A73">
        <w:t xml:space="preserve"> lapso de</w:t>
      </w:r>
      <w:r w:rsidR="009B4C5A">
        <w:t xml:space="preserve"> una hora posterior a la fecha y hora límites de </w:t>
      </w:r>
      <w:r w:rsidR="005F7430">
        <w:t xml:space="preserve">la </w:t>
      </w:r>
      <w:r w:rsidR="009B4C5A">
        <w:t xml:space="preserve">entrega de las Propuestas, a la dirección de correo electrónico de presentación de las Propuestas citada más </w:t>
      </w:r>
      <w:r w:rsidR="00F030C3">
        <w:t>arriba</w:t>
      </w:r>
      <w:r w:rsidR="009B4C5A">
        <w:t xml:space="preserve">. </w:t>
      </w:r>
      <w:r w:rsidR="00C70749" w:rsidRPr="00C70749">
        <w:t xml:space="preserve">Después de recibir los resultados de </w:t>
      </w:r>
      <w:r w:rsidR="00C70749" w:rsidRPr="00C70749">
        <w:lastRenderedPageBreak/>
        <w:t>la Propuesta técnica, l</w:t>
      </w:r>
      <w:r w:rsidR="00C70749">
        <w:t xml:space="preserve">os Consultores serán invitados (por correo electrónico) a proporcionar su </w:t>
      </w:r>
      <w:r w:rsidR="00AE46CC">
        <w:t>contraseña para los archivos de la Propuesta financiera.</w:t>
      </w:r>
    </w:p>
    <w:p w14:paraId="0A613676" w14:textId="1F28B64E" w:rsidR="0027685B" w:rsidRDefault="00AE46CC" w:rsidP="00911880">
      <w:r w:rsidRPr="0027685B">
        <w:t xml:space="preserve">El envío de la contraseña antes de esa fecha y hora límites </w:t>
      </w:r>
      <w:r w:rsidR="0027685B" w:rsidRPr="0027685B">
        <w:t xml:space="preserve">podría </w:t>
      </w:r>
      <w:r w:rsidR="00F46635">
        <w:t>lleva</w:t>
      </w:r>
      <w:r w:rsidR="0027685B" w:rsidRPr="0027685B">
        <w:t xml:space="preserve">r </w:t>
      </w:r>
      <w:r w:rsidR="00F030C3">
        <w:t>al</w:t>
      </w:r>
      <w:r w:rsidR="0027685B" w:rsidRPr="0027685B">
        <w:t xml:space="preserve"> Cliente a rechaz</w:t>
      </w:r>
      <w:r w:rsidR="0027685B">
        <w:t>ar la Propuesta correspondiente.</w:t>
      </w:r>
    </w:p>
    <w:p w14:paraId="710DF0E0" w14:textId="6ACB6F50" w:rsidR="00284C87" w:rsidRDefault="003704EF" w:rsidP="00911880">
      <w:pPr>
        <w:rPr>
          <w:color w:val="000000"/>
        </w:rPr>
      </w:pPr>
      <w:r>
        <w:rPr>
          <w:color w:val="000000"/>
        </w:rPr>
        <w:t>E</w:t>
      </w:r>
      <w:r w:rsidR="00463274">
        <w:rPr>
          <w:color w:val="000000"/>
        </w:rPr>
        <w:t>n un plazo de 24 horas,</w:t>
      </w:r>
      <w:r>
        <w:rPr>
          <w:color w:val="000000"/>
        </w:rPr>
        <w:t xml:space="preserve"> </w:t>
      </w:r>
      <w:r w:rsidR="00463274">
        <w:rPr>
          <w:color w:val="000000"/>
        </w:rPr>
        <w:t>e</w:t>
      </w:r>
      <w:r w:rsidR="00284C87" w:rsidRPr="00463274">
        <w:rPr>
          <w:color w:val="000000"/>
        </w:rPr>
        <w:t>l Cliente</w:t>
      </w:r>
      <w:r w:rsidR="00BC4382">
        <w:rPr>
          <w:color w:val="000000"/>
        </w:rPr>
        <w:t xml:space="preserve"> </w:t>
      </w:r>
      <w:r w:rsidR="0003010A">
        <w:rPr>
          <w:color w:val="000000"/>
        </w:rPr>
        <w:t xml:space="preserve">acusará recibo de </w:t>
      </w:r>
      <w:r w:rsidR="00FB5B43">
        <w:rPr>
          <w:color w:val="000000"/>
        </w:rPr>
        <w:t xml:space="preserve">cada documento </w:t>
      </w:r>
      <w:r w:rsidR="00C24150">
        <w:rPr>
          <w:color w:val="000000"/>
        </w:rPr>
        <w:t>de la Propuesta que haya recibido en la dirección de correo electrónico arriba citada,</w:t>
      </w:r>
      <w:r w:rsidR="00FB2003">
        <w:rPr>
          <w:color w:val="000000"/>
        </w:rPr>
        <w:t xml:space="preserve"> y</w:t>
      </w:r>
      <w:r w:rsidR="008F7CCF" w:rsidRPr="00463274">
        <w:rPr>
          <w:color w:val="000000"/>
        </w:rPr>
        <w:t xml:space="preserve"> confirmará </w:t>
      </w:r>
      <w:r w:rsidR="00FB2003">
        <w:rPr>
          <w:color w:val="000000"/>
        </w:rPr>
        <w:t>su</w:t>
      </w:r>
      <w:r w:rsidR="00463274">
        <w:rPr>
          <w:color w:val="000000"/>
        </w:rPr>
        <w:t xml:space="preserve"> contenido (nombre de</w:t>
      </w:r>
      <w:r>
        <w:rPr>
          <w:color w:val="000000"/>
        </w:rPr>
        <w:t xml:space="preserve"> </w:t>
      </w:r>
      <w:r w:rsidR="00463274">
        <w:rPr>
          <w:color w:val="000000"/>
        </w:rPr>
        <w:t>los archivos)</w:t>
      </w:r>
      <w:r w:rsidR="00CD0C59">
        <w:rPr>
          <w:color w:val="000000"/>
        </w:rPr>
        <w:t>.</w:t>
      </w:r>
      <w:r w:rsidR="00BB5749">
        <w:rPr>
          <w:color w:val="000000"/>
        </w:rPr>
        <w:t xml:space="preserve"> En el caso de que el Consultor no reciba</w:t>
      </w:r>
      <w:r w:rsidR="004A31A9">
        <w:rPr>
          <w:color w:val="000000"/>
        </w:rPr>
        <w:t xml:space="preserve"> dicho acu</w:t>
      </w:r>
      <w:r w:rsidR="00516653">
        <w:rPr>
          <w:color w:val="000000"/>
        </w:rPr>
        <w:t>s</w:t>
      </w:r>
      <w:r w:rsidR="004A31A9">
        <w:rPr>
          <w:color w:val="000000"/>
        </w:rPr>
        <w:t>e de recib</w:t>
      </w:r>
      <w:r w:rsidR="006F3FC1">
        <w:rPr>
          <w:color w:val="000000"/>
        </w:rPr>
        <w:t>o</w:t>
      </w:r>
      <w:r w:rsidR="004A31A9">
        <w:rPr>
          <w:color w:val="000000"/>
        </w:rPr>
        <w:t xml:space="preserve"> en las 24 horas </w:t>
      </w:r>
      <w:r w:rsidR="004C61EC">
        <w:rPr>
          <w:color w:val="000000"/>
        </w:rPr>
        <w:t>siguiente</w:t>
      </w:r>
      <w:r w:rsidR="004A31A9">
        <w:rPr>
          <w:color w:val="000000"/>
        </w:rPr>
        <w:t>s al</w:t>
      </w:r>
      <w:r w:rsidR="004C61EC">
        <w:rPr>
          <w:color w:val="000000"/>
        </w:rPr>
        <w:t xml:space="preserve"> envío de su archivo de Propuesta, </w:t>
      </w:r>
      <w:r w:rsidR="00A71725">
        <w:rPr>
          <w:color w:val="000000"/>
        </w:rPr>
        <w:t>deberá ponerse en contacto con e</w:t>
      </w:r>
      <w:r w:rsidR="002C1566">
        <w:rPr>
          <w:color w:val="000000"/>
        </w:rPr>
        <w:t xml:space="preserve">l Cliente para confirmar </w:t>
      </w:r>
      <w:r w:rsidR="005773D2">
        <w:rPr>
          <w:color w:val="000000"/>
        </w:rPr>
        <w:t>la correcta rec</w:t>
      </w:r>
      <w:r w:rsidR="00DB710F">
        <w:rPr>
          <w:color w:val="000000"/>
        </w:rPr>
        <w:t xml:space="preserve">epción de </w:t>
      </w:r>
      <w:r w:rsidR="00257F0F">
        <w:rPr>
          <w:color w:val="000000"/>
        </w:rPr>
        <w:t xml:space="preserve">su Propuesta  </w:t>
      </w:r>
    </w:p>
    <w:p w14:paraId="26FC2DEB" w14:textId="77777777" w:rsidR="00227E96" w:rsidRPr="00463274" w:rsidRDefault="00227E96" w:rsidP="00911880">
      <w:pPr>
        <w:rPr>
          <w:color w:val="000000"/>
        </w:rPr>
      </w:pPr>
    </w:p>
    <w:p w14:paraId="26CDE1A6" w14:textId="4240007A" w:rsidR="00D75E02" w:rsidRPr="00487E5C" w:rsidRDefault="005A4026" w:rsidP="00487A1F">
      <w:pPr>
        <w:pStyle w:val="Paragraphedeliste"/>
        <w:numPr>
          <w:ilvl w:val="0"/>
          <w:numId w:val="11"/>
        </w:numPr>
        <w:rPr>
          <w:i/>
        </w:rPr>
      </w:pPr>
      <w:r w:rsidRPr="00487E5C">
        <w:t xml:space="preserve">El límite para </w:t>
      </w:r>
      <w:r w:rsidR="00487E5C" w:rsidRPr="00487E5C">
        <w:t xml:space="preserve">la presentación de </w:t>
      </w:r>
      <w:r w:rsidRPr="00487E5C">
        <w:t>la</w:t>
      </w:r>
      <w:r w:rsidR="00487E5C" w:rsidRPr="00487E5C">
        <w:t>s</w:t>
      </w:r>
      <w:r w:rsidRPr="00487E5C">
        <w:t xml:space="preserve"> Propuesta</w:t>
      </w:r>
      <w:r w:rsidR="00487E5C" w:rsidRPr="00487E5C">
        <w:t>s</w:t>
      </w:r>
      <w:r w:rsidRPr="00487E5C">
        <w:t xml:space="preserve"> </w:t>
      </w:r>
      <w:r w:rsidR="00487E5C" w:rsidRPr="00487E5C">
        <w:t>es</w:t>
      </w:r>
      <w:r w:rsidR="00D75E02" w:rsidRPr="00487E5C">
        <w:t xml:space="preserve"> [</w:t>
      </w:r>
      <w:r w:rsidR="00D75E02" w:rsidRPr="00487E5C">
        <w:rPr>
          <w:i/>
          <w:highlight w:val="yellow"/>
        </w:rPr>
        <w:t>in</w:t>
      </w:r>
      <w:r w:rsidR="00487E5C" w:rsidRPr="00487E5C">
        <w:rPr>
          <w:i/>
          <w:highlight w:val="yellow"/>
        </w:rPr>
        <w:t xml:space="preserve">dicar fecha y hora límites </w:t>
      </w:r>
      <w:r w:rsidR="001C0E66">
        <w:rPr>
          <w:i/>
          <w:highlight w:val="yellow"/>
        </w:rPr>
        <w:t>para la</w:t>
      </w:r>
      <w:r w:rsidR="00487E5C" w:rsidRPr="00487E5C">
        <w:rPr>
          <w:i/>
          <w:highlight w:val="yellow"/>
        </w:rPr>
        <w:t xml:space="preserve"> entrega de las Prop</w:t>
      </w:r>
      <w:r w:rsidR="00487E5C">
        <w:rPr>
          <w:i/>
          <w:highlight w:val="yellow"/>
        </w:rPr>
        <w:t>uestas</w:t>
      </w:r>
      <w:r w:rsidR="00D75E02" w:rsidRPr="00487E5C">
        <w:rPr>
          <w:i/>
          <w:highlight w:val="yellow"/>
        </w:rPr>
        <w:t xml:space="preserve"> – </w:t>
      </w:r>
      <w:r w:rsidR="00ED3D3F" w:rsidRPr="00487E5C">
        <w:rPr>
          <w:i/>
          <w:highlight w:val="yellow"/>
        </w:rPr>
        <w:t>de tr</w:t>
      </w:r>
      <w:r w:rsidR="00487E5C">
        <w:rPr>
          <w:i/>
          <w:highlight w:val="yellow"/>
        </w:rPr>
        <w:t>e</w:t>
      </w:r>
      <w:r w:rsidR="00ED3D3F" w:rsidRPr="00487E5C">
        <w:rPr>
          <w:i/>
          <w:highlight w:val="yellow"/>
        </w:rPr>
        <w:t xml:space="preserve">s </w:t>
      </w:r>
      <w:r w:rsidR="00487E5C">
        <w:rPr>
          <w:i/>
          <w:highlight w:val="yellow"/>
        </w:rPr>
        <w:t>a</w:t>
      </w:r>
      <w:r w:rsidR="00ED3D3F" w:rsidRPr="00487E5C">
        <w:rPr>
          <w:i/>
          <w:highlight w:val="yellow"/>
        </w:rPr>
        <w:t xml:space="preserve"> s</w:t>
      </w:r>
      <w:r w:rsidR="00487E5C">
        <w:rPr>
          <w:i/>
          <w:highlight w:val="yellow"/>
        </w:rPr>
        <w:t>eis</w:t>
      </w:r>
      <w:r w:rsidR="00D75E02" w:rsidRPr="00487E5C">
        <w:rPr>
          <w:i/>
          <w:highlight w:val="yellow"/>
        </w:rPr>
        <w:t xml:space="preserve"> sema</w:t>
      </w:r>
      <w:r w:rsidR="00487E5C">
        <w:rPr>
          <w:i/>
          <w:highlight w:val="yellow"/>
        </w:rPr>
        <w:t>na</w:t>
      </w:r>
      <w:r w:rsidR="00D75E02" w:rsidRPr="00487E5C">
        <w:rPr>
          <w:i/>
          <w:highlight w:val="yellow"/>
        </w:rPr>
        <w:t>s</w:t>
      </w:r>
      <w:r w:rsidR="00D75E02" w:rsidRPr="00487E5C">
        <w:rPr>
          <w:i/>
        </w:rPr>
        <w:t xml:space="preserve">]. </w:t>
      </w:r>
    </w:p>
    <w:p w14:paraId="4A7B95DD" w14:textId="0F82F750" w:rsidR="001C0E66" w:rsidRPr="00EE1FDA" w:rsidRDefault="001C0E66" w:rsidP="009F5C33">
      <w:r w:rsidRPr="00EE1FDA">
        <w:t>Será responsabilidad del Consultor</w:t>
      </w:r>
      <w:r w:rsidR="00EE1FDA" w:rsidRPr="00EE1FDA">
        <w:t xml:space="preserve"> h</w:t>
      </w:r>
      <w:r w:rsidR="00EE1FDA">
        <w:t xml:space="preserve">acer llegar su archivo de Propuesta al Cliente antes de la fecha y hora límites </w:t>
      </w:r>
      <w:r w:rsidR="002548A6">
        <w:t xml:space="preserve">de </w:t>
      </w:r>
      <w:r w:rsidR="00DE1C51">
        <w:t>recepción de las Propuestas y s</w:t>
      </w:r>
      <w:r w:rsidR="009F0052">
        <w:t>iguiendo</w:t>
      </w:r>
      <w:r w:rsidR="00DE1C51">
        <w:t xml:space="preserve"> el método de </w:t>
      </w:r>
      <w:r w:rsidR="000218F4">
        <w:t>presentación</w:t>
      </w:r>
      <w:r w:rsidR="00BA2DFD">
        <w:t xml:space="preserve"> que se ha</w:t>
      </w:r>
      <w:r w:rsidR="00DE1C51">
        <w:t xml:space="preserve"> indicado</w:t>
      </w:r>
      <w:r w:rsidR="00461B1C">
        <w:t xml:space="preserve"> arriba.</w:t>
      </w:r>
    </w:p>
    <w:p w14:paraId="43565640" w14:textId="77777777" w:rsidR="00D75E02" w:rsidRPr="002A2748" w:rsidRDefault="00D75E02" w:rsidP="009F5C33"/>
    <w:p w14:paraId="6237B0E3" w14:textId="41FF0359" w:rsidR="00D75E02" w:rsidRPr="00C561CC" w:rsidRDefault="008C7F33" w:rsidP="00487A1F">
      <w:pPr>
        <w:pStyle w:val="Paragraphedeliste"/>
        <w:numPr>
          <w:ilvl w:val="0"/>
          <w:numId w:val="9"/>
        </w:numPr>
        <w:rPr>
          <w:b/>
        </w:rPr>
      </w:pPr>
      <w:r>
        <w:rPr>
          <w:b/>
        </w:rPr>
        <w:t>Acto de Apertura de las Propuestas técnicas</w:t>
      </w:r>
    </w:p>
    <w:p w14:paraId="64ED7739" w14:textId="3A4499BD" w:rsidR="008C7F33" w:rsidRPr="008C7F33" w:rsidRDefault="00D75E02" w:rsidP="009F5C33">
      <w:r w:rsidRPr="008C7F33">
        <w:t>L</w:t>
      </w:r>
      <w:r w:rsidR="008C7F33" w:rsidRPr="008C7F33">
        <w:t>as Propuestas técnicas serán a</w:t>
      </w:r>
      <w:r w:rsidR="008C7F33">
        <w:t xml:space="preserve">biertas por los representantes del Cliente después de la fecha y hora límites fijadas para la entrega de las Propuestas. </w:t>
      </w:r>
    </w:p>
    <w:p w14:paraId="7ECD7E01" w14:textId="24276113" w:rsidR="009F4D76" w:rsidRPr="009F4D76" w:rsidRDefault="00D75E02" w:rsidP="009F5C33">
      <w:pPr>
        <w:rPr>
          <w:i/>
          <w:highlight w:val="yellow"/>
        </w:rPr>
      </w:pPr>
      <w:r w:rsidRPr="009F4D76">
        <w:t xml:space="preserve"> </w:t>
      </w:r>
      <w:r w:rsidRPr="009F4D76">
        <w:rPr>
          <w:b/>
        </w:rPr>
        <w:t>[</w:t>
      </w:r>
      <w:r w:rsidRPr="009F4D76">
        <w:rPr>
          <w:b/>
          <w:i/>
          <w:highlight w:val="yellow"/>
        </w:rPr>
        <w:t>Op</w:t>
      </w:r>
      <w:r w:rsidR="0043455E" w:rsidRPr="009F4D76">
        <w:rPr>
          <w:b/>
          <w:i/>
          <w:highlight w:val="yellow"/>
        </w:rPr>
        <w:t>ciones</w:t>
      </w:r>
      <w:r w:rsidRPr="009F4D76">
        <w:rPr>
          <w:b/>
          <w:i/>
          <w:highlight w:val="yellow"/>
        </w:rPr>
        <w:t xml:space="preserve">: </w:t>
      </w:r>
      <w:r w:rsidRPr="009F4D76">
        <w:rPr>
          <w:i/>
          <w:highlight w:val="yellow"/>
        </w:rPr>
        <w:t>si</w:t>
      </w:r>
      <w:r w:rsidR="00794C0E">
        <w:rPr>
          <w:i/>
          <w:highlight w:val="yellow"/>
        </w:rPr>
        <w:t xml:space="preserve"> </w:t>
      </w:r>
      <w:r w:rsidR="009F4D76" w:rsidRPr="009F4D76">
        <w:rPr>
          <w:i/>
          <w:highlight w:val="yellow"/>
        </w:rPr>
        <w:t>la apertura</w:t>
      </w:r>
      <w:r w:rsidR="00EA7938">
        <w:rPr>
          <w:i/>
          <w:highlight w:val="yellow"/>
        </w:rPr>
        <w:t xml:space="preserve"> es organizada</w:t>
      </w:r>
      <w:r w:rsidR="009F4D76" w:rsidRPr="009F4D76">
        <w:rPr>
          <w:i/>
          <w:highlight w:val="yellow"/>
        </w:rPr>
        <w:t xml:space="preserve"> e</w:t>
      </w:r>
      <w:r w:rsidR="009F4D76">
        <w:rPr>
          <w:i/>
          <w:highlight w:val="yellow"/>
        </w:rPr>
        <w:t xml:space="preserve">n un acto público </w:t>
      </w:r>
      <w:r w:rsidR="00EA7938">
        <w:rPr>
          <w:i/>
          <w:highlight w:val="yellow"/>
        </w:rPr>
        <w:t xml:space="preserve">por el Cliente, sea </w:t>
      </w:r>
      <w:r w:rsidR="009F4D76">
        <w:rPr>
          <w:i/>
          <w:highlight w:val="yellow"/>
        </w:rPr>
        <w:t>obligatori</w:t>
      </w:r>
      <w:r w:rsidR="00EA7938">
        <w:rPr>
          <w:i/>
          <w:highlight w:val="yellow"/>
        </w:rPr>
        <w:t>o</w:t>
      </w:r>
      <w:r w:rsidR="009F4D76">
        <w:rPr>
          <w:i/>
          <w:highlight w:val="yellow"/>
        </w:rPr>
        <w:t xml:space="preserve"> según la normativa aplicable </w:t>
      </w:r>
      <w:r w:rsidR="00164824">
        <w:rPr>
          <w:i/>
          <w:highlight w:val="yellow"/>
        </w:rPr>
        <w:t>al Cliente</w:t>
      </w:r>
      <w:r w:rsidR="00EA7938">
        <w:rPr>
          <w:i/>
          <w:highlight w:val="yellow"/>
        </w:rPr>
        <w:t xml:space="preserve"> o no</w:t>
      </w:r>
      <w:r w:rsidR="00164824">
        <w:rPr>
          <w:i/>
          <w:highlight w:val="yellow"/>
        </w:rPr>
        <w:t xml:space="preserve">, </w:t>
      </w:r>
      <w:r w:rsidR="00A67E38">
        <w:rPr>
          <w:i/>
          <w:highlight w:val="yellow"/>
        </w:rPr>
        <w:t xml:space="preserve">indique </w:t>
      </w:r>
      <w:r w:rsidR="00942C27">
        <w:rPr>
          <w:i/>
          <w:highlight w:val="yellow"/>
        </w:rPr>
        <w:t>una de las tres opciones siguientes</w:t>
      </w:r>
      <w:r w:rsidR="00523658">
        <w:rPr>
          <w:i/>
          <w:highlight w:val="yellow"/>
        </w:rPr>
        <w:t>. Si</w:t>
      </w:r>
      <w:r w:rsidR="00553BC2">
        <w:rPr>
          <w:i/>
          <w:highlight w:val="yellow"/>
        </w:rPr>
        <w:t xml:space="preserve"> no</w:t>
      </w:r>
      <w:r w:rsidR="00523658">
        <w:rPr>
          <w:i/>
          <w:highlight w:val="yellow"/>
        </w:rPr>
        <w:t>,</w:t>
      </w:r>
      <w:r w:rsidR="00553BC2">
        <w:rPr>
          <w:i/>
          <w:highlight w:val="yellow"/>
        </w:rPr>
        <w:t xml:space="preserve"> indique únicamente la fecha de apertura de las Propuestas técnicas por los representantes del Cliente:</w:t>
      </w:r>
    </w:p>
    <w:p w14:paraId="752A23EA" w14:textId="7DF728E8" w:rsidR="00D75E02" w:rsidRPr="00A30F38" w:rsidRDefault="00D75E02" w:rsidP="009F5C33">
      <w:r w:rsidRPr="00A30F38">
        <w:rPr>
          <w:b/>
          <w:i/>
        </w:rPr>
        <w:t>[</w:t>
      </w:r>
      <w:r w:rsidRPr="00A30F38">
        <w:rPr>
          <w:b/>
          <w:i/>
          <w:highlight w:val="yellow"/>
        </w:rPr>
        <w:t>Op</w:t>
      </w:r>
      <w:r w:rsidR="001F6E93" w:rsidRPr="00A30F38">
        <w:rPr>
          <w:b/>
          <w:i/>
          <w:highlight w:val="yellow"/>
        </w:rPr>
        <w:t>ci</w:t>
      </w:r>
      <w:r w:rsidR="00C03F16">
        <w:rPr>
          <w:b/>
          <w:i/>
          <w:highlight w:val="yellow"/>
        </w:rPr>
        <w:t>ó</w:t>
      </w:r>
      <w:r w:rsidR="001F6E93" w:rsidRPr="00A30F38">
        <w:rPr>
          <w:b/>
          <w:i/>
          <w:highlight w:val="yellow"/>
        </w:rPr>
        <w:t>n</w:t>
      </w:r>
      <w:r w:rsidRPr="00A30F38">
        <w:rPr>
          <w:b/>
          <w:i/>
          <w:highlight w:val="yellow"/>
        </w:rPr>
        <w:t xml:space="preserve"> 1</w:t>
      </w:r>
      <w:r w:rsidRPr="00A30F38">
        <w:rPr>
          <w:i/>
          <w:highlight w:val="yellow"/>
        </w:rPr>
        <w:t xml:space="preserve">: </w:t>
      </w:r>
      <w:r w:rsidR="00922528" w:rsidRPr="00A30F38">
        <w:rPr>
          <w:i/>
          <w:highlight w:val="yellow"/>
        </w:rPr>
        <w:t xml:space="preserve"> </w:t>
      </w:r>
      <w:r w:rsidR="00307E0D">
        <w:rPr>
          <w:i/>
          <w:highlight w:val="yellow"/>
        </w:rPr>
        <w:t>A</w:t>
      </w:r>
      <w:r w:rsidR="001F6E93" w:rsidRPr="00A30F38">
        <w:rPr>
          <w:i/>
          <w:highlight w:val="yellow"/>
        </w:rPr>
        <w:t xml:space="preserve">pertura </w:t>
      </w:r>
      <w:r w:rsidRPr="00A30F38">
        <w:rPr>
          <w:i/>
          <w:highlight w:val="yellow"/>
        </w:rPr>
        <w:t>en pr</w:t>
      </w:r>
      <w:r w:rsidR="0026730A" w:rsidRPr="00A30F38">
        <w:rPr>
          <w:i/>
          <w:highlight w:val="yellow"/>
        </w:rPr>
        <w:t>esencial</w:t>
      </w:r>
      <w:r w:rsidR="00911880" w:rsidRPr="00A30F38">
        <w:rPr>
          <w:highlight w:val="yellow"/>
        </w:rPr>
        <w:t xml:space="preserve"> </w:t>
      </w:r>
      <w:r w:rsidR="00A30F38" w:rsidRPr="00A30F38">
        <w:rPr>
          <w:i/>
          <w:highlight w:val="yellow"/>
        </w:rPr>
        <w:t>–</w:t>
      </w:r>
      <w:r w:rsidR="00F17ADC">
        <w:rPr>
          <w:i/>
          <w:highlight w:val="yellow"/>
        </w:rPr>
        <w:t xml:space="preserve"> </w:t>
      </w:r>
      <w:r w:rsidR="00DF187F">
        <w:rPr>
          <w:i/>
          <w:highlight w:val="yellow"/>
        </w:rPr>
        <w:t>Entrega</w:t>
      </w:r>
      <w:r w:rsidR="00A30F38">
        <w:rPr>
          <w:i/>
          <w:highlight w:val="yellow"/>
        </w:rPr>
        <w:t xml:space="preserve"> por correo postal</w:t>
      </w:r>
    </w:p>
    <w:p w14:paraId="59CE58B0" w14:textId="5C2D385F" w:rsidR="00C42DB5" w:rsidRDefault="00D75E02" w:rsidP="009F5C33">
      <w:r w:rsidRPr="00232199">
        <w:t>L</w:t>
      </w:r>
      <w:r w:rsidR="00C03F16" w:rsidRPr="00232199">
        <w:t xml:space="preserve">a apertura de las Propuestas técnicas </w:t>
      </w:r>
      <w:r w:rsidR="00232199" w:rsidRPr="00232199">
        <w:t xml:space="preserve">tendrá lugar en </w:t>
      </w:r>
      <w:r w:rsidR="00232199">
        <w:t>la siguiente dirección</w:t>
      </w:r>
      <w:r w:rsidR="00C42DB5">
        <w:t>, fecha y hora:</w:t>
      </w:r>
    </w:p>
    <w:p w14:paraId="51B63720" w14:textId="19D07FF9" w:rsidR="00D75E02" w:rsidRPr="002A2748" w:rsidRDefault="00C42DB5" w:rsidP="00CE3D5C">
      <w:pPr>
        <w:tabs>
          <w:tab w:val="clear" w:pos="720"/>
          <w:tab w:val="clear" w:pos="8640"/>
        </w:tabs>
      </w:pPr>
      <w:r w:rsidRPr="002A2748">
        <w:t>Calle</w:t>
      </w:r>
      <w:r w:rsidR="00D75E02" w:rsidRPr="002A2748">
        <w:t xml:space="preserve">: </w:t>
      </w:r>
      <w:r w:rsidR="001D6339" w:rsidRPr="002A2748">
        <w:t>______________________________________________________________________</w:t>
      </w:r>
      <w:r w:rsidR="00C34650" w:rsidRPr="002A2748">
        <w:tab/>
      </w:r>
    </w:p>
    <w:p w14:paraId="566DB525" w14:textId="5F7DE18A" w:rsidR="00D75E02" w:rsidRPr="00C42DB5" w:rsidRDefault="00C42DB5" w:rsidP="00CE3D5C">
      <w:pPr>
        <w:tabs>
          <w:tab w:val="clear" w:pos="720"/>
          <w:tab w:val="clear" w:pos="8640"/>
        </w:tabs>
      </w:pPr>
      <w:r w:rsidRPr="00C42DB5">
        <w:t>Piso</w:t>
      </w:r>
      <w:r w:rsidR="00D75E02" w:rsidRPr="00C42DB5">
        <w:t xml:space="preserve"> /</w:t>
      </w:r>
      <w:proofErr w:type="spellStart"/>
      <w:r w:rsidR="00D75E02" w:rsidRPr="00C42DB5">
        <w:t>Numéro</w:t>
      </w:r>
      <w:proofErr w:type="spellEnd"/>
      <w:r w:rsidR="00D75E02" w:rsidRPr="00C42DB5">
        <w:t xml:space="preserve"> de </w:t>
      </w:r>
      <w:r w:rsidRPr="00C42DB5">
        <w:t>oficina</w:t>
      </w:r>
      <w:r w:rsidR="00D75E02" w:rsidRPr="00C42DB5">
        <w:t xml:space="preserve">: </w:t>
      </w:r>
      <w:r w:rsidR="001D6339" w:rsidRPr="00C42DB5">
        <w:t>_____________________________________________________</w:t>
      </w:r>
      <w:r w:rsidR="00D75E02" w:rsidRPr="00C42DB5">
        <w:tab/>
      </w:r>
    </w:p>
    <w:p w14:paraId="11128F22" w14:textId="46602AC4" w:rsidR="00D75E02" w:rsidRPr="002A2748" w:rsidRDefault="00C42DB5" w:rsidP="00CE3D5C">
      <w:pPr>
        <w:tabs>
          <w:tab w:val="clear" w:pos="720"/>
          <w:tab w:val="clear" w:pos="8640"/>
        </w:tabs>
      </w:pPr>
      <w:r w:rsidRPr="002A2748">
        <w:t>Ciudad</w:t>
      </w:r>
      <w:r w:rsidR="00D75E02" w:rsidRPr="002A2748">
        <w:t xml:space="preserve">: </w:t>
      </w:r>
      <w:r w:rsidR="001D6339" w:rsidRPr="002A2748">
        <w:t>_________________________________</w:t>
      </w:r>
      <w:r w:rsidR="00CE3D5C" w:rsidRPr="002A2748">
        <w:tab/>
      </w:r>
      <w:r w:rsidR="00D75E02" w:rsidRPr="002A2748">
        <w:t>Pa</w:t>
      </w:r>
      <w:r w:rsidRPr="002A2748">
        <w:t>ís</w:t>
      </w:r>
      <w:r w:rsidR="00D75E02" w:rsidRPr="002A2748">
        <w:t>:</w:t>
      </w:r>
      <w:r w:rsidR="001D6339" w:rsidRPr="002A2748">
        <w:t xml:space="preserve"> _______________________________</w:t>
      </w:r>
      <w:r w:rsidR="00670D0F" w:rsidRPr="002A2748">
        <w:tab/>
      </w:r>
    </w:p>
    <w:p w14:paraId="632C62B1" w14:textId="798CDD8B" w:rsidR="00D75E02" w:rsidRPr="002A2748" w:rsidRDefault="00C42DB5" w:rsidP="00CE3D5C">
      <w:pPr>
        <w:tabs>
          <w:tab w:val="clear" w:pos="720"/>
          <w:tab w:val="clear" w:pos="8640"/>
        </w:tabs>
      </w:pPr>
      <w:r w:rsidRPr="002A2748">
        <w:t>Fecha</w:t>
      </w:r>
      <w:r w:rsidR="00D75E02" w:rsidRPr="002A2748">
        <w:t xml:space="preserve">: </w:t>
      </w:r>
      <w:r w:rsidR="001D6339" w:rsidRPr="002A2748">
        <w:t xml:space="preserve">______________________ </w:t>
      </w:r>
      <w:r w:rsidR="00D75E02" w:rsidRPr="002A2748">
        <w:t>H</w:t>
      </w:r>
      <w:r w:rsidRPr="002A2748">
        <w:t>ora</w:t>
      </w:r>
      <w:r w:rsidR="00D75E02" w:rsidRPr="002A2748">
        <w:t>:</w:t>
      </w:r>
      <w:r w:rsidR="001D6339" w:rsidRPr="002A2748">
        <w:t xml:space="preserve"> __________________</w:t>
      </w:r>
      <w:r w:rsidR="00D75E02" w:rsidRPr="002A2748">
        <w:t xml:space="preserve"> </w:t>
      </w:r>
      <w:r w:rsidR="00D75E02" w:rsidRPr="002A2748">
        <w:tab/>
      </w:r>
      <w:r w:rsidR="00670D0F" w:rsidRPr="002A2748">
        <w:tab/>
      </w:r>
    </w:p>
    <w:p w14:paraId="1D689F3D" w14:textId="624556CE" w:rsidR="00834D2F" w:rsidRPr="00834D2F" w:rsidRDefault="001E277E" w:rsidP="009F5C33">
      <w:r w:rsidRPr="00834D2F">
        <w:t>La participa</w:t>
      </w:r>
      <w:r w:rsidR="00DB065A" w:rsidRPr="00834D2F">
        <w:t>ción</w:t>
      </w:r>
      <w:r w:rsidRPr="00834D2F">
        <w:t xml:space="preserve"> d</w:t>
      </w:r>
      <w:r w:rsidR="00DB065A" w:rsidRPr="00834D2F">
        <w:t>el</w:t>
      </w:r>
      <w:r w:rsidRPr="00834D2F">
        <w:t xml:space="preserve"> Consult</w:t>
      </w:r>
      <w:r w:rsidR="00DB065A" w:rsidRPr="00834D2F">
        <w:t>or en el acto de Apertura de las Prop</w:t>
      </w:r>
      <w:r w:rsidR="00834D2F">
        <w:t>ue</w:t>
      </w:r>
      <w:r w:rsidR="00DB065A" w:rsidRPr="00834D2F">
        <w:t xml:space="preserve">stas técnicas es facultativa </w:t>
      </w:r>
      <w:r w:rsidR="00834D2F" w:rsidRPr="00834D2F">
        <w:t>y se d</w:t>
      </w:r>
      <w:r w:rsidR="00834D2F">
        <w:t xml:space="preserve">eja a </w:t>
      </w:r>
      <w:r w:rsidR="001D7831">
        <w:t>discre</w:t>
      </w:r>
      <w:r w:rsidR="00834D2F">
        <w:t xml:space="preserve">ción del Consultor. Las Propuestas financieras </w:t>
      </w:r>
      <w:r w:rsidR="00817435">
        <w:t xml:space="preserve">permanecerán selladas y </w:t>
      </w:r>
      <w:r w:rsidR="00DF0774">
        <w:t xml:space="preserve">protegidas </w:t>
      </w:r>
      <w:r w:rsidR="00817435">
        <w:t>ha</w:t>
      </w:r>
      <w:r w:rsidR="007C714E">
        <w:t>sta su apertura</w:t>
      </w:r>
      <w:r w:rsidR="00D047B3">
        <w:t>,</w:t>
      </w:r>
      <w:r w:rsidR="007C714E">
        <w:t xml:space="preserve"> de conformidad con el articulo 13 citado </w:t>
      </w:r>
      <w:r w:rsidR="00D047B3">
        <w:t xml:space="preserve">más </w:t>
      </w:r>
      <w:r w:rsidR="007C714E">
        <w:t>abajo.</w:t>
      </w:r>
      <w:r w:rsidR="00834D2F" w:rsidRPr="00834D2F">
        <w:t xml:space="preserve"> </w:t>
      </w:r>
    </w:p>
    <w:p w14:paraId="131A8E80" w14:textId="3DD4EBAD" w:rsidR="00D75E02" w:rsidRPr="002A2748" w:rsidRDefault="00D75E02" w:rsidP="009F5C33">
      <w:pPr>
        <w:rPr>
          <w:i/>
        </w:rPr>
      </w:pPr>
      <w:r w:rsidRPr="002A2748">
        <w:rPr>
          <w:i/>
          <w:highlight w:val="yellow"/>
        </w:rPr>
        <w:t>O</w:t>
      </w:r>
      <w:r w:rsidR="003F238B" w:rsidRPr="00974DB8">
        <w:rPr>
          <w:i/>
          <w:highlight w:val="yellow"/>
        </w:rPr>
        <w:t xml:space="preserve"> BIEN</w:t>
      </w:r>
    </w:p>
    <w:p w14:paraId="3EE7D777" w14:textId="5325E59A" w:rsidR="00D75E02" w:rsidRPr="00E50BB7" w:rsidRDefault="00D75E02" w:rsidP="009F5C33">
      <w:pPr>
        <w:rPr>
          <w:i/>
        </w:rPr>
      </w:pPr>
      <w:r w:rsidRPr="00E50BB7">
        <w:rPr>
          <w:b/>
          <w:i/>
          <w:highlight w:val="yellow"/>
        </w:rPr>
        <w:t>Op</w:t>
      </w:r>
      <w:r w:rsidR="003F238B" w:rsidRPr="00E50BB7">
        <w:rPr>
          <w:b/>
          <w:i/>
          <w:highlight w:val="yellow"/>
        </w:rPr>
        <w:t>ción</w:t>
      </w:r>
      <w:r w:rsidRPr="00E50BB7">
        <w:rPr>
          <w:b/>
          <w:i/>
          <w:highlight w:val="yellow"/>
        </w:rPr>
        <w:t xml:space="preserve"> 2</w:t>
      </w:r>
      <w:r w:rsidRPr="00E50BB7">
        <w:rPr>
          <w:i/>
          <w:highlight w:val="yellow"/>
        </w:rPr>
        <w:t xml:space="preserve">: </w:t>
      </w:r>
      <w:r w:rsidR="003F238B" w:rsidRPr="00E50BB7">
        <w:rPr>
          <w:i/>
          <w:highlight w:val="yellow"/>
        </w:rPr>
        <w:t>apertura por videoconferencia</w:t>
      </w:r>
      <w:r w:rsidR="00B331D2" w:rsidRPr="00E50BB7">
        <w:rPr>
          <w:i/>
          <w:highlight w:val="yellow"/>
        </w:rPr>
        <w:t xml:space="preserve"> </w:t>
      </w:r>
      <w:r w:rsidR="00E50BB7">
        <w:rPr>
          <w:i/>
          <w:highlight w:val="yellow"/>
        </w:rPr>
        <w:t>–</w:t>
      </w:r>
      <w:r w:rsidR="00B331D2" w:rsidRPr="00E50BB7">
        <w:rPr>
          <w:i/>
          <w:highlight w:val="yellow"/>
        </w:rPr>
        <w:t xml:space="preserve"> </w:t>
      </w:r>
      <w:r w:rsidR="00DF187F">
        <w:rPr>
          <w:i/>
          <w:highlight w:val="yellow"/>
        </w:rPr>
        <w:t>Entrega</w:t>
      </w:r>
      <w:r w:rsidR="00E50BB7">
        <w:rPr>
          <w:i/>
          <w:highlight w:val="yellow"/>
        </w:rPr>
        <w:t xml:space="preserve"> por correo postal</w:t>
      </w:r>
    </w:p>
    <w:p w14:paraId="4C3042AA" w14:textId="2B703E7A" w:rsidR="00E50BB7" w:rsidRDefault="00E50BB7" w:rsidP="009F5C33">
      <w:pPr>
        <w:rPr>
          <w:i/>
          <w:highlight w:val="yellow"/>
        </w:rPr>
      </w:pPr>
      <w:r w:rsidRPr="00E50BB7">
        <w:t>El procedimiento de apertura en línea es</w:t>
      </w:r>
      <w:r w:rsidR="00DB5B60" w:rsidRPr="00E50BB7">
        <w:t xml:space="preserve">: </w:t>
      </w:r>
      <w:r w:rsidR="00D75E02" w:rsidRPr="00E50BB7">
        <w:rPr>
          <w:i/>
          <w:highlight w:val="yellow"/>
        </w:rPr>
        <w:t>d</w:t>
      </w:r>
      <w:r w:rsidRPr="00E50BB7">
        <w:rPr>
          <w:i/>
          <w:highlight w:val="yellow"/>
        </w:rPr>
        <w:t>escrib</w:t>
      </w:r>
      <w:r w:rsidR="004B2E6E">
        <w:rPr>
          <w:i/>
          <w:highlight w:val="yellow"/>
        </w:rPr>
        <w:t>i</w:t>
      </w:r>
      <w:r w:rsidRPr="00E50BB7">
        <w:rPr>
          <w:i/>
          <w:highlight w:val="yellow"/>
        </w:rPr>
        <w:t xml:space="preserve">r el procedimiento de </w:t>
      </w:r>
      <w:r>
        <w:rPr>
          <w:i/>
          <w:highlight w:val="yellow"/>
        </w:rPr>
        <w:t>apertura en línea de las Propuestas técnicas.</w:t>
      </w:r>
    </w:p>
    <w:p w14:paraId="2E3AD85D" w14:textId="77777777" w:rsidR="009A0818" w:rsidRPr="00834D2F" w:rsidRDefault="009A0818" w:rsidP="009A0818">
      <w:r w:rsidRPr="00834D2F">
        <w:lastRenderedPageBreak/>
        <w:t>La participación del Consultor en el acto de Apertura de las Prop</w:t>
      </w:r>
      <w:r>
        <w:t>ue</w:t>
      </w:r>
      <w:r w:rsidRPr="00834D2F">
        <w:t>stas técnicas es facultativa y se d</w:t>
      </w:r>
      <w:r>
        <w:t>eja a discreción del Consultor. Las Propuestas financieras permanecerán selladas y protegidas hasta su apertura, de conformidad con el articulo 13 citado más abajo.</w:t>
      </w:r>
      <w:r w:rsidRPr="00834D2F">
        <w:t xml:space="preserve"> </w:t>
      </w:r>
    </w:p>
    <w:p w14:paraId="7EAC5637" w14:textId="05D68E77" w:rsidR="00DB5B60" w:rsidRPr="002A2748" w:rsidRDefault="00DB5B60" w:rsidP="009F5C33">
      <w:pPr>
        <w:rPr>
          <w:i/>
          <w:highlight w:val="yellow"/>
        </w:rPr>
      </w:pPr>
      <w:r w:rsidRPr="002A2748">
        <w:rPr>
          <w:i/>
          <w:highlight w:val="yellow"/>
        </w:rPr>
        <w:t>O</w:t>
      </w:r>
      <w:r w:rsidR="00974DB8" w:rsidRPr="002A2748">
        <w:rPr>
          <w:i/>
          <w:highlight w:val="yellow"/>
        </w:rPr>
        <w:t xml:space="preserve"> BIEN</w:t>
      </w:r>
    </w:p>
    <w:p w14:paraId="3B9DD377" w14:textId="12BD65EB" w:rsidR="00DB5B60" w:rsidRPr="007F1AED" w:rsidRDefault="00DB5B60" w:rsidP="009F5C33">
      <w:pPr>
        <w:rPr>
          <w:i/>
          <w:highlight w:val="yellow"/>
        </w:rPr>
      </w:pPr>
      <w:r w:rsidRPr="007F1AED">
        <w:rPr>
          <w:b/>
          <w:i/>
          <w:highlight w:val="yellow"/>
        </w:rPr>
        <w:t>Op</w:t>
      </w:r>
      <w:r w:rsidR="00974DB8" w:rsidRPr="007F1AED">
        <w:rPr>
          <w:b/>
          <w:i/>
          <w:highlight w:val="yellow"/>
        </w:rPr>
        <w:t>ción 3</w:t>
      </w:r>
      <w:r w:rsidRPr="007F1AED">
        <w:rPr>
          <w:i/>
          <w:highlight w:val="yellow"/>
        </w:rPr>
        <w:t xml:space="preserve">: </w:t>
      </w:r>
      <w:r w:rsidR="007F1AED" w:rsidRPr="007F1AED">
        <w:rPr>
          <w:i/>
          <w:highlight w:val="yellow"/>
        </w:rPr>
        <w:t>apertura por videoconferencia</w:t>
      </w:r>
      <w:r w:rsidR="00B331D2" w:rsidRPr="007F1AED">
        <w:rPr>
          <w:i/>
          <w:highlight w:val="yellow"/>
        </w:rPr>
        <w:t xml:space="preserve"> – </w:t>
      </w:r>
      <w:r w:rsidR="00DF187F">
        <w:rPr>
          <w:i/>
          <w:highlight w:val="yellow"/>
        </w:rPr>
        <w:t>Entrega</w:t>
      </w:r>
      <w:r w:rsidR="007F1AED">
        <w:rPr>
          <w:i/>
          <w:highlight w:val="yellow"/>
        </w:rPr>
        <w:t xml:space="preserve"> por vía electrónica</w:t>
      </w:r>
    </w:p>
    <w:p w14:paraId="45F4DC61" w14:textId="047613A1" w:rsidR="00C90CF0" w:rsidRPr="00987AEA" w:rsidRDefault="00C90CF0" w:rsidP="00C90CF0">
      <w:pPr>
        <w:rPr>
          <w:i/>
          <w:highlight w:val="yellow"/>
        </w:rPr>
      </w:pPr>
      <w:r w:rsidRPr="00E50BB7">
        <w:t xml:space="preserve">El procedimiento de apertura en línea es: </w:t>
      </w:r>
      <w:r w:rsidRPr="00E50BB7">
        <w:rPr>
          <w:i/>
          <w:highlight w:val="yellow"/>
        </w:rPr>
        <w:t>describ</w:t>
      </w:r>
      <w:r>
        <w:rPr>
          <w:i/>
          <w:highlight w:val="yellow"/>
        </w:rPr>
        <w:t>i</w:t>
      </w:r>
      <w:r w:rsidRPr="00E50BB7">
        <w:rPr>
          <w:i/>
          <w:highlight w:val="yellow"/>
        </w:rPr>
        <w:t xml:space="preserve">r el procedimiento de </w:t>
      </w:r>
      <w:r>
        <w:rPr>
          <w:i/>
          <w:highlight w:val="yellow"/>
        </w:rPr>
        <w:t xml:space="preserve">apertura en línea de las Propuestas técnicas. </w:t>
      </w:r>
      <w:r w:rsidR="00987AEA" w:rsidRPr="00987AEA">
        <w:rPr>
          <w:i/>
          <w:highlight w:val="yellow"/>
        </w:rPr>
        <w:t>Se recomienda programar la apertura de las Propuestas técnicas u</w:t>
      </w:r>
      <w:r w:rsidR="00987AEA">
        <w:rPr>
          <w:i/>
          <w:highlight w:val="yellow"/>
        </w:rPr>
        <w:t>na hora después de la hora límite de recepción de las contraseñas</w:t>
      </w:r>
      <w:r w:rsidR="007E096D">
        <w:rPr>
          <w:i/>
          <w:highlight w:val="yellow"/>
        </w:rPr>
        <w:t xml:space="preserve"> por correo electrónico</w:t>
      </w:r>
      <w:r w:rsidR="00987AEA">
        <w:rPr>
          <w:i/>
          <w:highlight w:val="yellow"/>
        </w:rPr>
        <w:t>.</w:t>
      </w:r>
    </w:p>
    <w:p w14:paraId="150B48E0" w14:textId="626F291D" w:rsidR="00210AC7" w:rsidRPr="0028605C" w:rsidRDefault="00B331D2" w:rsidP="009F5C33">
      <w:r w:rsidRPr="0028605C">
        <w:t>La participa</w:t>
      </w:r>
      <w:r w:rsidR="005F3FDA" w:rsidRPr="0028605C">
        <w:t>ción</w:t>
      </w:r>
      <w:r w:rsidR="0028605C" w:rsidRPr="0028605C">
        <w:t xml:space="preserve"> </w:t>
      </w:r>
      <w:r w:rsidR="0028605C">
        <w:t>d</w:t>
      </w:r>
      <w:r w:rsidR="005F3FDA" w:rsidRPr="0028605C">
        <w:t xml:space="preserve">el Consultor </w:t>
      </w:r>
      <w:r w:rsidR="00210AC7" w:rsidRPr="0028605C">
        <w:t>en la apertura de las Propuestas técnicas es facultativa y se d</w:t>
      </w:r>
      <w:r w:rsidR="0028605C">
        <w:t>eja</w:t>
      </w:r>
      <w:r w:rsidR="00210AC7" w:rsidRPr="0028605C">
        <w:t xml:space="preserve"> a discreción del Consultor.</w:t>
      </w:r>
    </w:p>
    <w:p w14:paraId="09B80EBB" w14:textId="77777777" w:rsidR="003172EB" w:rsidRDefault="00B331D2" w:rsidP="009F5C33">
      <w:pPr>
        <w:rPr>
          <w:i/>
          <w:highlight w:val="yellow"/>
        </w:rPr>
      </w:pPr>
      <w:r w:rsidRPr="00483278">
        <w:rPr>
          <w:i/>
          <w:highlight w:val="yellow"/>
        </w:rPr>
        <w:t>O</w:t>
      </w:r>
      <w:r w:rsidR="003172EB">
        <w:rPr>
          <w:i/>
          <w:highlight w:val="yellow"/>
        </w:rPr>
        <w:t xml:space="preserve"> </w:t>
      </w:r>
    </w:p>
    <w:p w14:paraId="26EC508B" w14:textId="6EA42972" w:rsidR="00D81249" w:rsidRPr="002A2748" w:rsidRDefault="003172EB" w:rsidP="009F5C33">
      <w:pPr>
        <w:rPr>
          <w:b/>
          <w:bCs/>
          <w:i/>
          <w:highlight w:val="yellow"/>
        </w:rPr>
      </w:pPr>
      <w:r>
        <w:rPr>
          <w:i/>
          <w:highlight w:val="yellow"/>
        </w:rPr>
        <w:t>Indicar</w:t>
      </w:r>
      <w:r w:rsidR="00794C0E">
        <w:rPr>
          <w:i/>
          <w:highlight w:val="yellow"/>
        </w:rPr>
        <w:t xml:space="preserve"> </w:t>
      </w:r>
      <w:r w:rsidR="00483278" w:rsidRPr="00483278">
        <w:rPr>
          <w:i/>
          <w:highlight w:val="yellow"/>
        </w:rPr>
        <w:t>que</w:t>
      </w:r>
      <w:r w:rsidR="00483278" w:rsidRPr="00483278">
        <w:rPr>
          <w:b/>
          <w:bCs/>
          <w:i/>
          <w:highlight w:val="yellow"/>
        </w:rPr>
        <w:t xml:space="preserve"> las contraseñas</w:t>
      </w:r>
      <w:r w:rsidR="00483278">
        <w:rPr>
          <w:b/>
          <w:bCs/>
          <w:i/>
          <w:highlight w:val="yellow"/>
        </w:rPr>
        <w:t xml:space="preserve"> </w:t>
      </w:r>
      <w:r w:rsidR="00BF5BD8">
        <w:rPr>
          <w:i/>
          <w:highlight w:val="yellow"/>
        </w:rPr>
        <w:t>para la apertura de los archivos de las Propuestas técnicas</w:t>
      </w:r>
      <w:r w:rsidR="00956BF1">
        <w:rPr>
          <w:i/>
          <w:highlight w:val="yellow"/>
        </w:rPr>
        <w:t xml:space="preserve"> serán comunicadas por los Consultores durante el acto de apertura. </w:t>
      </w:r>
      <w:r w:rsidR="00B13497" w:rsidRPr="002A2748">
        <w:rPr>
          <w:b/>
          <w:bCs/>
          <w:i/>
          <w:highlight w:val="yellow"/>
        </w:rPr>
        <w:t>Atención,</w:t>
      </w:r>
      <w:r w:rsidR="00B13497" w:rsidRPr="002A2748">
        <w:rPr>
          <w:i/>
          <w:highlight w:val="yellow"/>
        </w:rPr>
        <w:t xml:space="preserve"> en este caso su </w:t>
      </w:r>
      <w:r w:rsidR="00B13497" w:rsidRPr="002A2748">
        <w:rPr>
          <w:b/>
          <w:bCs/>
          <w:i/>
          <w:highlight w:val="yellow"/>
        </w:rPr>
        <w:t>participación</w:t>
      </w:r>
      <w:r w:rsidR="002B2D13">
        <w:rPr>
          <w:b/>
          <w:bCs/>
          <w:i/>
          <w:highlight w:val="yellow"/>
        </w:rPr>
        <w:t xml:space="preserve"> en la videoconferencia</w:t>
      </w:r>
      <w:r w:rsidR="00B13497" w:rsidRPr="002A2748">
        <w:rPr>
          <w:b/>
          <w:bCs/>
          <w:i/>
          <w:highlight w:val="yellow"/>
        </w:rPr>
        <w:t xml:space="preserve"> es obligatoria</w:t>
      </w:r>
      <w:r w:rsidR="00AF5F41" w:rsidRPr="002A2748">
        <w:rPr>
          <w:b/>
          <w:bCs/>
          <w:i/>
          <w:highlight w:val="yellow"/>
        </w:rPr>
        <w:t>.</w:t>
      </w:r>
    </w:p>
    <w:p w14:paraId="2113EC3F" w14:textId="391C69A3" w:rsidR="00AF5F41" w:rsidRPr="00242B0E" w:rsidRDefault="00AF5F41" w:rsidP="009F5C33">
      <w:r w:rsidRPr="00242B0E">
        <w:t>Las contraseñas de l</w:t>
      </w:r>
      <w:r w:rsidR="00242B0E" w:rsidRPr="00242B0E">
        <w:t>os a</w:t>
      </w:r>
      <w:r w:rsidR="00242B0E">
        <w:t>rchivos correspondientes a las Propuestas financieras no será</w:t>
      </w:r>
      <w:r w:rsidR="002B3363">
        <w:t>n</w:t>
      </w:r>
      <w:r w:rsidR="00242B0E">
        <w:t xml:space="preserve"> comunicadas por los Consultores </w:t>
      </w:r>
      <w:r w:rsidR="003E4970">
        <w:t xml:space="preserve">sino </w:t>
      </w:r>
      <w:r w:rsidR="00242B0E">
        <w:t xml:space="preserve">hasta su apertura </w:t>
      </w:r>
      <w:r w:rsidR="009F1F1D">
        <w:t>de conformidad con el articulo 13 citado más abajo]</w:t>
      </w:r>
      <w:r w:rsidR="00101EC3">
        <w:t>.</w:t>
      </w:r>
    </w:p>
    <w:p w14:paraId="530764CA" w14:textId="77777777" w:rsidR="002B2D13" w:rsidRDefault="002B2D13" w:rsidP="009F5C33"/>
    <w:p w14:paraId="0E1475B7" w14:textId="51981917" w:rsidR="00886AB1" w:rsidRDefault="00177BED" w:rsidP="009F5C33">
      <w:r w:rsidRPr="00177BED">
        <w:t>N</w:t>
      </w:r>
      <w:r w:rsidR="009254AA">
        <w:t>o se requiere ning</w:t>
      </w:r>
      <w:r w:rsidR="00E939B2">
        <w:t>ún número</w:t>
      </w:r>
      <w:r w:rsidRPr="00177BED">
        <w:t xml:space="preserve"> mínim</w:t>
      </w:r>
      <w:r w:rsidR="00E939B2">
        <w:t>o</w:t>
      </w:r>
      <w:r w:rsidRPr="00177BED">
        <w:t xml:space="preserve"> de P</w:t>
      </w:r>
      <w:r>
        <w:t xml:space="preserve">ropuestas recibidas </w:t>
      </w:r>
      <w:r w:rsidR="009254AA">
        <w:t>para proceder a la apertura de las Propuestas técni</w:t>
      </w:r>
      <w:r w:rsidR="00290D28">
        <w:t>c</w:t>
      </w:r>
      <w:r w:rsidR="009254AA">
        <w:t>as.</w:t>
      </w:r>
      <w:r w:rsidR="00290D28">
        <w:t xml:space="preserve"> </w:t>
      </w:r>
    </w:p>
    <w:p w14:paraId="6F5149CC" w14:textId="77777777" w:rsidR="00E3360F" w:rsidRDefault="00E3360F" w:rsidP="009F5C33"/>
    <w:p w14:paraId="11084DF4" w14:textId="0B1DB068" w:rsidR="003F6F39" w:rsidRPr="00C561CC" w:rsidRDefault="00445CDD" w:rsidP="00487A1F">
      <w:pPr>
        <w:pStyle w:val="Paragraphedeliste"/>
        <w:numPr>
          <w:ilvl w:val="0"/>
          <w:numId w:val="9"/>
        </w:numPr>
        <w:rPr>
          <w:b/>
        </w:rPr>
      </w:pPr>
      <w:r w:rsidRPr="00C561CC">
        <w:rPr>
          <w:b/>
        </w:rPr>
        <w:t>E</w:t>
      </w:r>
      <w:r w:rsidR="003F6F39" w:rsidRPr="00C561CC">
        <w:rPr>
          <w:b/>
        </w:rPr>
        <w:t>valua</w:t>
      </w:r>
      <w:r w:rsidR="00551E81">
        <w:rPr>
          <w:b/>
        </w:rPr>
        <w:t>ció</w:t>
      </w:r>
      <w:r w:rsidR="003F6F39" w:rsidRPr="00C561CC">
        <w:rPr>
          <w:b/>
        </w:rPr>
        <w:t>n de</w:t>
      </w:r>
      <w:r w:rsidR="00551E81">
        <w:rPr>
          <w:b/>
        </w:rPr>
        <w:t xml:space="preserve"> la</w:t>
      </w:r>
      <w:r w:rsidR="003F6F39" w:rsidRPr="00C561CC">
        <w:rPr>
          <w:b/>
        </w:rPr>
        <w:t xml:space="preserve">s </w:t>
      </w:r>
      <w:r w:rsidR="00334244" w:rsidRPr="00C561CC">
        <w:rPr>
          <w:b/>
        </w:rPr>
        <w:t>Prop</w:t>
      </w:r>
      <w:r w:rsidR="00551E81">
        <w:rPr>
          <w:b/>
        </w:rPr>
        <w:t>uestas técnicas</w:t>
      </w:r>
    </w:p>
    <w:p w14:paraId="0EDE74A9" w14:textId="777FB898" w:rsidR="00146E8E" w:rsidRPr="00146E8E" w:rsidRDefault="005A0EA5" w:rsidP="009F5C33">
      <w:r>
        <w:t>El</w:t>
      </w:r>
      <w:r w:rsidR="00A06064" w:rsidRPr="00146E8E">
        <w:t xml:space="preserve"> Consult</w:t>
      </w:r>
      <w:r w:rsidR="00A66EF4" w:rsidRPr="00146E8E">
        <w:t>or se</w:t>
      </w:r>
      <w:r w:rsidR="00146E8E" w:rsidRPr="00146E8E">
        <w:t>rá seleccionado s</w:t>
      </w:r>
      <w:r w:rsidR="00146E8E">
        <w:t xml:space="preserve">egún </w:t>
      </w:r>
      <w:r w:rsidR="00174CC7">
        <w:t xml:space="preserve">un </w:t>
      </w:r>
      <w:r w:rsidR="00146E8E">
        <w:t xml:space="preserve">método de selección basado </w:t>
      </w:r>
      <w:r w:rsidR="00FB66DD">
        <w:t xml:space="preserve">en </w:t>
      </w:r>
      <w:r w:rsidR="00146E8E">
        <w:t>la calidad y el costo.</w:t>
      </w:r>
    </w:p>
    <w:p w14:paraId="29B5013E" w14:textId="2AD6EF27" w:rsidR="00365A12" w:rsidRPr="002A2748" w:rsidRDefault="002A2748" w:rsidP="009F5C33">
      <w:r w:rsidRPr="002A2748">
        <w:t>El Cliente evaluará cada Propuest</w:t>
      </w:r>
      <w:r>
        <w:t>a técnica</w:t>
      </w:r>
      <w:r w:rsidR="00A458ED">
        <w:t xml:space="preserve"> que </w:t>
      </w:r>
      <w:r w:rsidR="000A280A">
        <w:t>reciba</w:t>
      </w:r>
      <w:r w:rsidR="00384DF5">
        <w:t xml:space="preserve"> s</w:t>
      </w:r>
      <w:r w:rsidR="00502CBA">
        <w:t>obre la base de su conformidad</w:t>
      </w:r>
      <w:r w:rsidR="004D676B">
        <w:t xml:space="preserve"> </w:t>
      </w:r>
      <w:r w:rsidR="0006798C">
        <w:t>con</w:t>
      </w:r>
      <w:r w:rsidR="004D676B">
        <w:t xml:space="preserve"> la Solicitud de Propuestas, </w:t>
      </w:r>
      <w:r w:rsidR="000049A1">
        <w:t>aplicando</w:t>
      </w:r>
      <w:r w:rsidR="00EE5026">
        <w:t xml:space="preserve"> los </w:t>
      </w:r>
      <w:r w:rsidR="003C56C9">
        <w:t xml:space="preserve">siguientes </w:t>
      </w:r>
      <w:r w:rsidR="00EE5026">
        <w:t>criterios y sistema d</w:t>
      </w:r>
      <w:r w:rsidR="003C56C9">
        <w:t xml:space="preserve">e </w:t>
      </w:r>
      <w:r w:rsidR="00EE5026">
        <w:t>puntos:</w:t>
      </w:r>
    </w:p>
    <w:tbl>
      <w:tblPr>
        <w:tblStyle w:val="Grilledutableau"/>
        <w:tblW w:w="9209" w:type="dxa"/>
        <w:tblLook w:val="04A0" w:firstRow="1" w:lastRow="0" w:firstColumn="1" w:lastColumn="0" w:noHBand="0" w:noVBand="1"/>
      </w:tblPr>
      <w:tblGrid>
        <w:gridCol w:w="7321"/>
        <w:gridCol w:w="1888"/>
      </w:tblGrid>
      <w:tr w:rsidR="00BF56C2" w:rsidRPr="00C561CC" w14:paraId="327BB1E8" w14:textId="77777777" w:rsidTr="0034199C">
        <w:tc>
          <w:tcPr>
            <w:tcW w:w="7321" w:type="dxa"/>
          </w:tcPr>
          <w:p w14:paraId="0DE5369A" w14:textId="4027334A" w:rsidR="00BF56C2" w:rsidRPr="00C561CC" w:rsidRDefault="00BF56C2" w:rsidP="009F5C33">
            <w:r w:rsidRPr="00C561CC">
              <w:t>Crit</w:t>
            </w:r>
            <w:r w:rsidR="00D7776D">
              <w:t>erio</w:t>
            </w:r>
            <w:r w:rsidRPr="00C561CC">
              <w:t xml:space="preserve">s </w:t>
            </w:r>
            <w:r w:rsidR="00D7776D">
              <w:t>de e</w:t>
            </w:r>
            <w:r w:rsidRPr="00C561CC">
              <w:t>valua</w:t>
            </w:r>
            <w:r w:rsidR="00D7776D">
              <w:t>ció</w:t>
            </w:r>
            <w:r w:rsidRPr="00C561CC">
              <w:t>n</w:t>
            </w:r>
          </w:p>
        </w:tc>
        <w:tc>
          <w:tcPr>
            <w:tcW w:w="1888" w:type="dxa"/>
          </w:tcPr>
          <w:p w14:paraId="2D6C656C" w14:textId="4FAB16A1" w:rsidR="00BF56C2" w:rsidRPr="00C561CC" w:rsidRDefault="00BF56C2" w:rsidP="009F5C33">
            <w:r w:rsidRPr="00C561CC">
              <w:t>P</w:t>
            </w:r>
            <w:r w:rsidR="00D7776D">
              <w:t>unto</w:t>
            </w:r>
            <w:r w:rsidRPr="00C561CC">
              <w:t>s</w:t>
            </w:r>
          </w:p>
        </w:tc>
      </w:tr>
      <w:tr w:rsidR="00BF56C2" w:rsidRPr="00C561CC" w14:paraId="0920D345" w14:textId="77777777" w:rsidTr="0034199C">
        <w:tc>
          <w:tcPr>
            <w:tcW w:w="7321" w:type="dxa"/>
          </w:tcPr>
          <w:p w14:paraId="33C53F64" w14:textId="65A47106" w:rsidR="00BF56C2" w:rsidRPr="002F2DA5" w:rsidRDefault="00BF56C2" w:rsidP="00487A1F">
            <w:pPr>
              <w:pStyle w:val="Paragraphedeliste"/>
              <w:numPr>
                <w:ilvl w:val="0"/>
                <w:numId w:val="7"/>
              </w:numPr>
              <w:tabs>
                <w:tab w:val="clear" w:pos="720"/>
              </w:tabs>
              <w:ind w:left="459"/>
            </w:pPr>
            <w:r w:rsidRPr="002F2DA5">
              <w:t>Ad</w:t>
            </w:r>
            <w:r w:rsidR="00095807" w:rsidRPr="002F2DA5">
              <w:t>ecuació</w:t>
            </w:r>
            <w:r w:rsidRPr="002F2DA5">
              <w:t>n de la m</w:t>
            </w:r>
            <w:r w:rsidR="00095807" w:rsidRPr="002F2DA5">
              <w:t>etodología y</w:t>
            </w:r>
            <w:r w:rsidR="002F2DA5" w:rsidRPr="002F2DA5">
              <w:t xml:space="preserve"> </w:t>
            </w:r>
            <w:r w:rsidR="002B2D13">
              <w:t>d</w:t>
            </w:r>
            <w:r w:rsidR="002F2DA5" w:rsidRPr="002F2DA5">
              <w:t xml:space="preserve">el calendario </w:t>
            </w:r>
            <w:r w:rsidR="002F2DA5">
              <w:t>propuestos a los Términos de Referencia</w:t>
            </w:r>
            <w:r w:rsidRPr="002F2DA5">
              <w:t xml:space="preserve"> (</w:t>
            </w:r>
            <w:proofErr w:type="spellStart"/>
            <w:r w:rsidRPr="002F2DA5">
              <w:t>TdR</w:t>
            </w:r>
            <w:proofErr w:type="spellEnd"/>
            <w:r w:rsidRPr="002F2DA5">
              <w:t>)</w:t>
            </w:r>
          </w:p>
          <w:p w14:paraId="609929FD" w14:textId="10543C96" w:rsidR="00E640AD" w:rsidRPr="0045570A" w:rsidRDefault="00E640AD">
            <w:pPr>
              <w:pStyle w:val="Paragraphedeliste"/>
              <w:tabs>
                <w:tab w:val="clear" w:pos="720"/>
              </w:tabs>
              <w:spacing w:before="120" w:after="120"/>
              <w:ind w:left="34"/>
              <w:contextualSpacing w:val="0"/>
              <w:rPr>
                <w:i/>
              </w:rPr>
            </w:pPr>
            <w:r w:rsidRPr="005755CB">
              <w:rPr>
                <w:i/>
              </w:rPr>
              <w:t xml:space="preserve">La </w:t>
            </w:r>
            <w:r w:rsidR="002B2D13">
              <w:rPr>
                <w:i/>
              </w:rPr>
              <w:t>evaluación tendrá</w:t>
            </w:r>
            <w:r w:rsidR="006D0EB7" w:rsidRPr="005755CB">
              <w:rPr>
                <w:i/>
              </w:rPr>
              <w:t xml:space="preserve"> en cuenta la </w:t>
            </w:r>
            <w:r w:rsidR="00ED2119" w:rsidRPr="005755CB">
              <w:rPr>
                <w:i/>
              </w:rPr>
              <w:t>claridad</w:t>
            </w:r>
            <w:r w:rsidR="006D0EB7" w:rsidRPr="005755CB">
              <w:rPr>
                <w:i/>
              </w:rPr>
              <w:t xml:space="preserve"> y pertinencia de la metodología, </w:t>
            </w:r>
            <w:r w:rsidR="005755CB" w:rsidRPr="005755CB">
              <w:rPr>
                <w:i/>
              </w:rPr>
              <w:t xml:space="preserve">el programa de trabajo realista y conforme a los </w:t>
            </w:r>
            <w:proofErr w:type="spellStart"/>
            <w:r w:rsidR="005755CB" w:rsidRPr="005755CB">
              <w:rPr>
                <w:i/>
              </w:rPr>
              <w:t>TdR</w:t>
            </w:r>
            <w:proofErr w:type="spellEnd"/>
            <w:r w:rsidR="00134485">
              <w:rPr>
                <w:i/>
              </w:rPr>
              <w:t xml:space="preserve"> </w:t>
            </w:r>
            <w:r w:rsidR="00BE672F">
              <w:rPr>
                <w:i/>
              </w:rPr>
              <w:t>y</w:t>
            </w:r>
            <w:r w:rsidR="00134485">
              <w:rPr>
                <w:i/>
              </w:rPr>
              <w:t xml:space="preserve"> a</w:t>
            </w:r>
            <w:r w:rsidR="005755CB" w:rsidRPr="005755CB">
              <w:rPr>
                <w:i/>
              </w:rPr>
              <w:t xml:space="preserve"> la metodología</w:t>
            </w:r>
            <w:r w:rsidR="00276583">
              <w:rPr>
                <w:i/>
              </w:rPr>
              <w:t xml:space="preserve"> propuesta</w:t>
            </w:r>
            <w:r w:rsidR="005755CB" w:rsidRPr="005755CB">
              <w:rPr>
                <w:i/>
              </w:rPr>
              <w:t xml:space="preserve">, la adecuación de </w:t>
            </w:r>
            <w:r w:rsidR="002B2D13">
              <w:rPr>
                <w:i/>
              </w:rPr>
              <w:t>la movilización</w:t>
            </w:r>
            <w:r w:rsidR="005755CB" w:rsidRPr="005755CB">
              <w:rPr>
                <w:i/>
              </w:rPr>
              <w:t xml:space="preserve"> de</w:t>
            </w:r>
            <w:r w:rsidR="00887C90">
              <w:rPr>
                <w:i/>
              </w:rPr>
              <w:t>l Personal</w:t>
            </w:r>
            <w:r w:rsidR="005755CB" w:rsidRPr="005755CB">
              <w:rPr>
                <w:i/>
              </w:rPr>
              <w:t xml:space="preserve"> por actividad</w:t>
            </w:r>
            <w:r w:rsidR="005755CB">
              <w:rPr>
                <w:i/>
              </w:rPr>
              <w:t xml:space="preserve">, la repartición </w:t>
            </w:r>
            <w:r w:rsidR="00ED2119">
              <w:rPr>
                <w:i/>
              </w:rPr>
              <w:t xml:space="preserve">entre </w:t>
            </w:r>
            <w:r w:rsidR="00887C90">
              <w:rPr>
                <w:i/>
              </w:rPr>
              <w:t>Personal</w:t>
            </w:r>
            <w:r w:rsidR="00ED2119">
              <w:rPr>
                <w:i/>
              </w:rPr>
              <w:t xml:space="preserve"> internacional y local, en la sede o </w:t>
            </w:r>
            <w:r w:rsidR="00297B6A">
              <w:rPr>
                <w:i/>
              </w:rPr>
              <w:t xml:space="preserve">en el </w:t>
            </w:r>
            <w:r w:rsidR="002B2D13">
              <w:rPr>
                <w:i/>
              </w:rPr>
              <w:t>campo</w:t>
            </w:r>
            <w:r w:rsidR="0045570A">
              <w:rPr>
                <w:i/>
              </w:rPr>
              <w:t>.</w:t>
            </w:r>
          </w:p>
        </w:tc>
        <w:tc>
          <w:tcPr>
            <w:tcW w:w="1888" w:type="dxa"/>
            <w:vAlign w:val="center"/>
          </w:tcPr>
          <w:p w14:paraId="6EECAFCA" w14:textId="5A5D2540" w:rsidR="00BF56C2" w:rsidRPr="00C561CC" w:rsidRDefault="00BF56C2" w:rsidP="009F5C33">
            <w:pPr>
              <w:rPr>
                <w:i/>
              </w:rPr>
            </w:pPr>
            <w:r w:rsidRPr="00C561CC">
              <w:rPr>
                <w:i/>
                <w:highlight w:val="yellow"/>
              </w:rPr>
              <w:t>[30</w:t>
            </w:r>
            <w:r w:rsidRPr="00C561CC">
              <w:rPr>
                <w:i/>
                <w:highlight w:val="yellow"/>
              </w:rPr>
              <w:noBreakHyphen/>
              <w:t>50</w:t>
            </w:r>
          </w:p>
        </w:tc>
      </w:tr>
      <w:tr w:rsidR="00BF56C2" w:rsidRPr="00C561CC" w14:paraId="2B2EC3EE" w14:textId="77777777" w:rsidTr="0034199C">
        <w:tc>
          <w:tcPr>
            <w:tcW w:w="7321" w:type="dxa"/>
          </w:tcPr>
          <w:p w14:paraId="4B55AD59" w14:textId="04048B30" w:rsidR="00BF56C2" w:rsidRPr="0045570A" w:rsidRDefault="0045570A" w:rsidP="00487A1F">
            <w:pPr>
              <w:pStyle w:val="Paragraphedeliste"/>
              <w:numPr>
                <w:ilvl w:val="0"/>
                <w:numId w:val="7"/>
              </w:numPr>
              <w:tabs>
                <w:tab w:val="clear" w:pos="720"/>
              </w:tabs>
              <w:ind w:left="459"/>
            </w:pPr>
            <w:r w:rsidRPr="0045570A">
              <w:t>Calificaciones y competencias del Personal-cla</w:t>
            </w:r>
            <w:r>
              <w:t>ve</w:t>
            </w:r>
            <w:r w:rsidRPr="0045570A">
              <w:t xml:space="preserve"> para los Servicios</w:t>
            </w:r>
            <w:r w:rsidR="00BF56C2" w:rsidRPr="0045570A">
              <w:t xml:space="preserve">: </w:t>
            </w:r>
          </w:p>
          <w:p w14:paraId="30E7FA69" w14:textId="02B08C00" w:rsidR="00BF56C2" w:rsidRPr="00276199" w:rsidRDefault="00D32364" w:rsidP="00487A1F">
            <w:pPr>
              <w:pStyle w:val="Paragraphedeliste"/>
              <w:numPr>
                <w:ilvl w:val="0"/>
                <w:numId w:val="8"/>
              </w:numPr>
              <w:rPr>
                <w:i/>
                <w:iCs/>
              </w:rPr>
            </w:pPr>
            <w:r w:rsidRPr="00401041">
              <w:t>Person</w:t>
            </w:r>
            <w:r w:rsidR="0045570A" w:rsidRPr="00401041">
              <w:t>a</w:t>
            </w:r>
            <w:r w:rsidRPr="00401041">
              <w:t>l-c</w:t>
            </w:r>
            <w:r w:rsidR="0095165D" w:rsidRPr="00401041">
              <w:t>l</w:t>
            </w:r>
            <w:r w:rsidR="0045570A" w:rsidRPr="00401041">
              <w:t>ave</w:t>
            </w:r>
            <w:r w:rsidR="0095165D" w:rsidRPr="00401041">
              <w:t xml:space="preserve"> </w:t>
            </w:r>
            <w:r w:rsidR="00BF56C2" w:rsidRPr="00401041">
              <w:t xml:space="preserve">1: </w:t>
            </w:r>
            <w:proofErr w:type="gramStart"/>
            <w:r w:rsidR="00B46A1C" w:rsidRPr="00401041">
              <w:t>Jefe</w:t>
            </w:r>
            <w:proofErr w:type="gramEnd"/>
            <w:r w:rsidR="00B46A1C" w:rsidRPr="00401041">
              <w:t xml:space="preserve"> de</w:t>
            </w:r>
            <w:r w:rsidR="00FB0863">
              <w:t>l equipo</w:t>
            </w:r>
            <w:r w:rsidR="00BF56C2" w:rsidRPr="00401041">
              <w:t xml:space="preserve"> </w:t>
            </w:r>
            <w:r w:rsidR="00BF56C2" w:rsidRPr="00401041">
              <w:rPr>
                <w:highlight w:val="yellow"/>
              </w:rPr>
              <w:t>[</w:t>
            </w:r>
            <w:r w:rsidR="00401041" w:rsidRPr="00276199">
              <w:rPr>
                <w:i/>
                <w:iCs/>
                <w:highlight w:val="yellow"/>
              </w:rPr>
              <w:t>especificar el número de puntos</w:t>
            </w:r>
            <w:r w:rsidR="00401041" w:rsidRPr="00276199">
              <w:rPr>
                <w:i/>
                <w:iCs/>
              </w:rPr>
              <w:t>]</w:t>
            </w:r>
          </w:p>
          <w:p w14:paraId="4E7E6822" w14:textId="54ABB137" w:rsidR="00BF56C2" w:rsidRPr="00850472" w:rsidRDefault="00D32364" w:rsidP="00487A1F">
            <w:pPr>
              <w:pStyle w:val="Paragraphedeliste"/>
              <w:numPr>
                <w:ilvl w:val="0"/>
                <w:numId w:val="8"/>
              </w:numPr>
              <w:rPr>
                <w:i/>
              </w:rPr>
            </w:pPr>
            <w:r w:rsidRPr="00850472">
              <w:t>Person</w:t>
            </w:r>
            <w:r w:rsidR="00B46A1C" w:rsidRPr="00850472">
              <w:t>a</w:t>
            </w:r>
            <w:r w:rsidRPr="00850472">
              <w:t>l-c</w:t>
            </w:r>
            <w:r w:rsidR="00B46A1C" w:rsidRPr="00850472">
              <w:t>lave</w:t>
            </w:r>
            <w:r w:rsidR="0095165D" w:rsidRPr="00850472">
              <w:t xml:space="preserve"> </w:t>
            </w:r>
            <w:r w:rsidR="00BF56C2" w:rsidRPr="00850472">
              <w:t>2:</w:t>
            </w:r>
            <w:r w:rsidR="00BF56C2" w:rsidRPr="00850472">
              <w:rPr>
                <w:i/>
              </w:rPr>
              <w:t xml:space="preserve"> </w:t>
            </w:r>
            <w:r w:rsidR="00BF56C2" w:rsidRPr="00850472">
              <w:rPr>
                <w:i/>
                <w:highlight w:val="yellow"/>
              </w:rPr>
              <w:t>[pr</w:t>
            </w:r>
            <w:r w:rsidR="00850472" w:rsidRPr="00850472">
              <w:rPr>
                <w:i/>
                <w:highlight w:val="yellow"/>
              </w:rPr>
              <w:t>ecisar el cargo</w:t>
            </w:r>
            <w:r w:rsidR="00850472">
              <w:rPr>
                <w:i/>
                <w:highlight w:val="yellow"/>
              </w:rPr>
              <w:t>]</w:t>
            </w:r>
            <w:r w:rsidR="00850472" w:rsidRPr="00276199">
              <w:rPr>
                <w:i/>
                <w:iCs/>
                <w:highlight w:val="yellow"/>
              </w:rPr>
              <w:t xml:space="preserve"> [especificar el número de puntos</w:t>
            </w:r>
            <w:r w:rsidR="00850472" w:rsidRPr="00276199">
              <w:rPr>
                <w:i/>
                <w:iCs/>
              </w:rPr>
              <w:t>]</w:t>
            </w:r>
          </w:p>
          <w:p w14:paraId="358E1C91" w14:textId="717D894E" w:rsidR="00BF56C2" w:rsidRPr="00850472" w:rsidRDefault="00D32364" w:rsidP="00487A1F">
            <w:pPr>
              <w:pStyle w:val="Paragraphedeliste"/>
              <w:numPr>
                <w:ilvl w:val="0"/>
                <w:numId w:val="8"/>
              </w:numPr>
              <w:rPr>
                <w:b/>
              </w:rPr>
            </w:pPr>
            <w:r w:rsidRPr="00850472">
              <w:t>Person</w:t>
            </w:r>
            <w:r w:rsidR="00B46A1C" w:rsidRPr="00850472">
              <w:t>a</w:t>
            </w:r>
            <w:r w:rsidRPr="00850472">
              <w:t>l-c</w:t>
            </w:r>
            <w:r w:rsidR="0095165D" w:rsidRPr="00850472">
              <w:t>l</w:t>
            </w:r>
            <w:r w:rsidR="00B46A1C" w:rsidRPr="00850472">
              <w:t>ave</w:t>
            </w:r>
            <w:r w:rsidR="0095165D" w:rsidRPr="00850472">
              <w:t xml:space="preserve"> </w:t>
            </w:r>
            <w:r w:rsidR="00BF56C2" w:rsidRPr="00850472">
              <w:t>3:</w:t>
            </w:r>
            <w:r w:rsidR="00BF56C2" w:rsidRPr="00850472">
              <w:rPr>
                <w:b/>
                <w:i/>
              </w:rPr>
              <w:t xml:space="preserve"> </w:t>
            </w:r>
            <w:r w:rsidR="00D03B3E" w:rsidRPr="00850472">
              <w:rPr>
                <w:i/>
                <w:highlight w:val="yellow"/>
              </w:rPr>
              <w:t>[precisar el cargo</w:t>
            </w:r>
            <w:r w:rsidR="00D03B3E">
              <w:rPr>
                <w:i/>
                <w:highlight w:val="yellow"/>
              </w:rPr>
              <w:t>]</w:t>
            </w:r>
            <w:r w:rsidR="00D03B3E" w:rsidRPr="00276199">
              <w:rPr>
                <w:i/>
                <w:iCs/>
                <w:highlight w:val="yellow"/>
              </w:rPr>
              <w:t xml:space="preserve"> </w:t>
            </w:r>
            <w:r w:rsidR="00850472" w:rsidRPr="00276199">
              <w:rPr>
                <w:i/>
                <w:iCs/>
                <w:highlight w:val="yellow"/>
              </w:rPr>
              <w:t>[especificar el número de puntos</w:t>
            </w:r>
            <w:r w:rsidR="00850472" w:rsidRPr="00276199">
              <w:rPr>
                <w:i/>
                <w:iCs/>
              </w:rPr>
              <w:t>]</w:t>
            </w:r>
          </w:p>
          <w:p w14:paraId="626DBFF5" w14:textId="4C6E18A7" w:rsidR="0095165D" w:rsidRPr="00DB57F7" w:rsidRDefault="003539C2" w:rsidP="003328A0">
            <w:pPr>
              <w:pStyle w:val="Paragraphedeliste"/>
              <w:tabs>
                <w:tab w:val="clear" w:pos="720"/>
              </w:tabs>
              <w:spacing w:before="120" w:after="120"/>
              <w:ind w:left="34"/>
              <w:contextualSpacing w:val="0"/>
              <w:rPr>
                <w:b/>
              </w:rPr>
            </w:pPr>
            <w:r>
              <w:rPr>
                <w:i/>
              </w:rPr>
              <w:t>El puntaje</w:t>
            </w:r>
            <w:r w:rsidR="00276199" w:rsidRPr="002D608D">
              <w:rPr>
                <w:i/>
              </w:rPr>
              <w:t xml:space="preserve"> tomará en cuenta </w:t>
            </w:r>
            <w:r w:rsidR="002D608D" w:rsidRPr="002D608D">
              <w:rPr>
                <w:i/>
              </w:rPr>
              <w:t>l</w:t>
            </w:r>
            <w:r w:rsidR="002D608D">
              <w:rPr>
                <w:i/>
              </w:rPr>
              <w:t xml:space="preserve">a calificación general del </w:t>
            </w:r>
            <w:r w:rsidR="00D07F2F">
              <w:rPr>
                <w:i/>
              </w:rPr>
              <w:t>Personal Clave</w:t>
            </w:r>
            <w:r w:rsidR="002D608D">
              <w:rPr>
                <w:i/>
              </w:rPr>
              <w:t xml:space="preserve">, </w:t>
            </w:r>
            <w:r w:rsidR="003328A0">
              <w:rPr>
                <w:i/>
              </w:rPr>
              <w:t>su</w:t>
            </w:r>
            <w:r w:rsidR="002D608D">
              <w:rPr>
                <w:i/>
              </w:rPr>
              <w:t xml:space="preserve"> experiencia pertinente para los servicios, su experiencia en la región o el idioma</w:t>
            </w:r>
            <w:r w:rsidR="00FF46F5">
              <w:rPr>
                <w:i/>
              </w:rPr>
              <w:t xml:space="preserve"> y sus años de trabajo con el Consultor.</w:t>
            </w:r>
          </w:p>
        </w:tc>
        <w:tc>
          <w:tcPr>
            <w:tcW w:w="1888" w:type="dxa"/>
            <w:vAlign w:val="center"/>
          </w:tcPr>
          <w:p w14:paraId="276A1184" w14:textId="0AA4FA45" w:rsidR="00BF56C2" w:rsidRPr="00C561CC" w:rsidRDefault="00BF56C2" w:rsidP="009F5C33">
            <w:pPr>
              <w:rPr>
                <w:i/>
              </w:rPr>
            </w:pPr>
            <w:r w:rsidRPr="00C561CC">
              <w:rPr>
                <w:i/>
                <w:highlight w:val="yellow"/>
              </w:rPr>
              <w:t>[</w:t>
            </w:r>
            <w:r w:rsidR="002B2D13">
              <w:rPr>
                <w:i/>
                <w:highlight w:val="yellow"/>
              </w:rPr>
              <w:t>5</w:t>
            </w:r>
            <w:r w:rsidRPr="00C561CC">
              <w:rPr>
                <w:i/>
                <w:highlight w:val="yellow"/>
              </w:rPr>
              <w:t>0</w:t>
            </w:r>
            <w:r w:rsidRPr="00C561CC">
              <w:rPr>
                <w:i/>
                <w:highlight w:val="yellow"/>
              </w:rPr>
              <w:noBreakHyphen/>
              <w:t>70]</w:t>
            </w:r>
          </w:p>
        </w:tc>
      </w:tr>
      <w:tr w:rsidR="00BF56C2" w:rsidRPr="00C561CC" w14:paraId="6D3C04DC" w14:textId="77777777" w:rsidTr="0034199C">
        <w:tc>
          <w:tcPr>
            <w:tcW w:w="7321" w:type="dxa"/>
            <w:tcBorders>
              <w:bottom w:val="single" w:sz="4" w:space="0" w:color="auto"/>
            </w:tcBorders>
          </w:tcPr>
          <w:p w14:paraId="3B36D735" w14:textId="77777777" w:rsidR="00BF56C2" w:rsidRPr="00C561CC" w:rsidRDefault="00BF56C2" w:rsidP="009F5C33">
            <w:r w:rsidRPr="00C561CC">
              <w:t>TOTAL</w:t>
            </w:r>
          </w:p>
        </w:tc>
        <w:tc>
          <w:tcPr>
            <w:tcW w:w="1888" w:type="dxa"/>
            <w:tcBorders>
              <w:bottom w:val="single" w:sz="4" w:space="0" w:color="auto"/>
            </w:tcBorders>
            <w:vAlign w:val="center"/>
          </w:tcPr>
          <w:p w14:paraId="41EAF168" w14:textId="77777777" w:rsidR="00BF56C2" w:rsidRPr="00C561CC" w:rsidRDefault="00BF56C2" w:rsidP="009F5C33">
            <w:r w:rsidRPr="00C561CC">
              <w:t>100</w:t>
            </w:r>
          </w:p>
        </w:tc>
      </w:tr>
    </w:tbl>
    <w:p w14:paraId="0054ED2B" w14:textId="3D49941A" w:rsidR="002F5DA6" w:rsidRPr="00C561CC" w:rsidRDefault="002F5DA6" w:rsidP="009F5C33"/>
    <w:p w14:paraId="0FBD5D79" w14:textId="3A202B6E" w:rsidR="00E56604" w:rsidRDefault="00A06064" w:rsidP="009F5C33">
      <w:r w:rsidRPr="00E56604">
        <w:lastRenderedPageBreak/>
        <w:t>L</w:t>
      </w:r>
      <w:r w:rsidR="00E56604" w:rsidRPr="00E56604">
        <w:t>as Propuesta</w:t>
      </w:r>
      <w:r w:rsidRPr="00E56604">
        <w:t xml:space="preserve">s </w:t>
      </w:r>
      <w:r w:rsidR="00E56604" w:rsidRPr="00E56604">
        <w:t>que no c</w:t>
      </w:r>
      <w:r w:rsidR="00E56604">
        <w:t xml:space="preserve">orrespondan a aspectos importantes de la Solicitud de Propuestas o reciban </w:t>
      </w:r>
      <w:r w:rsidR="00B9543E">
        <w:t>un</w:t>
      </w:r>
      <w:r w:rsidR="00AA5800">
        <w:t xml:space="preserve"> puntaje</w:t>
      </w:r>
      <w:r w:rsidR="00E56604">
        <w:t xml:space="preserve"> inferior a</w:t>
      </w:r>
      <w:r w:rsidR="00AA5800">
        <w:t xml:space="preserve">l </w:t>
      </w:r>
      <w:r w:rsidR="00BE7378">
        <w:t>punt</w:t>
      </w:r>
      <w:r w:rsidR="00B9543E">
        <w:t>a</w:t>
      </w:r>
      <w:r w:rsidR="00AA5800">
        <w:t>je</w:t>
      </w:r>
      <w:r w:rsidR="00B9543E">
        <w:t xml:space="preserve"> técnic</w:t>
      </w:r>
      <w:r w:rsidR="00AA5800">
        <w:t>o</w:t>
      </w:r>
      <w:r w:rsidR="00B9543E">
        <w:t xml:space="preserve"> </w:t>
      </w:r>
      <w:r w:rsidR="00D77424">
        <w:t xml:space="preserve">(Pt) </w:t>
      </w:r>
      <w:r w:rsidR="00B9543E">
        <w:t>mínim</w:t>
      </w:r>
      <w:r w:rsidR="00AA5800">
        <w:t>o</w:t>
      </w:r>
      <w:r w:rsidR="00B9543E">
        <w:t xml:space="preserve"> de calificación serán rechazadas.</w:t>
      </w:r>
    </w:p>
    <w:p w14:paraId="413104B8" w14:textId="4A9E0C1D" w:rsidR="002F5DA6" w:rsidRPr="007E5EDE" w:rsidRDefault="00AA5800" w:rsidP="009F5C33">
      <w:pPr>
        <w:rPr>
          <w:i/>
        </w:rPr>
      </w:pPr>
      <w:r>
        <w:t>El puntaje técnico mínimo</w:t>
      </w:r>
      <w:r w:rsidR="007E5EDE" w:rsidRPr="007E5EDE">
        <w:t xml:space="preserve"> de calificación </w:t>
      </w:r>
      <w:r w:rsidR="002F5DA6" w:rsidRPr="007E5EDE">
        <w:t>(</w:t>
      </w:r>
      <w:r w:rsidR="00D77424">
        <w:t>P</w:t>
      </w:r>
      <w:r w:rsidR="002F5DA6" w:rsidRPr="007E5EDE">
        <w:t>t) requ</w:t>
      </w:r>
      <w:r w:rsidR="007E5EDE" w:rsidRPr="007E5EDE">
        <w:t>erid</w:t>
      </w:r>
      <w:r>
        <w:t>o</w:t>
      </w:r>
      <w:r w:rsidR="007E5EDE" w:rsidRPr="007E5EDE">
        <w:t xml:space="preserve"> </w:t>
      </w:r>
      <w:r w:rsidR="002F5DA6" w:rsidRPr="007E5EDE">
        <w:t xml:space="preserve">es </w:t>
      </w:r>
      <w:proofErr w:type="gramStart"/>
      <w:r w:rsidR="002F5DA6" w:rsidRPr="007E5EDE">
        <w:t>de :</w:t>
      </w:r>
      <w:proofErr w:type="gramEnd"/>
      <w:r w:rsidR="002F5DA6" w:rsidRPr="007E5EDE">
        <w:t>__________</w:t>
      </w:r>
      <w:r w:rsidR="002F5DA6" w:rsidRPr="007E5EDE">
        <w:rPr>
          <w:b/>
        </w:rPr>
        <w:t xml:space="preserve"> </w:t>
      </w:r>
      <w:r w:rsidR="002F5DA6" w:rsidRPr="007E5EDE">
        <w:rPr>
          <w:highlight w:val="yellow"/>
        </w:rPr>
        <w:t>[</w:t>
      </w:r>
      <w:r w:rsidR="002F5DA6" w:rsidRPr="007E5EDE">
        <w:rPr>
          <w:i/>
          <w:highlight w:val="yellow"/>
        </w:rPr>
        <w:t>In</w:t>
      </w:r>
      <w:r w:rsidR="007E5EDE">
        <w:rPr>
          <w:i/>
          <w:highlight w:val="yellow"/>
        </w:rPr>
        <w:t>dica</w:t>
      </w:r>
      <w:r w:rsidR="002F5DA6" w:rsidRPr="007E5EDE">
        <w:rPr>
          <w:i/>
          <w:highlight w:val="yellow"/>
        </w:rPr>
        <w:t>r n</w:t>
      </w:r>
      <w:r w:rsidR="007E5EDE">
        <w:rPr>
          <w:i/>
          <w:highlight w:val="yellow"/>
        </w:rPr>
        <w:t>úmero</w:t>
      </w:r>
      <w:r w:rsidR="002F5DA6" w:rsidRPr="007E5EDE">
        <w:rPr>
          <w:i/>
          <w:highlight w:val="yellow"/>
        </w:rPr>
        <w:t>]</w:t>
      </w:r>
      <w:r w:rsidR="002F5DA6" w:rsidRPr="007E5EDE">
        <w:rPr>
          <w:i/>
        </w:rPr>
        <w:t xml:space="preserve"> - </w:t>
      </w:r>
      <w:r w:rsidR="002F5DA6" w:rsidRPr="007E5EDE">
        <w:rPr>
          <w:i/>
          <w:highlight w:val="yellow"/>
        </w:rPr>
        <w:t>[</w:t>
      </w:r>
      <w:r w:rsidR="00352F70">
        <w:rPr>
          <w:i/>
          <w:highlight w:val="yellow"/>
        </w:rPr>
        <w:t>el rango recomendado es de</w:t>
      </w:r>
      <w:r w:rsidR="00A13948">
        <w:rPr>
          <w:i/>
          <w:highlight w:val="yellow"/>
        </w:rPr>
        <w:t xml:space="preserve"> </w:t>
      </w:r>
      <w:r w:rsidR="002F5DA6" w:rsidRPr="007E5EDE">
        <w:rPr>
          <w:i/>
          <w:highlight w:val="yellow"/>
        </w:rPr>
        <w:t xml:space="preserve">entre 70 </w:t>
      </w:r>
      <w:r w:rsidR="00A13948">
        <w:rPr>
          <w:i/>
          <w:highlight w:val="yellow"/>
        </w:rPr>
        <w:t>y</w:t>
      </w:r>
      <w:r w:rsidR="002F5DA6" w:rsidRPr="007E5EDE">
        <w:rPr>
          <w:i/>
          <w:highlight w:val="yellow"/>
        </w:rPr>
        <w:t xml:space="preserve"> 85 </w:t>
      </w:r>
      <w:r w:rsidR="00A13948">
        <w:rPr>
          <w:i/>
          <w:highlight w:val="yellow"/>
        </w:rPr>
        <w:t>en un</w:t>
      </w:r>
      <w:r w:rsidR="00FA0007">
        <w:rPr>
          <w:i/>
          <w:highlight w:val="yellow"/>
        </w:rPr>
        <w:t xml:space="preserve">a </w:t>
      </w:r>
      <w:r w:rsidR="00A13948">
        <w:rPr>
          <w:i/>
          <w:highlight w:val="yellow"/>
        </w:rPr>
        <w:t xml:space="preserve">escala de </w:t>
      </w:r>
      <w:r w:rsidR="002F5DA6" w:rsidRPr="007E5EDE">
        <w:rPr>
          <w:i/>
          <w:highlight w:val="yellow"/>
        </w:rPr>
        <w:t xml:space="preserve">1 </w:t>
      </w:r>
      <w:r w:rsidR="00A13948">
        <w:rPr>
          <w:i/>
          <w:highlight w:val="yellow"/>
        </w:rPr>
        <w:t>a</w:t>
      </w:r>
      <w:r w:rsidR="002F5DA6" w:rsidRPr="007E5EDE">
        <w:rPr>
          <w:i/>
          <w:highlight w:val="yellow"/>
        </w:rPr>
        <w:t xml:space="preserve"> 100]</w:t>
      </w:r>
    </w:p>
    <w:p w14:paraId="202E5C0F" w14:textId="77777777" w:rsidR="00EE36EB" w:rsidRPr="007E5EDE" w:rsidRDefault="00EE36EB" w:rsidP="009F5C33"/>
    <w:p w14:paraId="0E420343" w14:textId="35146F30" w:rsidR="003F6F39" w:rsidRPr="00C561CC" w:rsidRDefault="00EE36EB" w:rsidP="00487A1F">
      <w:pPr>
        <w:pStyle w:val="Paragraphedeliste"/>
        <w:numPr>
          <w:ilvl w:val="0"/>
          <w:numId w:val="9"/>
        </w:numPr>
        <w:rPr>
          <w:b/>
        </w:rPr>
      </w:pPr>
      <w:r>
        <w:rPr>
          <w:b/>
        </w:rPr>
        <w:t>Apertura de las Propuestas financieras</w:t>
      </w:r>
    </w:p>
    <w:p w14:paraId="00BA1AC9" w14:textId="60F22AD1" w:rsidR="003F20CC" w:rsidRPr="003F20CC" w:rsidRDefault="00C83748" w:rsidP="009F5C33">
      <w:r>
        <w:t>Una vez finalizada</w:t>
      </w:r>
      <w:r w:rsidR="003F20CC" w:rsidRPr="003F20CC">
        <w:t xml:space="preserve"> la e</w:t>
      </w:r>
      <w:r w:rsidR="003F20CC">
        <w:t xml:space="preserve">valuación técnica, el Cliente </w:t>
      </w:r>
      <w:r w:rsidR="008D2193">
        <w:t xml:space="preserve">informará a los Consultores </w:t>
      </w:r>
      <w:r w:rsidR="00C646EE">
        <w:t xml:space="preserve">cuyas Propuestas no </w:t>
      </w:r>
      <w:r w:rsidR="009B440D">
        <w:t xml:space="preserve">obtuvieron el puntaje técnico mínimo de calificación </w:t>
      </w:r>
      <w:r w:rsidR="00066B53">
        <w:t>que sus Propuestas financieras les serán devueltas sin abrir</w:t>
      </w:r>
      <w:r w:rsidR="00581336">
        <w:t>,</w:t>
      </w:r>
      <w:r w:rsidR="00066B53">
        <w:t xml:space="preserve"> una vez que termine </w:t>
      </w:r>
      <w:r w:rsidR="007A4B7A">
        <w:t xml:space="preserve">el proceso de selección y de atribución del Contrato. </w:t>
      </w:r>
      <w:r w:rsidR="00AE5DFA">
        <w:t xml:space="preserve">Simultáneamente, el Cliente deberá </w:t>
      </w:r>
      <w:r w:rsidR="00FC7789">
        <w:t xml:space="preserve">comunicar </w:t>
      </w:r>
      <w:r w:rsidR="00794A25">
        <w:t>a los Consultores que obtuvieron el puntaje técnico mínimo de calificación</w:t>
      </w:r>
      <w:r w:rsidR="001764EB">
        <w:t xml:space="preserve"> </w:t>
      </w:r>
      <w:r w:rsidR="008522F4">
        <w:t xml:space="preserve">la </w:t>
      </w:r>
      <w:r w:rsidR="003E7113">
        <w:t xml:space="preserve">información sobre la </w:t>
      </w:r>
      <w:r w:rsidR="008522F4">
        <w:t xml:space="preserve">apertura de las Propuestas financieras </w:t>
      </w:r>
      <w:r w:rsidR="00D707AF">
        <w:t>que llevarán a cabo</w:t>
      </w:r>
      <w:r w:rsidR="008522F4">
        <w:t xml:space="preserve"> los representantes del Cliente</w:t>
      </w:r>
      <w:r w:rsidR="001764EB">
        <w:t xml:space="preserve">. </w:t>
      </w:r>
    </w:p>
    <w:p w14:paraId="0F2E553C" w14:textId="3E931639" w:rsidR="005A171D" w:rsidRDefault="00D43B9F" w:rsidP="009F5C33">
      <w:pPr>
        <w:rPr>
          <w:i/>
          <w:highlight w:val="yellow"/>
        </w:rPr>
      </w:pPr>
      <w:r w:rsidRPr="005A171D">
        <w:rPr>
          <w:b/>
        </w:rPr>
        <w:t>[</w:t>
      </w:r>
      <w:r w:rsidRPr="005A171D">
        <w:rPr>
          <w:b/>
          <w:i/>
          <w:highlight w:val="yellow"/>
        </w:rPr>
        <w:t>Op</w:t>
      </w:r>
      <w:r w:rsidR="00560BBC" w:rsidRPr="005A171D">
        <w:rPr>
          <w:b/>
          <w:i/>
          <w:highlight w:val="yellow"/>
        </w:rPr>
        <w:t>ciones</w:t>
      </w:r>
      <w:r w:rsidRPr="005A171D">
        <w:rPr>
          <w:b/>
          <w:i/>
          <w:highlight w:val="yellow"/>
        </w:rPr>
        <w:t xml:space="preserve">: </w:t>
      </w:r>
      <w:r w:rsidR="00EA7938" w:rsidRPr="009F4D76">
        <w:rPr>
          <w:i/>
          <w:highlight w:val="yellow"/>
        </w:rPr>
        <w:t>si</w:t>
      </w:r>
      <w:r w:rsidR="00EA7938">
        <w:rPr>
          <w:i/>
          <w:highlight w:val="yellow"/>
        </w:rPr>
        <w:t xml:space="preserve"> </w:t>
      </w:r>
      <w:r w:rsidR="00EA7938" w:rsidRPr="009F4D76">
        <w:rPr>
          <w:i/>
          <w:highlight w:val="yellow"/>
        </w:rPr>
        <w:t>la apertura</w:t>
      </w:r>
      <w:r w:rsidR="00EA7938">
        <w:rPr>
          <w:i/>
          <w:highlight w:val="yellow"/>
        </w:rPr>
        <w:t xml:space="preserve"> es organizada</w:t>
      </w:r>
      <w:r w:rsidR="00EA7938" w:rsidRPr="009F4D76">
        <w:rPr>
          <w:i/>
          <w:highlight w:val="yellow"/>
        </w:rPr>
        <w:t xml:space="preserve"> e</w:t>
      </w:r>
      <w:r w:rsidR="00EA7938">
        <w:rPr>
          <w:i/>
          <w:highlight w:val="yellow"/>
        </w:rPr>
        <w:t>n un acto público por el Cliente, sea obligatorio según la normativa aplicable al Cliente o no</w:t>
      </w:r>
      <w:r w:rsidR="00B36330" w:rsidRPr="005A171D">
        <w:rPr>
          <w:i/>
          <w:highlight w:val="yellow"/>
        </w:rPr>
        <w:t>, indique una de las tres opciones siguientes</w:t>
      </w:r>
      <w:r w:rsidR="00E16425">
        <w:rPr>
          <w:i/>
          <w:highlight w:val="yellow"/>
        </w:rPr>
        <w:t xml:space="preserve">. </w:t>
      </w:r>
      <w:r w:rsidR="00B36330" w:rsidRPr="005A171D">
        <w:rPr>
          <w:i/>
          <w:highlight w:val="yellow"/>
        </w:rPr>
        <w:t xml:space="preserve">En caso contrario, </w:t>
      </w:r>
      <w:r w:rsidR="005A171D" w:rsidRPr="005A171D">
        <w:rPr>
          <w:i/>
          <w:highlight w:val="yellow"/>
        </w:rPr>
        <w:t>indique únicamente la fecha de</w:t>
      </w:r>
      <w:r w:rsidR="005A171D">
        <w:rPr>
          <w:i/>
          <w:highlight w:val="yellow"/>
        </w:rPr>
        <w:t xml:space="preserve"> apertura de las Propuestas financieras por los representantes del Cliente:</w:t>
      </w:r>
    </w:p>
    <w:p w14:paraId="67CBF303" w14:textId="44185C6B" w:rsidR="00D43B9F" w:rsidRPr="00F149B7" w:rsidRDefault="00D43B9F" w:rsidP="009F5C33">
      <w:pPr>
        <w:rPr>
          <w:i/>
        </w:rPr>
      </w:pPr>
      <w:r w:rsidRPr="00F149B7">
        <w:rPr>
          <w:i/>
        </w:rPr>
        <w:t>[</w:t>
      </w:r>
      <w:r w:rsidRPr="00F149B7">
        <w:rPr>
          <w:b/>
          <w:i/>
          <w:highlight w:val="yellow"/>
        </w:rPr>
        <w:t>Op</w:t>
      </w:r>
      <w:r w:rsidR="00E16425" w:rsidRPr="00F149B7">
        <w:rPr>
          <w:b/>
          <w:i/>
          <w:highlight w:val="yellow"/>
        </w:rPr>
        <w:t>ción</w:t>
      </w:r>
      <w:r w:rsidRPr="00F149B7">
        <w:rPr>
          <w:b/>
          <w:i/>
          <w:highlight w:val="yellow"/>
        </w:rPr>
        <w:t xml:space="preserve"> 1</w:t>
      </w:r>
      <w:r w:rsidRPr="00F149B7">
        <w:rPr>
          <w:i/>
          <w:highlight w:val="yellow"/>
        </w:rPr>
        <w:t xml:space="preserve">: </w:t>
      </w:r>
      <w:r w:rsidR="00E16425" w:rsidRPr="00F149B7">
        <w:rPr>
          <w:i/>
          <w:highlight w:val="yellow"/>
        </w:rPr>
        <w:t>apertura en presencial</w:t>
      </w:r>
      <w:r w:rsidR="00FB187B" w:rsidRPr="00F149B7">
        <w:rPr>
          <w:i/>
          <w:highlight w:val="yellow"/>
        </w:rPr>
        <w:t xml:space="preserve"> (</w:t>
      </w:r>
      <w:r w:rsidR="00CC290B">
        <w:rPr>
          <w:i/>
          <w:highlight w:val="yellow"/>
        </w:rPr>
        <w:t>entrega</w:t>
      </w:r>
      <w:r w:rsidR="00F149B7">
        <w:rPr>
          <w:i/>
          <w:highlight w:val="yellow"/>
        </w:rPr>
        <w:t xml:space="preserve"> por correo postal</w:t>
      </w:r>
      <w:r w:rsidR="00FB187B" w:rsidRPr="00F149B7">
        <w:rPr>
          <w:i/>
          <w:highlight w:val="yellow"/>
        </w:rPr>
        <w:t>)</w:t>
      </w:r>
    </w:p>
    <w:p w14:paraId="44F64439" w14:textId="145AA21B" w:rsidR="001D6339" w:rsidRDefault="00D43B9F" w:rsidP="00083001">
      <w:r w:rsidRPr="004A57FF">
        <w:t>L</w:t>
      </w:r>
      <w:r w:rsidR="00D257D7" w:rsidRPr="004A57FF">
        <w:t xml:space="preserve">a apertura de </w:t>
      </w:r>
      <w:r w:rsidR="004A57FF" w:rsidRPr="004A57FF">
        <w:t xml:space="preserve">las Propuestas financieras se llevará a cabo en la dirección, la fecha </w:t>
      </w:r>
      <w:r w:rsidR="004A57FF">
        <w:t>y la hora siguientes:</w:t>
      </w:r>
      <w:r w:rsidRPr="004A57FF">
        <w:t xml:space="preserve"> </w:t>
      </w:r>
    </w:p>
    <w:p w14:paraId="36A42549" w14:textId="7390D100" w:rsidR="001D6339" w:rsidRPr="00FB66DD" w:rsidRDefault="00083001" w:rsidP="001D6339">
      <w:pPr>
        <w:tabs>
          <w:tab w:val="clear" w:pos="720"/>
          <w:tab w:val="clear" w:pos="8640"/>
        </w:tabs>
      </w:pPr>
      <w:r w:rsidRPr="00FB66DD">
        <w:t>Calle</w:t>
      </w:r>
      <w:r w:rsidR="001D6339" w:rsidRPr="00FB66DD">
        <w:t>: ______________________________________________________________________</w:t>
      </w:r>
      <w:r w:rsidR="001D6339" w:rsidRPr="00FB66DD">
        <w:tab/>
      </w:r>
    </w:p>
    <w:p w14:paraId="52372E8C" w14:textId="21368539" w:rsidR="001D6339" w:rsidRPr="00083001" w:rsidRDefault="00083001" w:rsidP="001D6339">
      <w:pPr>
        <w:tabs>
          <w:tab w:val="clear" w:pos="720"/>
          <w:tab w:val="clear" w:pos="8640"/>
        </w:tabs>
      </w:pPr>
      <w:r w:rsidRPr="00083001">
        <w:t>Piso</w:t>
      </w:r>
      <w:r w:rsidR="001D6339" w:rsidRPr="00083001">
        <w:t xml:space="preserve"> /N</w:t>
      </w:r>
      <w:r w:rsidRPr="00083001">
        <w:t>úmero</w:t>
      </w:r>
      <w:r w:rsidR="001D6339" w:rsidRPr="00083001">
        <w:t xml:space="preserve"> de </w:t>
      </w:r>
      <w:r w:rsidRPr="00083001">
        <w:t>oficina</w:t>
      </w:r>
      <w:r w:rsidR="001D6339" w:rsidRPr="00083001">
        <w:t>: _____________________________________________</w:t>
      </w:r>
      <w:r w:rsidR="00794C0E">
        <w:t>__</w:t>
      </w:r>
      <w:r w:rsidR="001D6339" w:rsidRPr="00083001">
        <w:t>________</w:t>
      </w:r>
      <w:r w:rsidR="001D6339" w:rsidRPr="00083001">
        <w:tab/>
      </w:r>
    </w:p>
    <w:p w14:paraId="2A018036" w14:textId="15AED54E" w:rsidR="001D6339" w:rsidRPr="00FB66DD" w:rsidRDefault="00083001" w:rsidP="001D6339">
      <w:pPr>
        <w:tabs>
          <w:tab w:val="clear" w:pos="720"/>
          <w:tab w:val="clear" w:pos="8640"/>
        </w:tabs>
      </w:pPr>
      <w:r w:rsidRPr="00FB66DD">
        <w:t>Ciudad</w:t>
      </w:r>
      <w:r w:rsidR="001D6339" w:rsidRPr="00FB66DD">
        <w:t>: _________________________________</w:t>
      </w:r>
      <w:r w:rsidR="001D6339" w:rsidRPr="00FB66DD">
        <w:tab/>
        <w:t>Pa</w:t>
      </w:r>
      <w:r w:rsidRPr="00FB66DD">
        <w:t>í</w:t>
      </w:r>
      <w:r w:rsidR="001D6339" w:rsidRPr="00FB66DD">
        <w:t>s: _______________________________</w:t>
      </w:r>
    </w:p>
    <w:p w14:paraId="7DE884C4" w14:textId="49B601C2" w:rsidR="001D6339" w:rsidRPr="00FB66DD" w:rsidRDefault="00083001" w:rsidP="001D6339">
      <w:pPr>
        <w:tabs>
          <w:tab w:val="clear" w:pos="720"/>
          <w:tab w:val="clear" w:pos="8640"/>
        </w:tabs>
      </w:pPr>
      <w:r w:rsidRPr="00FB66DD">
        <w:t>Fecha</w:t>
      </w:r>
      <w:r w:rsidR="001D6339" w:rsidRPr="00FB66DD">
        <w:t>: ______________________ H</w:t>
      </w:r>
      <w:r w:rsidRPr="00FB66DD">
        <w:t>ora</w:t>
      </w:r>
      <w:r w:rsidR="001D6339" w:rsidRPr="00FB66DD">
        <w:t xml:space="preserve">: __________________ </w:t>
      </w:r>
    </w:p>
    <w:p w14:paraId="5E739293" w14:textId="40B4F2B7" w:rsidR="00127DC1" w:rsidRDefault="003076A9" w:rsidP="001D6339">
      <w:pPr>
        <w:tabs>
          <w:tab w:val="clear" w:pos="720"/>
          <w:tab w:val="clear" w:pos="8640"/>
        </w:tabs>
      </w:pPr>
      <w:r w:rsidRPr="00CB08D5">
        <w:t>Durante el acto de apertura de las Propuestas financieras</w:t>
      </w:r>
      <w:r w:rsidR="0091563B" w:rsidRPr="00CB08D5">
        <w:t xml:space="preserve">, el puntaje técnico global de cada consultor </w:t>
      </w:r>
      <w:r w:rsidR="00CB08D5" w:rsidRPr="00CB08D5">
        <w:t>que haya</w:t>
      </w:r>
      <w:r w:rsidR="00D45CEE">
        <w:t xml:space="preserve"> </w:t>
      </w:r>
      <w:r w:rsidR="008173C1">
        <w:t>alcanzad</w:t>
      </w:r>
      <w:r w:rsidR="00DA2B93">
        <w:t>o</w:t>
      </w:r>
      <w:r w:rsidR="00CB08D5" w:rsidRPr="00CB08D5">
        <w:t xml:space="preserve"> el puntaje técnico mínimo de calificación será leído en vo</w:t>
      </w:r>
      <w:r w:rsidR="00CB08D5">
        <w:t xml:space="preserve">z alta. </w:t>
      </w:r>
    </w:p>
    <w:p w14:paraId="2F3579DE" w14:textId="5E3281F8" w:rsidR="00DC24EA" w:rsidRPr="00972B61" w:rsidRDefault="00A04D68" w:rsidP="003949CC">
      <w:pPr>
        <w:tabs>
          <w:tab w:val="clear" w:pos="720"/>
          <w:tab w:val="clear" w:pos="8640"/>
        </w:tabs>
      </w:pPr>
      <w:r w:rsidRPr="00972B61">
        <w:t>La</w:t>
      </w:r>
      <w:r w:rsidR="00DA2B93" w:rsidRPr="00972B61">
        <w:t xml:space="preserve"> participación del Consultor en el acto de apertura </w:t>
      </w:r>
      <w:r w:rsidR="00DC24EA" w:rsidRPr="00972B61">
        <w:t>de las Propuestas financieras es facultativa y se d</w:t>
      </w:r>
      <w:r w:rsidR="00972B61">
        <w:t xml:space="preserve">eja </w:t>
      </w:r>
      <w:r w:rsidR="00DC24EA" w:rsidRPr="00972B61">
        <w:t>a discreción del Consultor.</w:t>
      </w:r>
    </w:p>
    <w:p w14:paraId="4A61BAF5" w14:textId="3DDAADB1" w:rsidR="00D43B9F" w:rsidRPr="00FB66DD" w:rsidRDefault="00D43B9F" w:rsidP="009F5C33">
      <w:pPr>
        <w:rPr>
          <w:i/>
        </w:rPr>
      </w:pPr>
      <w:r w:rsidRPr="00FB66DD">
        <w:rPr>
          <w:i/>
          <w:highlight w:val="yellow"/>
        </w:rPr>
        <w:t>O</w:t>
      </w:r>
      <w:r w:rsidR="00E3360F">
        <w:rPr>
          <w:i/>
          <w:highlight w:val="yellow"/>
        </w:rPr>
        <w:t xml:space="preserve"> </w:t>
      </w:r>
      <w:r w:rsidR="00972B61" w:rsidRPr="00FB66DD">
        <w:rPr>
          <w:i/>
          <w:highlight w:val="yellow"/>
        </w:rPr>
        <w:t>BIEN</w:t>
      </w:r>
    </w:p>
    <w:p w14:paraId="224E2C5C" w14:textId="7F961B4E" w:rsidR="00D43B9F" w:rsidRPr="00A662BE" w:rsidRDefault="00D43B9F" w:rsidP="009F5C33">
      <w:pPr>
        <w:rPr>
          <w:i/>
        </w:rPr>
      </w:pPr>
      <w:r w:rsidRPr="00A662BE">
        <w:rPr>
          <w:b/>
          <w:i/>
          <w:highlight w:val="yellow"/>
        </w:rPr>
        <w:t>Op</w:t>
      </w:r>
      <w:r w:rsidR="00972B61" w:rsidRPr="00A662BE">
        <w:rPr>
          <w:b/>
          <w:i/>
          <w:highlight w:val="yellow"/>
        </w:rPr>
        <w:t>ció</w:t>
      </w:r>
      <w:r w:rsidRPr="00A662BE">
        <w:rPr>
          <w:b/>
          <w:i/>
          <w:highlight w:val="yellow"/>
        </w:rPr>
        <w:t>n 2:</w:t>
      </w:r>
      <w:r w:rsidRPr="00A662BE">
        <w:rPr>
          <w:i/>
          <w:highlight w:val="yellow"/>
        </w:rPr>
        <w:t xml:space="preserve"> </w:t>
      </w:r>
      <w:r w:rsidR="00A662BE" w:rsidRPr="00A662BE">
        <w:rPr>
          <w:i/>
          <w:highlight w:val="yellow"/>
        </w:rPr>
        <w:t xml:space="preserve">apertura en un acto </w:t>
      </w:r>
      <w:r w:rsidR="0097556F">
        <w:rPr>
          <w:i/>
          <w:highlight w:val="yellow"/>
        </w:rPr>
        <w:t xml:space="preserve">realizado </w:t>
      </w:r>
      <w:r w:rsidR="00A662BE" w:rsidRPr="00A662BE">
        <w:rPr>
          <w:i/>
          <w:highlight w:val="yellow"/>
        </w:rPr>
        <w:t xml:space="preserve">por videoconferencia </w:t>
      </w:r>
      <w:r w:rsidR="003949CC" w:rsidRPr="00A662BE">
        <w:rPr>
          <w:i/>
          <w:highlight w:val="yellow"/>
        </w:rPr>
        <w:t>(</w:t>
      </w:r>
      <w:r w:rsidR="00A662BE" w:rsidRPr="00A662BE">
        <w:rPr>
          <w:i/>
          <w:highlight w:val="yellow"/>
        </w:rPr>
        <w:t>e</w:t>
      </w:r>
      <w:r w:rsidR="00A662BE">
        <w:rPr>
          <w:i/>
          <w:highlight w:val="yellow"/>
        </w:rPr>
        <w:t>ntrega por correo postal</w:t>
      </w:r>
      <w:r w:rsidR="003949CC" w:rsidRPr="00A662BE">
        <w:rPr>
          <w:i/>
          <w:highlight w:val="yellow"/>
        </w:rPr>
        <w:t>)</w:t>
      </w:r>
    </w:p>
    <w:p w14:paraId="452E5953" w14:textId="4C4A924C" w:rsidR="003949CC" w:rsidRPr="00857F8C" w:rsidRDefault="00857F8C" w:rsidP="003949CC">
      <w:pPr>
        <w:rPr>
          <w:i/>
          <w:highlight w:val="yellow"/>
        </w:rPr>
      </w:pPr>
      <w:r w:rsidRPr="00857F8C">
        <w:t>El procedimiento de apertura en línea es</w:t>
      </w:r>
      <w:r w:rsidR="00D43B9F" w:rsidRPr="00857F8C">
        <w:t>:</w:t>
      </w:r>
      <w:r w:rsidR="003949CC" w:rsidRPr="00857F8C">
        <w:t xml:space="preserve"> </w:t>
      </w:r>
      <w:r w:rsidR="003949CC" w:rsidRPr="00857F8C">
        <w:rPr>
          <w:i/>
          <w:highlight w:val="yellow"/>
        </w:rPr>
        <w:t>d</w:t>
      </w:r>
      <w:r w:rsidRPr="00857F8C">
        <w:rPr>
          <w:i/>
          <w:highlight w:val="yellow"/>
        </w:rPr>
        <w:t>escribir el procedim</w:t>
      </w:r>
      <w:r>
        <w:rPr>
          <w:i/>
          <w:highlight w:val="yellow"/>
        </w:rPr>
        <w:t>iento en línea de las Propuestas financieras</w:t>
      </w:r>
      <w:r w:rsidR="00A04D68" w:rsidRPr="00857F8C">
        <w:rPr>
          <w:i/>
          <w:highlight w:val="yellow"/>
        </w:rPr>
        <w:t xml:space="preserve">. </w:t>
      </w:r>
    </w:p>
    <w:p w14:paraId="4CAC430B" w14:textId="77777777" w:rsidR="00A50B54" w:rsidRDefault="002E7279" w:rsidP="00A04D68">
      <w:pPr>
        <w:tabs>
          <w:tab w:val="clear" w:pos="720"/>
          <w:tab w:val="clear" w:pos="8640"/>
        </w:tabs>
      </w:pPr>
      <w:r w:rsidRPr="00A50B54">
        <w:t>Durante la apertura de las Propuestas financieras, el puntaje técnico global</w:t>
      </w:r>
      <w:r w:rsidR="00A50B54" w:rsidRPr="00A50B54">
        <w:t xml:space="preserve"> de cada consultor que haya al</w:t>
      </w:r>
      <w:r w:rsidR="00A50B54">
        <w:t>canzado el puntaje técnico mínimo de calificación será leído en voz alta.</w:t>
      </w:r>
    </w:p>
    <w:p w14:paraId="4A2E73A2" w14:textId="77777777" w:rsidR="006C1D9C" w:rsidRPr="00972B61" w:rsidRDefault="006C1D9C" w:rsidP="006C1D9C">
      <w:pPr>
        <w:tabs>
          <w:tab w:val="clear" w:pos="720"/>
          <w:tab w:val="clear" w:pos="8640"/>
        </w:tabs>
      </w:pPr>
      <w:r w:rsidRPr="00972B61">
        <w:t>La participación del Consultor en el acto de apertura de las Propuestas financieras es facultativa y se d</w:t>
      </w:r>
      <w:r>
        <w:t xml:space="preserve">eja </w:t>
      </w:r>
      <w:r w:rsidRPr="00972B61">
        <w:t>a discreción del Consultor.</w:t>
      </w:r>
    </w:p>
    <w:p w14:paraId="20880526" w14:textId="44E4CC6F" w:rsidR="003949CC" w:rsidRPr="00FB66DD" w:rsidRDefault="003949CC" w:rsidP="003949CC">
      <w:pPr>
        <w:rPr>
          <w:i/>
          <w:highlight w:val="yellow"/>
        </w:rPr>
      </w:pPr>
      <w:r w:rsidRPr="00FB66DD">
        <w:rPr>
          <w:i/>
          <w:highlight w:val="yellow"/>
        </w:rPr>
        <w:t>O</w:t>
      </w:r>
      <w:r w:rsidR="006C1D9C" w:rsidRPr="00FB66DD">
        <w:rPr>
          <w:i/>
          <w:highlight w:val="yellow"/>
        </w:rPr>
        <w:t xml:space="preserve"> BIEN</w:t>
      </w:r>
    </w:p>
    <w:p w14:paraId="1D3A4C9D" w14:textId="532529A6" w:rsidR="003949CC" w:rsidRPr="0032097A" w:rsidRDefault="003949CC" w:rsidP="003949CC">
      <w:pPr>
        <w:rPr>
          <w:i/>
          <w:highlight w:val="yellow"/>
        </w:rPr>
      </w:pPr>
      <w:r w:rsidRPr="0032097A">
        <w:rPr>
          <w:b/>
          <w:i/>
          <w:highlight w:val="yellow"/>
        </w:rPr>
        <w:t>Op</w:t>
      </w:r>
      <w:r w:rsidR="006C1D9C" w:rsidRPr="0032097A">
        <w:rPr>
          <w:b/>
          <w:i/>
          <w:highlight w:val="yellow"/>
        </w:rPr>
        <w:t>ción</w:t>
      </w:r>
      <w:r w:rsidRPr="0032097A">
        <w:rPr>
          <w:b/>
          <w:i/>
          <w:highlight w:val="yellow"/>
        </w:rPr>
        <w:t xml:space="preserve"> 3</w:t>
      </w:r>
      <w:r w:rsidRPr="0032097A">
        <w:rPr>
          <w:i/>
          <w:highlight w:val="yellow"/>
        </w:rPr>
        <w:t>:</w:t>
      </w:r>
      <w:r w:rsidR="0035518E" w:rsidRPr="0032097A">
        <w:rPr>
          <w:i/>
          <w:highlight w:val="yellow"/>
        </w:rPr>
        <w:t xml:space="preserve"> </w:t>
      </w:r>
      <w:r w:rsidR="0035518E" w:rsidRPr="00A662BE">
        <w:rPr>
          <w:i/>
          <w:highlight w:val="yellow"/>
        </w:rPr>
        <w:t>apertura en un acto</w:t>
      </w:r>
      <w:r w:rsidR="0097556F">
        <w:rPr>
          <w:i/>
          <w:highlight w:val="yellow"/>
        </w:rPr>
        <w:t xml:space="preserve"> realizado</w:t>
      </w:r>
      <w:r w:rsidR="0035518E" w:rsidRPr="00A662BE">
        <w:rPr>
          <w:i/>
          <w:highlight w:val="yellow"/>
        </w:rPr>
        <w:t xml:space="preserve"> por videoconferencia (e</w:t>
      </w:r>
      <w:r w:rsidR="0035518E">
        <w:rPr>
          <w:i/>
          <w:highlight w:val="yellow"/>
        </w:rPr>
        <w:t xml:space="preserve">ntrega por correo </w:t>
      </w:r>
      <w:r w:rsidR="0032097A">
        <w:rPr>
          <w:i/>
          <w:highlight w:val="yellow"/>
        </w:rPr>
        <w:t>electrónico</w:t>
      </w:r>
      <w:r w:rsidR="0035518E" w:rsidRPr="00A662BE">
        <w:rPr>
          <w:i/>
          <w:highlight w:val="yellow"/>
        </w:rPr>
        <w:t>)</w:t>
      </w:r>
    </w:p>
    <w:p w14:paraId="611168E4" w14:textId="16AF5575" w:rsidR="0032097A" w:rsidRPr="0053092F" w:rsidRDefault="0053092F" w:rsidP="003949CC">
      <w:pPr>
        <w:rPr>
          <w:i/>
          <w:highlight w:val="yellow"/>
        </w:rPr>
      </w:pPr>
      <w:r w:rsidRPr="00857F8C">
        <w:lastRenderedPageBreak/>
        <w:t xml:space="preserve">El procedimiento de apertura en línea es: </w:t>
      </w:r>
      <w:r w:rsidRPr="00857F8C">
        <w:rPr>
          <w:i/>
          <w:highlight w:val="yellow"/>
        </w:rPr>
        <w:t>describir el procedim</w:t>
      </w:r>
      <w:r>
        <w:rPr>
          <w:i/>
          <w:highlight w:val="yellow"/>
        </w:rPr>
        <w:t>iento en línea de</w:t>
      </w:r>
      <w:r w:rsidR="00794C0E">
        <w:rPr>
          <w:i/>
          <w:highlight w:val="yellow"/>
        </w:rPr>
        <w:t xml:space="preserve"> apertura de</w:t>
      </w:r>
      <w:r>
        <w:rPr>
          <w:i/>
          <w:highlight w:val="yellow"/>
        </w:rPr>
        <w:t xml:space="preserve"> las Propuestas financieras</w:t>
      </w:r>
      <w:r w:rsidR="002E70C3">
        <w:rPr>
          <w:i/>
          <w:highlight w:val="yellow"/>
        </w:rPr>
        <w:t>. Se recomienda programar el acto de apertura de las Propuestas financieras una hora después de la hora límite de recepción de las contraseñas por correo electrónico</w:t>
      </w:r>
      <w:r w:rsidR="00794C0E">
        <w:rPr>
          <w:i/>
          <w:highlight w:val="yellow"/>
        </w:rPr>
        <w:t>.</w:t>
      </w:r>
    </w:p>
    <w:p w14:paraId="4667754F" w14:textId="77777777" w:rsidR="00276D0D" w:rsidRPr="00972B61" w:rsidRDefault="00276D0D" w:rsidP="00276D0D">
      <w:pPr>
        <w:tabs>
          <w:tab w:val="clear" w:pos="720"/>
          <w:tab w:val="clear" w:pos="8640"/>
        </w:tabs>
      </w:pPr>
      <w:r w:rsidRPr="00972B61">
        <w:t>La participación del Consultor en el acto de apertura de las Propuestas financieras es facultativa y se d</w:t>
      </w:r>
      <w:r>
        <w:t xml:space="preserve">eja </w:t>
      </w:r>
      <w:r w:rsidRPr="00972B61">
        <w:t>a discreción del Consultor.</w:t>
      </w:r>
    </w:p>
    <w:p w14:paraId="61A89CC0" w14:textId="77777777" w:rsidR="00794C0E" w:rsidRDefault="003949CC" w:rsidP="003949CC">
      <w:pPr>
        <w:rPr>
          <w:i/>
          <w:highlight w:val="yellow"/>
        </w:rPr>
      </w:pPr>
      <w:r w:rsidRPr="00076BB6">
        <w:rPr>
          <w:i/>
          <w:highlight w:val="yellow"/>
        </w:rPr>
        <w:t xml:space="preserve">O </w:t>
      </w:r>
    </w:p>
    <w:p w14:paraId="3E9C1633" w14:textId="50BCB8A9" w:rsidR="00076BB6" w:rsidRDefault="00794C0E" w:rsidP="003949CC">
      <w:pPr>
        <w:rPr>
          <w:bCs/>
          <w:i/>
          <w:highlight w:val="yellow"/>
        </w:rPr>
      </w:pPr>
      <w:r>
        <w:rPr>
          <w:i/>
          <w:highlight w:val="yellow"/>
        </w:rPr>
        <w:t xml:space="preserve">Indicar </w:t>
      </w:r>
      <w:r w:rsidR="003949CC" w:rsidRPr="00076BB6">
        <w:rPr>
          <w:i/>
          <w:highlight w:val="yellow"/>
        </w:rPr>
        <w:t xml:space="preserve">que </w:t>
      </w:r>
      <w:r w:rsidR="003949CC" w:rsidRPr="00076BB6">
        <w:rPr>
          <w:b/>
          <w:i/>
          <w:highlight w:val="yellow"/>
        </w:rPr>
        <w:t>l</w:t>
      </w:r>
      <w:r w:rsidR="00076BB6" w:rsidRPr="00076BB6">
        <w:rPr>
          <w:b/>
          <w:i/>
          <w:highlight w:val="yellow"/>
        </w:rPr>
        <w:t>as c</w:t>
      </w:r>
      <w:r w:rsidR="00076BB6">
        <w:rPr>
          <w:b/>
          <w:i/>
          <w:highlight w:val="yellow"/>
        </w:rPr>
        <w:t xml:space="preserve">ontraseñas </w:t>
      </w:r>
      <w:r w:rsidR="00076BB6">
        <w:rPr>
          <w:bCs/>
          <w:i/>
          <w:highlight w:val="yellow"/>
        </w:rPr>
        <w:t xml:space="preserve">para la apertura de los archivos de las Propuestas financieras serán </w:t>
      </w:r>
      <w:r>
        <w:rPr>
          <w:bCs/>
          <w:i/>
          <w:highlight w:val="yellow"/>
        </w:rPr>
        <w:t>comunicadas</w:t>
      </w:r>
      <w:r w:rsidR="00076BB6">
        <w:rPr>
          <w:bCs/>
          <w:i/>
          <w:highlight w:val="yellow"/>
        </w:rPr>
        <w:t xml:space="preserve"> por los </w:t>
      </w:r>
      <w:r>
        <w:rPr>
          <w:bCs/>
          <w:i/>
          <w:highlight w:val="yellow"/>
        </w:rPr>
        <w:t>Consultores</w:t>
      </w:r>
      <w:r w:rsidR="00076BB6">
        <w:rPr>
          <w:bCs/>
          <w:i/>
          <w:highlight w:val="yellow"/>
        </w:rPr>
        <w:t xml:space="preserve"> durante el acto de apertura. </w:t>
      </w:r>
      <w:r w:rsidRPr="00187C8C">
        <w:rPr>
          <w:b/>
          <w:i/>
          <w:highlight w:val="yellow"/>
        </w:rPr>
        <w:t>Atención</w:t>
      </w:r>
      <w:r w:rsidR="00187C8C">
        <w:rPr>
          <w:bCs/>
          <w:i/>
          <w:highlight w:val="yellow"/>
        </w:rPr>
        <w:t xml:space="preserve">, en ese caso su </w:t>
      </w:r>
      <w:r w:rsidR="00187C8C" w:rsidRPr="00187C8C">
        <w:rPr>
          <w:b/>
          <w:i/>
          <w:highlight w:val="yellow"/>
        </w:rPr>
        <w:t>participación</w:t>
      </w:r>
      <w:r>
        <w:rPr>
          <w:b/>
          <w:i/>
          <w:highlight w:val="yellow"/>
        </w:rPr>
        <w:t xml:space="preserve"> </w:t>
      </w:r>
      <w:r>
        <w:rPr>
          <w:b/>
          <w:bCs/>
          <w:i/>
          <w:highlight w:val="yellow"/>
        </w:rPr>
        <w:t>en la videoconferencia</w:t>
      </w:r>
      <w:r w:rsidR="00187C8C" w:rsidRPr="00187C8C">
        <w:rPr>
          <w:b/>
          <w:i/>
          <w:highlight w:val="yellow"/>
        </w:rPr>
        <w:t xml:space="preserve"> es obligatoria]</w:t>
      </w:r>
      <w:r w:rsidR="00187C8C">
        <w:rPr>
          <w:bCs/>
          <w:i/>
          <w:highlight w:val="yellow"/>
        </w:rPr>
        <w:t>.</w:t>
      </w:r>
    </w:p>
    <w:p w14:paraId="23C02326" w14:textId="77777777" w:rsidR="00555E85" w:rsidRPr="00076BB6" w:rsidRDefault="00555E85" w:rsidP="003949CC">
      <w:pPr>
        <w:rPr>
          <w:bCs/>
          <w:i/>
          <w:highlight w:val="yellow"/>
        </w:rPr>
      </w:pPr>
    </w:p>
    <w:p w14:paraId="0B5A4ACD" w14:textId="63F34321" w:rsidR="00345DE7" w:rsidRPr="00187C8C" w:rsidRDefault="00345DE7" w:rsidP="00487A1F">
      <w:pPr>
        <w:pStyle w:val="Paragraphedeliste"/>
        <w:numPr>
          <w:ilvl w:val="0"/>
          <w:numId w:val="9"/>
        </w:numPr>
        <w:rPr>
          <w:b/>
        </w:rPr>
      </w:pPr>
      <w:r w:rsidRPr="00187C8C">
        <w:rPr>
          <w:b/>
        </w:rPr>
        <w:t>Evalua</w:t>
      </w:r>
      <w:r w:rsidR="00187C8C" w:rsidRPr="00187C8C">
        <w:rPr>
          <w:b/>
        </w:rPr>
        <w:t>ción combinada de las Propuestas técnicas y financieras</w:t>
      </w:r>
    </w:p>
    <w:p w14:paraId="29B3B359" w14:textId="08B697BE" w:rsidR="0059253A" w:rsidRDefault="003C352D" w:rsidP="009F5C33">
      <w:r w:rsidRPr="0059253A">
        <w:t>El puntaje total de cada pr</w:t>
      </w:r>
      <w:r w:rsidR="0059253A" w:rsidRPr="0059253A">
        <w:t>opuesta se obtendrá mediante la suma de los puntajes técnico</w:t>
      </w:r>
      <w:r w:rsidR="0059253A">
        <w:t>s</w:t>
      </w:r>
      <w:r w:rsidR="00D77424">
        <w:t xml:space="preserve"> (Pt)</w:t>
      </w:r>
      <w:r w:rsidR="000F5DCE">
        <w:t xml:space="preserve"> y financieros</w:t>
      </w:r>
      <w:r w:rsidR="00D77424">
        <w:t xml:space="preserve"> (</w:t>
      </w:r>
      <w:proofErr w:type="spellStart"/>
      <w:r w:rsidR="00D77424">
        <w:t>Pf</w:t>
      </w:r>
      <w:proofErr w:type="spellEnd"/>
      <w:r w:rsidR="00D77424">
        <w:t>)</w:t>
      </w:r>
      <w:r w:rsidR="000F5DCE">
        <w:t xml:space="preserve">, </w:t>
      </w:r>
      <w:r w:rsidR="008E3020">
        <w:t xml:space="preserve">tras </w:t>
      </w:r>
      <w:r w:rsidR="007D0163">
        <w:t>aplicar</w:t>
      </w:r>
      <w:r w:rsidR="009B0B36">
        <w:t xml:space="preserve"> una</w:t>
      </w:r>
      <w:r w:rsidR="000F5DCE">
        <w:t xml:space="preserve"> ponderación </w:t>
      </w:r>
      <w:r w:rsidR="0077284B">
        <w:t>de la siguiente maner</w:t>
      </w:r>
      <w:r w:rsidR="005B469A">
        <w:t>a</w:t>
      </w:r>
      <w:r w:rsidR="000F5DCE">
        <w:t>:</w:t>
      </w:r>
    </w:p>
    <w:p w14:paraId="0FB5674B" w14:textId="7467DC79" w:rsidR="006F4EE3" w:rsidRPr="00BF1A69" w:rsidRDefault="00345DE7" w:rsidP="009F5C33">
      <w:r w:rsidRPr="00BF1A69">
        <w:t xml:space="preserve">La </w:t>
      </w:r>
      <w:r w:rsidR="00334244" w:rsidRPr="00BF1A69">
        <w:t>Pro</w:t>
      </w:r>
      <w:r w:rsidR="006F4EE3" w:rsidRPr="00BF1A69">
        <w:t xml:space="preserve">puesta financiera </w:t>
      </w:r>
      <w:r w:rsidR="00F509B0">
        <w:t>cuyo</w:t>
      </w:r>
      <w:r w:rsidR="00BF1A69">
        <w:t xml:space="preserve"> precio</w:t>
      </w:r>
      <w:r w:rsidR="006D186D">
        <w:t xml:space="preserve"> evaluado </w:t>
      </w:r>
      <w:r w:rsidR="00581DD5">
        <w:t>sea</w:t>
      </w:r>
      <w:r w:rsidR="006D186D">
        <w:t xml:space="preserve"> el más bajo (Fm) recibirá el puntaje</w:t>
      </w:r>
      <w:r w:rsidR="00B032D7">
        <w:t xml:space="preserve"> financiero máximo</w:t>
      </w:r>
      <w:r w:rsidR="006D186D">
        <w:t xml:space="preserve"> </w:t>
      </w:r>
      <w:r w:rsidR="001660BA">
        <w:t>(</w:t>
      </w:r>
      <w:proofErr w:type="spellStart"/>
      <w:r w:rsidR="007B5756">
        <w:t>P</w:t>
      </w:r>
      <w:r w:rsidR="001660BA">
        <w:t>f</w:t>
      </w:r>
      <w:proofErr w:type="spellEnd"/>
      <w:r w:rsidR="001660BA">
        <w:t xml:space="preserve">) de 100. El puntaje </w:t>
      </w:r>
      <w:r w:rsidR="007B5756">
        <w:t>financiero</w:t>
      </w:r>
      <w:r w:rsidR="00302EBB">
        <w:t xml:space="preserve"> </w:t>
      </w:r>
      <w:r w:rsidR="009E0947">
        <w:t>de</w:t>
      </w:r>
      <w:r w:rsidR="00E13E97">
        <w:t xml:space="preserve"> todas</w:t>
      </w:r>
      <w:r w:rsidR="009E0947">
        <w:t xml:space="preserve"> las demás Propuestas se</w:t>
      </w:r>
      <w:r w:rsidR="00030D1D">
        <w:t xml:space="preserve"> determinará</w:t>
      </w:r>
      <w:r w:rsidR="00ED1695">
        <w:t xml:space="preserve"> </w:t>
      </w:r>
      <w:r w:rsidR="00030D1D">
        <w:t>en función de</w:t>
      </w:r>
      <w:r w:rsidR="009E0947">
        <w:t xml:space="preserve"> la siguiente fórmula</w:t>
      </w:r>
      <w:r w:rsidR="00E13E97">
        <w:t>:</w:t>
      </w:r>
      <w:r w:rsidR="001660BA">
        <w:t xml:space="preserve"> </w:t>
      </w:r>
      <w:r w:rsidR="00BA2A6C">
        <w:t xml:space="preserve"> </w:t>
      </w:r>
    </w:p>
    <w:p w14:paraId="68AC2D64" w14:textId="5F20B563" w:rsidR="00345DE7" w:rsidRPr="00BB0AAC" w:rsidRDefault="007B5756" w:rsidP="009F5C33">
      <w:proofErr w:type="spellStart"/>
      <w:r>
        <w:rPr>
          <w:b/>
        </w:rPr>
        <w:t>P</w:t>
      </w:r>
      <w:r w:rsidR="00583E9B" w:rsidRPr="00BB0AAC">
        <w:rPr>
          <w:b/>
        </w:rPr>
        <w:t>f</w:t>
      </w:r>
      <w:proofErr w:type="spellEnd"/>
      <w:r w:rsidR="00345DE7" w:rsidRPr="00BB0AAC">
        <w:rPr>
          <w:b/>
        </w:rPr>
        <w:t xml:space="preserve"> = 100 x </w:t>
      </w:r>
      <w:r w:rsidR="00583E9B" w:rsidRPr="00BB0AAC">
        <w:rPr>
          <w:b/>
        </w:rPr>
        <w:t>F</w:t>
      </w:r>
      <w:r w:rsidR="00345DE7" w:rsidRPr="00BB0AAC">
        <w:rPr>
          <w:b/>
        </w:rPr>
        <w:t>m/</w:t>
      </w:r>
      <w:r w:rsidR="009736EE" w:rsidRPr="00BB0AAC">
        <w:rPr>
          <w:b/>
        </w:rPr>
        <w:t xml:space="preserve">F, </w:t>
      </w:r>
      <w:r w:rsidR="009736EE" w:rsidRPr="00BB0AAC">
        <w:t>en donde</w:t>
      </w:r>
      <w:r w:rsidR="00345DE7" w:rsidRPr="00BB0AAC">
        <w:t xml:space="preserve"> "</w:t>
      </w:r>
      <w:proofErr w:type="spellStart"/>
      <w:r>
        <w:t>P</w:t>
      </w:r>
      <w:r w:rsidR="009736EE" w:rsidRPr="00BB0AAC">
        <w:t>f</w:t>
      </w:r>
      <w:proofErr w:type="spellEnd"/>
      <w:r w:rsidR="00345DE7" w:rsidRPr="00BB0AAC">
        <w:t>" es</w:t>
      </w:r>
      <w:r w:rsidR="009D4051" w:rsidRPr="00BB0AAC">
        <w:t xml:space="preserve"> el puntaje financiero</w:t>
      </w:r>
      <w:r w:rsidR="00345DE7" w:rsidRPr="00BB0AAC">
        <w:t>, "</w:t>
      </w:r>
      <w:r w:rsidR="009D4051" w:rsidRPr="00BB0AAC">
        <w:t>F</w:t>
      </w:r>
      <w:r w:rsidR="00345DE7" w:rsidRPr="00BB0AAC">
        <w:t>m" es</w:t>
      </w:r>
      <w:r w:rsidR="009D4051" w:rsidRPr="00BB0AAC">
        <w:t xml:space="preserve"> el precio más bajo</w:t>
      </w:r>
      <w:r w:rsidR="00345DE7" w:rsidRPr="00BB0AAC">
        <w:t xml:space="preserve">, </w:t>
      </w:r>
      <w:r w:rsidR="00BB0AAC">
        <w:t>y</w:t>
      </w:r>
      <w:r w:rsidR="00345DE7" w:rsidRPr="00BB0AAC">
        <w:t xml:space="preserve"> "</w:t>
      </w:r>
      <w:r w:rsidR="00BB0AAC">
        <w:t>F</w:t>
      </w:r>
      <w:r w:rsidR="00345DE7" w:rsidRPr="00BB0AAC">
        <w:t xml:space="preserve">" </w:t>
      </w:r>
      <w:r w:rsidR="00BB0AAC">
        <w:t>es</w:t>
      </w:r>
      <w:r w:rsidR="00345DE7" w:rsidRPr="00BB0AAC">
        <w:t xml:space="preserve"> </w:t>
      </w:r>
      <w:r w:rsidR="00BB0AAC">
        <w:t xml:space="preserve">el precio de la Propuesta </w:t>
      </w:r>
      <w:r w:rsidR="00E0760B">
        <w:t>evaluada</w:t>
      </w:r>
      <w:r w:rsidR="00345DE7" w:rsidRPr="00BB0AAC">
        <w:t>.</w:t>
      </w:r>
    </w:p>
    <w:p w14:paraId="15786CBA" w14:textId="795BF183" w:rsidR="009B33BD" w:rsidRPr="00491C7F" w:rsidRDefault="00345DE7" w:rsidP="009F5C33">
      <w:r w:rsidRPr="00491C7F">
        <w:t>L</w:t>
      </w:r>
      <w:r w:rsidR="00434CB8" w:rsidRPr="00491C7F">
        <w:t>as ponderaciones</w:t>
      </w:r>
      <w:r w:rsidR="00DF79F7" w:rsidRPr="00491C7F">
        <w:t xml:space="preserve"> </w:t>
      </w:r>
      <w:r w:rsidRPr="00491C7F">
        <w:t>a</w:t>
      </w:r>
      <w:r w:rsidR="00DF79F7" w:rsidRPr="00491C7F">
        <w:t>signadas a la Propuesta técnica (T) y a</w:t>
      </w:r>
      <w:r w:rsidR="00636AD9" w:rsidRPr="00491C7F">
        <w:t xml:space="preserve"> la Propuesta financiera (</w:t>
      </w:r>
      <w:r w:rsidR="00885850" w:rsidRPr="00491C7F">
        <w:t xml:space="preserve">P) </w:t>
      </w:r>
      <w:r w:rsidR="009B33BD" w:rsidRPr="00491C7F">
        <w:t>son:</w:t>
      </w:r>
    </w:p>
    <w:p w14:paraId="7B473223" w14:textId="72CDED59" w:rsidR="00345DE7" w:rsidRPr="00B87547" w:rsidRDefault="00345DE7" w:rsidP="009F5C33">
      <w:pPr>
        <w:rPr>
          <w:i/>
        </w:rPr>
      </w:pPr>
      <w:r w:rsidRPr="00B87547">
        <w:t>T = __________ [</w:t>
      </w:r>
      <w:r w:rsidRPr="00B87547">
        <w:rPr>
          <w:i/>
          <w:highlight w:val="yellow"/>
        </w:rPr>
        <w:t>In</w:t>
      </w:r>
      <w:r w:rsidR="00085EFC" w:rsidRPr="00B87547">
        <w:rPr>
          <w:i/>
          <w:highlight w:val="yellow"/>
        </w:rPr>
        <w:t>dica</w:t>
      </w:r>
      <w:r w:rsidRPr="00B87547">
        <w:rPr>
          <w:i/>
          <w:highlight w:val="yellow"/>
        </w:rPr>
        <w:t>r un porcenta</w:t>
      </w:r>
      <w:r w:rsidR="00B87547" w:rsidRPr="00B87547">
        <w:rPr>
          <w:i/>
          <w:highlight w:val="yellow"/>
        </w:rPr>
        <w:t>je</w:t>
      </w:r>
      <w:r w:rsidRPr="00B87547">
        <w:rPr>
          <w:i/>
          <w:highlight w:val="yellow"/>
        </w:rPr>
        <w:t xml:space="preserve"> de pond</w:t>
      </w:r>
      <w:r w:rsidR="00B87547" w:rsidRPr="00B87547">
        <w:rPr>
          <w:i/>
          <w:highlight w:val="yellow"/>
        </w:rPr>
        <w:t>e</w:t>
      </w:r>
      <w:r w:rsidRPr="00B87547">
        <w:rPr>
          <w:i/>
          <w:highlight w:val="yellow"/>
        </w:rPr>
        <w:t>ra</w:t>
      </w:r>
      <w:r w:rsidR="00B87547" w:rsidRPr="00B87547">
        <w:rPr>
          <w:i/>
          <w:highlight w:val="yellow"/>
        </w:rPr>
        <w:t>ció</w:t>
      </w:r>
      <w:r w:rsidRPr="00B87547">
        <w:rPr>
          <w:i/>
          <w:highlight w:val="yellow"/>
        </w:rPr>
        <w:t xml:space="preserve">n entre 70 </w:t>
      </w:r>
      <w:r w:rsidR="00B87547">
        <w:rPr>
          <w:i/>
          <w:highlight w:val="yellow"/>
        </w:rPr>
        <w:t>y</w:t>
      </w:r>
      <w:r w:rsidRPr="00B87547">
        <w:rPr>
          <w:i/>
          <w:highlight w:val="yellow"/>
        </w:rPr>
        <w:t xml:space="preserve"> 80</w:t>
      </w:r>
      <w:r w:rsidRPr="00B87547">
        <w:rPr>
          <w:i/>
        </w:rPr>
        <w:t>],</w:t>
      </w:r>
    </w:p>
    <w:p w14:paraId="755B5103" w14:textId="62EEFCD4" w:rsidR="00345DE7" w:rsidRPr="00FE4FF8" w:rsidRDefault="00B87547" w:rsidP="009F5C33">
      <w:r w:rsidRPr="00FE4FF8">
        <w:t>y</w:t>
      </w:r>
    </w:p>
    <w:p w14:paraId="4B3FDA4C" w14:textId="11BE19F2" w:rsidR="00345DE7" w:rsidRPr="00B87547" w:rsidRDefault="007B5756" w:rsidP="009F5C33">
      <w:r>
        <w:t>P</w:t>
      </w:r>
      <w:r w:rsidR="00345DE7" w:rsidRPr="00B87547">
        <w:t xml:space="preserve"> = __________ [</w:t>
      </w:r>
      <w:r w:rsidR="00345DE7" w:rsidRPr="00B87547">
        <w:rPr>
          <w:i/>
          <w:highlight w:val="yellow"/>
        </w:rPr>
        <w:t>In</w:t>
      </w:r>
      <w:r w:rsidR="00B87547" w:rsidRPr="00B87547">
        <w:rPr>
          <w:i/>
          <w:highlight w:val="yellow"/>
        </w:rPr>
        <w:t>dica</w:t>
      </w:r>
      <w:r w:rsidR="00345DE7" w:rsidRPr="00B87547">
        <w:rPr>
          <w:i/>
          <w:highlight w:val="yellow"/>
        </w:rPr>
        <w:t>r un porcenta</w:t>
      </w:r>
      <w:r w:rsidR="00B87547" w:rsidRPr="00B87547">
        <w:rPr>
          <w:i/>
          <w:highlight w:val="yellow"/>
        </w:rPr>
        <w:t>j</w:t>
      </w:r>
      <w:r w:rsidR="00345DE7" w:rsidRPr="00B87547">
        <w:rPr>
          <w:i/>
          <w:highlight w:val="yellow"/>
        </w:rPr>
        <w:t xml:space="preserve">e de </w:t>
      </w:r>
      <w:r w:rsidRPr="00B87547">
        <w:rPr>
          <w:i/>
          <w:highlight w:val="yellow"/>
        </w:rPr>
        <w:t>ponderación</w:t>
      </w:r>
      <w:r w:rsidR="00345DE7" w:rsidRPr="00B87547">
        <w:rPr>
          <w:i/>
          <w:highlight w:val="yellow"/>
        </w:rPr>
        <w:t xml:space="preserve"> entre 30 </w:t>
      </w:r>
      <w:r w:rsidR="00B87547">
        <w:rPr>
          <w:i/>
          <w:highlight w:val="yellow"/>
        </w:rPr>
        <w:t>y</w:t>
      </w:r>
      <w:r w:rsidR="00345DE7" w:rsidRPr="00B87547">
        <w:rPr>
          <w:i/>
          <w:highlight w:val="yellow"/>
        </w:rPr>
        <w:t xml:space="preserve"> 20</w:t>
      </w:r>
      <w:r w:rsidR="00345DE7" w:rsidRPr="00B87547">
        <w:t>].</w:t>
      </w:r>
    </w:p>
    <w:p w14:paraId="30C29AF2" w14:textId="3165460C" w:rsidR="0036019D" w:rsidRDefault="00586D99" w:rsidP="009F5C33">
      <w:r w:rsidRPr="00EE3310">
        <w:t xml:space="preserve">Las Propuestas se clasifican </w:t>
      </w:r>
      <w:r w:rsidR="00034696" w:rsidRPr="00EE3310">
        <w:t>de acuerdo con</w:t>
      </w:r>
      <w:r w:rsidRPr="00EE3310">
        <w:t xml:space="preserve"> la combinación de sus puntajes técnicos (</w:t>
      </w:r>
      <w:r w:rsidR="007B5756">
        <w:t>P</w:t>
      </w:r>
      <w:r w:rsidRPr="00EE3310">
        <w:t>t) y financieros (</w:t>
      </w:r>
      <w:proofErr w:type="spellStart"/>
      <w:r w:rsidR="007B5756">
        <w:t>P</w:t>
      </w:r>
      <w:r w:rsidRPr="00EE3310">
        <w:t>f</w:t>
      </w:r>
      <w:proofErr w:type="spellEnd"/>
      <w:r w:rsidRPr="00EE3310">
        <w:t>)</w:t>
      </w:r>
      <w:r w:rsidR="00247C1B">
        <w:t xml:space="preserve"> aplicando</w:t>
      </w:r>
      <w:r w:rsidRPr="00EE3310">
        <w:t xml:space="preserve"> las ponderaciones (T = ponderación dada a la Propuesta Técnica; P = ponderación</w:t>
      </w:r>
      <w:r w:rsidR="00EE3310">
        <w:t xml:space="preserve"> dada</w:t>
      </w:r>
      <w:r w:rsidRPr="00EE3310">
        <w:t xml:space="preserve"> </w:t>
      </w:r>
      <w:r w:rsidR="00EE3310">
        <w:t>a</w:t>
      </w:r>
      <w:r w:rsidRPr="00EE3310">
        <w:t xml:space="preserve"> la Propuesta Financiera; T + P = 1) del siguiente modo: </w:t>
      </w:r>
    </w:p>
    <w:p w14:paraId="01259C88" w14:textId="63F4B1EC" w:rsidR="00586D99" w:rsidRPr="00FE4FF8" w:rsidRDefault="00586D99" w:rsidP="009F5C33">
      <w:r w:rsidRPr="00FE4FF8">
        <w:t xml:space="preserve">Puntaje = </w:t>
      </w:r>
      <w:r w:rsidR="00D77424">
        <w:t>P</w:t>
      </w:r>
      <w:r w:rsidRPr="00FE4FF8">
        <w:t xml:space="preserve">t x T % + </w:t>
      </w:r>
      <w:proofErr w:type="spellStart"/>
      <w:r w:rsidR="00D77424">
        <w:t>P</w:t>
      </w:r>
      <w:r w:rsidRPr="00FE4FF8">
        <w:t>f</w:t>
      </w:r>
      <w:proofErr w:type="spellEnd"/>
      <w:r w:rsidRPr="00FE4FF8">
        <w:t xml:space="preserve"> x P %.</w:t>
      </w:r>
    </w:p>
    <w:p w14:paraId="2C4D50DA" w14:textId="200ADE6A" w:rsidR="00DA0519" w:rsidRDefault="00D31C8C" w:rsidP="009F5C33">
      <w:r w:rsidRPr="00DA0519">
        <w:t xml:space="preserve">El Consultor </w:t>
      </w:r>
      <w:r w:rsidR="0008718E">
        <w:t>que obtenga</w:t>
      </w:r>
      <w:r w:rsidR="00345DE7" w:rsidRPr="00DA0519">
        <w:t xml:space="preserve"> </w:t>
      </w:r>
      <w:r w:rsidR="008A6B34">
        <w:t>el puntaje</w:t>
      </w:r>
      <w:r w:rsidR="00345DE7" w:rsidRPr="00DA0519">
        <w:t xml:space="preserve"> t</w:t>
      </w:r>
      <w:r w:rsidR="007B6992" w:rsidRPr="00DA0519">
        <w:t>écnic</w:t>
      </w:r>
      <w:r w:rsidR="008A6B34">
        <w:t>o</w:t>
      </w:r>
      <w:r w:rsidR="007B6992" w:rsidRPr="00DA0519">
        <w:t xml:space="preserve"> y financier</w:t>
      </w:r>
      <w:r w:rsidR="008A6B34">
        <w:t>o</w:t>
      </w:r>
      <w:r w:rsidR="007B6992" w:rsidRPr="00DA0519">
        <w:t xml:space="preserve"> combinad</w:t>
      </w:r>
      <w:r w:rsidR="008A6B34">
        <w:t>o</w:t>
      </w:r>
      <w:r w:rsidR="007B6992" w:rsidRPr="00DA0519">
        <w:t xml:space="preserve"> más </w:t>
      </w:r>
      <w:r w:rsidR="00DA0519" w:rsidRPr="00DA0519">
        <w:t>alt</w:t>
      </w:r>
      <w:r w:rsidR="008A6B34">
        <w:t>o</w:t>
      </w:r>
      <w:r w:rsidR="00DA0519" w:rsidRPr="00DA0519">
        <w:t xml:space="preserve"> será invitado a negociar un Contrato.</w:t>
      </w:r>
    </w:p>
    <w:p w14:paraId="2A2490C3" w14:textId="77777777" w:rsidR="00317D2F" w:rsidRDefault="00317D2F" w:rsidP="009F5C33"/>
    <w:p w14:paraId="4E0DC8C5" w14:textId="4611C06D" w:rsidR="00367F48" w:rsidRPr="0048017C" w:rsidRDefault="00FD4E3D" w:rsidP="00487A1F">
      <w:pPr>
        <w:pStyle w:val="Paragraphedeliste"/>
        <w:numPr>
          <w:ilvl w:val="0"/>
          <w:numId w:val="9"/>
        </w:numPr>
        <w:rPr>
          <w:b/>
        </w:rPr>
      </w:pPr>
      <w:r w:rsidRPr="0048017C">
        <w:rPr>
          <w:b/>
        </w:rPr>
        <w:t>N</w:t>
      </w:r>
      <w:r w:rsidR="00AA4421" w:rsidRPr="0048017C">
        <w:rPr>
          <w:b/>
        </w:rPr>
        <w:t>e</w:t>
      </w:r>
      <w:r w:rsidRPr="0048017C">
        <w:rPr>
          <w:b/>
        </w:rPr>
        <w:t>gocia</w:t>
      </w:r>
      <w:r w:rsidR="00AA4421" w:rsidRPr="0048017C">
        <w:rPr>
          <w:b/>
        </w:rPr>
        <w:t>c</w:t>
      </w:r>
      <w:r w:rsidRPr="0048017C">
        <w:rPr>
          <w:b/>
        </w:rPr>
        <w:t>ion</w:t>
      </w:r>
      <w:r w:rsidR="00AA4421" w:rsidRPr="0048017C">
        <w:rPr>
          <w:b/>
        </w:rPr>
        <w:t>e</w:t>
      </w:r>
      <w:r w:rsidRPr="0048017C">
        <w:rPr>
          <w:b/>
        </w:rPr>
        <w:t>s</w:t>
      </w:r>
      <w:r w:rsidR="00367F48" w:rsidRPr="0048017C">
        <w:rPr>
          <w:b/>
        </w:rPr>
        <w:t xml:space="preserve"> de</w:t>
      </w:r>
      <w:r w:rsidR="00AA4421" w:rsidRPr="0048017C">
        <w:rPr>
          <w:b/>
        </w:rPr>
        <w:t xml:space="preserve"> la</w:t>
      </w:r>
      <w:r w:rsidR="00367F48" w:rsidRPr="0048017C">
        <w:rPr>
          <w:b/>
        </w:rPr>
        <w:t xml:space="preserve">s </w:t>
      </w:r>
      <w:r w:rsidR="00334244" w:rsidRPr="0048017C">
        <w:rPr>
          <w:b/>
        </w:rPr>
        <w:t>Prop</w:t>
      </w:r>
      <w:r w:rsidR="00AA4421" w:rsidRPr="0048017C">
        <w:rPr>
          <w:b/>
        </w:rPr>
        <w:t>uestas y</w:t>
      </w:r>
      <w:r w:rsidR="002E142C" w:rsidRPr="0048017C">
        <w:rPr>
          <w:b/>
        </w:rPr>
        <w:t xml:space="preserve"> a</w:t>
      </w:r>
      <w:r w:rsidR="0048017C">
        <w:rPr>
          <w:b/>
        </w:rPr>
        <w:t>djudicación del</w:t>
      </w:r>
      <w:r w:rsidR="002E142C" w:rsidRPr="0048017C">
        <w:rPr>
          <w:b/>
        </w:rPr>
        <w:t xml:space="preserve"> Contrat</w:t>
      </w:r>
      <w:r w:rsidR="0048017C">
        <w:rPr>
          <w:b/>
        </w:rPr>
        <w:t>o</w:t>
      </w:r>
    </w:p>
    <w:p w14:paraId="194154EA" w14:textId="4FD80CBC" w:rsidR="00A2533B" w:rsidRPr="00FE0732" w:rsidRDefault="002E142C" w:rsidP="009F5C33">
      <w:r w:rsidRPr="00FE0732">
        <w:t>L</w:t>
      </w:r>
      <w:r w:rsidR="00F85C41" w:rsidRPr="00FE0732">
        <w:t xml:space="preserve">as negociaciones se llevarán a cabo con el Consultor o un representante </w:t>
      </w:r>
      <w:r w:rsidR="002C54E2" w:rsidRPr="00FE0732">
        <w:t>del Consultor (que debe</w:t>
      </w:r>
      <w:r w:rsidR="00FE0732">
        <w:t>rá</w:t>
      </w:r>
      <w:r w:rsidR="002C54E2" w:rsidRPr="00FE0732">
        <w:t xml:space="preserve"> contar con un poder escrito</w:t>
      </w:r>
      <w:r w:rsidR="00FE0732">
        <w:t xml:space="preserve"> que lo autorice a negociar y firmar el Contrato</w:t>
      </w:r>
      <w:r w:rsidR="008735C8">
        <w:t xml:space="preserve"> en nombre del Consultor).</w:t>
      </w:r>
    </w:p>
    <w:p w14:paraId="3FB170DE" w14:textId="0599F72C" w:rsidR="00201AFA" w:rsidRDefault="00115E33" w:rsidP="009F5C33">
      <w:pPr>
        <w:rPr>
          <w:i/>
          <w:highlight w:val="yellow"/>
        </w:rPr>
      </w:pPr>
      <w:r w:rsidRPr="00201AFA">
        <w:rPr>
          <w:b/>
        </w:rPr>
        <w:t xml:space="preserve"> [</w:t>
      </w:r>
      <w:r w:rsidRPr="00201AFA">
        <w:rPr>
          <w:b/>
          <w:i/>
          <w:highlight w:val="yellow"/>
        </w:rPr>
        <w:t>Op</w:t>
      </w:r>
      <w:r w:rsidR="00D939CC" w:rsidRPr="00201AFA">
        <w:rPr>
          <w:b/>
          <w:i/>
          <w:highlight w:val="yellow"/>
        </w:rPr>
        <w:t>ción</w:t>
      </w:r>
      <w:r w:rsidRPr="00201AFA">
        <w:rPr>
          <w:b/>
          <w:i/>
          <w:highlight w:val="yellow"/>
        </w:rPr>
        <w:t xml:space="preserve">: </w:t>
      </w:r>
      <w:r w:rsidRPr="00201AFA">
        <w:rPr>
          <w:i/>
          <w:highlight w:val="yellow"/>
        </w:rPr>
        <w:t>l</w:t>
      </w:r>
      <w:r w:rsidR="00D939CC" w:rsidRPr="00201AFA">
        <w:rPr>
          <w:i/>
          <w:highlight w:val="yellow"/>
        </w:rPr>
        <w:t>a</w:t>
      </w:r>
      <w:r w:rsidRPr="00201AFA">
        <w:rPr>
          <w:i/>
          <w:highlight w:val="yellow"/>
        </w:rPr>
        <w:t>s n</w:t>
      </w:r>
      <w:r w:rsidR="00D939CC" w:rsidRPr="00201AFA">
        <w:rPr>
          <w:i/>
          <w:highlight w:val="yellow"/>
        </w:rPr>
        <w:t xml:space="preserve">egociaciones </w:t>
      </w:r>
      <w:r w:rsidR="00201AFA" w:rsidRPr="00201AFA">
        <w:rPr>
          <w:i/>
          <w:highlight w:val="yellow"/>
        </w:rPr>
        <w:t xml:space="preserve">podrán realizarse en presencial o </w:t>
      </w:r>
      <w:r w:rsidR="00201AFA">
        <w:rPr>
          <w:i/>
          <w:highlight w:val="yellow"/>
        </w:rPr>
        <w:t xml:space="preserve">por videoconferencia: </w:t>
      </w:r>
    </w:p>
    <w:p w14:paraId="4175BED9" w14:textId="72D80C69" w:rsidR="00115E33" w:rsidRPr="00FE4FF8" w:rsidRDefault="00115E33" w:rsidP="009F5C33">
      <w:pPr>
        <w:rPr>
          <w:i/>
        </w:rPr>
      </w:pPr>
      <w:r w:rsidRPr="00FE4FF8">
        <w:rPr>
          <w:i/>
        </w:rPr>
        <w:t>[</w:t>
      </w:r>
      <w:r w:rsidRPr="00FE4FF8">
        <w:rPr>
          <w:i/>
          <w:highlight w:val="yellow"/>
        </w:rPr>
        <w:t>Op</w:t>
      </w:r>
      <w:r w:rsidR="00201AFA" w:rsidRPr="00FE4FF8">
        <w:rPr>
          <w:i/>
          <w:highlight w:val="yellow"/>
        </w:rPr>
        <w:t>ción</w:t>
      </w:r>
      <w:r w:rsidRPr="00FE4FF8">
        <w:rPr>
          <w:i/>
          <w:highlight w:val="yellow"/>
        </w:rPr>
        <w:t>1: n</w:t>
      </w:r>
      <w:r w:rsidR="00201AFA" w:rsidRPr="00FE4FF8">
        <w:rPr>
          <w:i/>
          <w:highlight w:val="yellow"/>
        </w:rPr>
        <w:t>egociaciones en presencial</w:t>
      </w:r>
    </w:p>
    <w:p w14:paraId="325E548C" w14:textId="492AB27B" w:rsidR="00115E33" w:rsidRPr="00DE7C21" w:rsidRDefault="00115E33" w:rsidP="009F5C33">
      <w:r w:rsidRPr="00DE7C21">
        <w:t>L</w:t>
      </w:r>
      <w:r w:rsidR="00F33FD1" w:rsidRPr="00DE7C21">
        <w:t>a</w:t>
      </w:r>
      <w:r w:rsidRPr="00DE7C21">
        <w:t>s n</w:t>
      </w:r>
      <w:r w:rsidR="00F33FD1" w:rsidRPr="00DE7C21">
        <w:t xml:space="preserve">egociaciones </w:t>
      </w:r>
      <w:r w:rsidR="00DE7C21" w:rsidRPr="00DE7C21">
        <w:t xml:space="preserve">se </w:t>
      </w:r>
      <w:r w:rsidR="006877DB">
        <w:t>realizarán</w:t>
      </w:r>
      <w:r w:rsidR="00DE7C21">
        <w:t xml:space="preserve"> el</w:t>
      </w:r>
      <w:r w:rsidR="00FF466C" w:rsidRPr="00DE7C21">
        <w:t xml:space="preserve"> [</w:t>
      </w:r>
      <w:r w:rsidR="00FF466C" w:rsidRPr="00DE7C21">
        <w:rPr>
          <w:i/>
          <w:highlight w:val="yellow"/>
        </w:rPr>
        <w:t>in</w:t>
      </w:r>
      <w:r w:rsidR="00DE7C21" w:rsidRPr="00DE7C21">
        <w:rPr>
          <w:i/>
          <w:highlight w:val="yellow"/>
        </w:rPr>
        <w:t>dicar la fecha d</w:t>
      </w:r>
      <w:r w:rsidR="00DE7C21">
        <w:rPr>
          <w:i/>
          <w:highlight w:val="yellow"/>
        </w:rPr>
        <w:t>ía</w:t>
      </w:r>
      <w:r w:rsidR="00FF466C" w:rsidRPr="00DE7C21">
        <w:rPr>
          <w:i/>
          <w:highlight w:val="yellow"/>
        </w:rPr>
        <w:t>/m</w:t>
      </w:r>
      <w:r w:rsidR="00DE7C21">
        <w:rPr>
          <w:i/>
          <w:highlight w:val="yellow"/>
        </w:rPr>
        <w:t>e</w:t>
      </w:r>
      <w:r w:rsidR="00FF466C" w:rsidRPr="00DE7C21">
        <w:rPr>
          <w:i/>
          <w:highlight w:val="yellow"/>
        </w:rPr>
        <w:t>s/a</w:t>
      </w:r>
      <w:r w:rsidR="00DE7C21">
        <w:rPr>
          <w:i/>
          <w:highlight w:val="yellow"/>
        </w:rPr>
        <w:t>ño</w:t>
      </w:r>
      <w:r w:rsidR="00FF466C" w:rsidRPr="00DE7C21">
        <w:rPr>
          <w:i/>
        </w:rPr>
        <w:t xml:space="preserve">] </w:t>
      </w:r>
      <w:r w:rsidR="00BD3BA1">
        <w:t>en</w:t>
      </w:r>
      <w:r w:rsidR="00FF466C" w:rsidRPr="00DE7C21">
        <w:rPr>
          <w:i/>
        </w:rPr>
        <w:t xml:space="preserve"> [</w:t>
      </w:r>
      <w:r w:rsidR="00FF466C" w:rsidRPr="00DE7C21">
        <w:rPr>
          <w:i/>
          <w:highlight w:val="yellow"/>
        </w:rPr>
        <w:t>in</w:t>
      </w:r>
      <w:r w:rsidR="00BD3BA1">
        <w:rPr>
          <w:i/>
          <w:highlight w:val="yellow"/>
        </w:rPr>
        <w:t>dicar la dirección</w:t>
      </w:r>
      <w:r w:rsidR="00FF466C" w:rsidRPr="00DE7C21">
        <w:t xml:space="preserve">] </w:t>
      </w:r>
    </w:p>
    <w:p w14:paraId="5898D5B7" w14:textId="17692979" w:rsidR="00115E33" w:rsidRPr="00BD3BA1" w:rsidRDefault="00115E33" w:rsidP="009F5C33">
      <w:pPr>
        <w:rPr>
          <w:i/>
        </w:rPr>
      </w:pPr>
      <w:r w:rsidRPr="00BD3BA1">
        <w:rPr>
          <w:i/>
          <w:highlight w:val="yellow"/>
        </w:rPr>
        <w:t>O</w:t>
      </w:r>
      <w:r w:rsidR="00BD3BA1" w:rsidRPr="00BD3BA1">
        <w:rPr>
          <w:i/>
          <w:highlight w:val="yellow"/>
        </w:rPr>
        <w:t xml:space="preserve"> BIEN</w:t>
      </w:r>
    </w:p>
    <w:p w14:paraId="7A4BAE82" w14:textId="42CA87DF" w:rsidR="00115E33" w:rsidRPr="00FE4FF8" w:rsidRDefault="00115E33" w:rsidP="009F5C33">
      <w:pPr>
        <w:rPr>
          <w:i/>
        </w:rPr>
      </w:pPr>
      <w:r w:rsidRPr="00FE4FF8">
        <w:rPr>
          <w:i/>
          <w:highlight w:val="yellow"/>
        </w:rPr>
        <w:t>Op</w:t>
      </w:r>
      <w:r w:rsidR="00BD3BA1" w:rsidRPr="00FE4FF8">
        <w:rPr>
          <w:i/>
          <w:highlight w:val="yellow"/>
        </w:rPr>
        <w:t>ción</w:t>
      </w:r>
      <w:r w:rsidRPr="00FE4FF8">
        <w:rPr>
          <w:i/>
          <w:highlight w:val="yellow"/>
        </w:rPr>
        <w:t xml:space="preserve"> 2: </w:t>
      </w:r>
      <w:r w:rsidR="00FF466C" w:rsidRPr="00FE4FF8">
        <w:rPr>
          <w:i/>
          <w:highlight w:val="yellow"/>
        </w:rPr>
        <w:t>n</w:t>
      </w:r>
      <w:r w:rsidR="00BD3BA1" w:rsidRPr="00FE4FF8">
        <w:rPr>
          <w:i/>
          <w:highlight w:val="yellow"/>
        </w:rPr>
        <w:t>egociaciones por videoconferencia</w:t>
      </w:r>
    </w:p>
    <w:p w14:paraId="65EDBE34" w14:textId="0F2321A8" w:rsidR="006877DB" w:rsidRPr="00DE7C21" w:rsidRDefault="00115E33" w:rsidP="006877DB">
      <w:r w:rsidRPr="006877DB">
        <w:lastRenderedPageBreak/>
        <w:t>L</w:t>
      </w:r>
      <w:r w:rsidR="00BD3BA1" w:rsidRPr="006877DB">
        <w:t>a</w:t>
      </w:r>
      <w:r w:rsidR="00FF466C" w:rsidRPr="006877DB">
        <w:t>s n</w:t>
      </w:r>
      <w:r w:rsidR="00BD3BA1" w:rsidRPr="006877DB">
        <w:t xml:space="preserve">egociaciones </w:t>
      </w:r>
      <w:r w:rsidR="00FF466C" w:rsidRPr="006877DB">
        <w:t xml:space="preserve">se </w:t>
      </w:r>
      <w:r w:rsidR="006877DB" w:rsidRPr="006877DB">
        <w:t>realizarán el</w:t>
      </w:r>
      <w:r w:rsidR="00FF466C" w:rsidRPr="006877DB">
        <w:t xml:space="preserve"> </w:t>
      </w:r>
      <w:r w:rsidR="006877DB" w:rsidRPr="00DE7C21">
        <w:t>[</w:t>
      </w:r>
      <w:r w:rsidR="006877DB" w:rsidRPr="00DE7C21">
        <w:rPr>
          <w:i/>
          <w:highlight w:val="yellow"/>
        </w:rPr>
        <w:t>indicar fecha d</w:t>
      </w:r>
      <w:r w:rsidR="006877DB">
        <w:rPr>
          <w:i/>
          <w:highlight w:val="yellow"/>
        </w:rPr>
        <w:t>ía</w:t>
      </w:r>
      <w:r w:rsidR="006877DB" w:rsidRPr="00DE7C21">
        <w:rPr>
          <w:i/>
          <w:highlight w:val="yellow"/>
        </w:rPr>
        <w:t>/m</w:t>
      </w:r>
      <w:r w:rsidR="006877DB">
        <w:rPr>
          <w:i/>
          <w:highlight w:val="yellow"/>
        </w:rPr>
        <w:t>e</w:t>
      </w:r>
      <w:r w:rsidR="006877DB" w:rsidRPr="00DE7C21">
        <w:rPr>
          <w:i/>
          <w:highlight w:val="yellow"/>
        </w:rPr>
        <w:t>s/a</w:t>
      </w:r>
      <w:r w:rsidR="006877DB">
        <w:rPr>
          <w:i/>
          <w:highlight w:val="yellow"/>
        </w:rPr>
        <w:t>ño</w:t>
      </w:r>
      <w:r w:rsidR="006877DB" w:rsidRPr="00DE7C21">
        <w:rPr>
          <w:i/>
        </w:rPr>
        <w:t xml:space="preserve">] </w:t>
      </w:r>
      <w:r w:rsidR="006877DB">
        <w:t>por videoconferencia</w:t>
      </w:r>
      <w:r w:rsidR="006877DB" w:rsidRPr="00DE7C21">
        <w:rPr>
          <w:i/>
        </w:rPr>
        <w:t xml:space="preserve"> [</w:t>
      </w:r>
      <w:r w:rsidR="006877DB" w:rsidRPr="00DE7C21">
        <w:rPr>
          <w:i/>
          <w:highlight w:val="yellow"/>
        </w:rPr>
        <w:t>in</w:t>
      </w:r>
      <w:r w:rsidR="006877DB">
        <w:rPr>
          <w:i/>
          <w:highlight w:val="yellow"/>
        </w:rPr>
        <w:t xml:space="preserve">dicar </w:t>
      </w:r>
      <w:r w:rsidR="0028560D" w:rsidRPr="0028560D">
        <w:rPr>
          <w:i/>
          <w:highlight w:val="yellow"/>
        </w:rPr>
        <w:t>el modo de conexión a la videoconferencia</w:t>
      </w:r>
      <w:r w:rsidR="006877DB" w:rsidRPr="00DE7C21">
        <w:t xml:space="preserve">] </w:t>
      </w:r>
    </w:p>
    <w:p w14:paraId="761C1FCA" w14:textId="1C65ED41" w:rsidR="002E142C" w:rsidRPr="004C4647" w:rsidRDefault="007C2F6B" w:rsidP="009F5C33">
      <w:r w:rsidRPr="00B777ED">
        <w:t>El Cliente elaborará el acta de negociaci</w:t>
      </w:r>
      <w:r w:rsidR="00BF5776" w:rsidRPr="00B777ED">
        <w:t>ones</w:t>
      </w:r>
      <w:r w:rsidR="00B777ED" w:rsidRPr="00B777ED">
        <w:t xml:space="preserve">, que será firmado por el Cliente y </w:t>
      </w:r>
      <w:r w:rsidR="00B777ED">
        <w:t xml:space="preserve">por el </w:t>
      </w:r>
      <w:r w:rsidR="002C5E04">
        <w:t>representante</w:t>
      </w:r>
      <w:r w:rsidR="00B777ED">
        <w:t xml:space="preserve"> autorizado del Consultor.</w:t>
      </w:r>
      <w:r w:rsidR="00FF466C" w:rsidRPr="004C4647">
        <w:t xml:space="preserve"> L</w:t>
      </w:r>
      <w:r w:rsidR="00D007EF" w:rsidRPr="004C4647">
        <w:t>as</w:t>
      </w:r>
      <w:r w:rsidR="00FF466C" w:rsidRPr="004C4647">
        <w:t xml:space="preserve"> n</w:t>
      </w:r>
      <w:r w:rsidR="00D007EF" w:rsidRPr="004C4647">
        <w:t>egociaciones</w:t>
      </w:r>
      <w:r w:rsidR="002C5E04" w:rsidRPr="004C4647">
        <w:t xml:space="preserve"> </w:t>
      </w:r>
      <w:r w:rsidR="00AF55CD">
        <w:t>versarán sobre</w:t>
      </w:r>
      <w:r w:rsidR="002C5E04" w:rsidRPr="004C4647">
        <w:t>:</w:t>
      </w:r>
    </w:p>
    <w:p w14:paraId="2FFC7C39" w14:textId="7DF6AA88" w:rsidR="002E142C" w:rsidRPr="00C561CC" w:rsidRDefault="00FF466C" w:rsidP="00487A1F">
      <w:pPr>
        <w:pStyle w:val="Paragraphedeliste"/>
        <w:numPr>
          <w:ilvl w:val="1"/>
          <w:numId w:val="10"/>
        </w:numPr>
      </w:pPr>
      <w:r w:rsidRPr="00C561CC">
        <w:t>La d</w:t>
      </w:r>
      <w:r w:rsidR="002E142C" w:rsidRPr="00C561CC">
        <w:t>isponibil</w:t>
      </w:r>
      <w:r w:rsidR="002C5E04">
        <w:t>idad del personal</w:t>
      </w:r>
      <w:r w:rsidR="00BF5776">
        <w:t xml:space="preserve"> </w:t>
      </w:r>
    </w:p>
    <w:p w14:paraId="6F9993E3" w14:textId="10C80D7E" w:rsidR="00862488" w:rsidRDefault="00773351" w:rsidP="00CD57D8">
      <w:r>
        <w:t>Como requisito para iniciar las negociaciones, e</w:t>
      </w:r>
      <w:r w:rsidR="002C5E04" w:rsidRPr="004C4647">
        <w:t xml:space="preserve">l Consultor </w:t>
      </w:r>
      <w:r w:rsidR="004C4647" w:rsidRPr="004C4647">
        <w:t>invitado a n</w:t>
      </w:r>
      <w:r w:rsidR="004C4647">
        <w:t xml:space="preserve">egociar deberá confirmar la disponibilidad del personal </w:t>
      </w:r>
      <w:r w:rsidR="00690F90">
        <w:t>mencionado en su Propuesta</w:t>
      </w:r>
      <w:r w:rsidR="00D75D83">
        <w:t xml:space="preserve">. </w:t>
      </w:r>
      <w:r w:rsidR="00D87283" w:rsidRPr="00D87283">
        <w:t>En caso de que el Consultor no confirme la disponibilidad de</w:t>
      </w:r>
      <w:r w:rsidR="002E46B2">
        <w:t xml:space="preserve">l personal, </w:t>
      </w:r>
      <w:r w:rsidR="00862488">
        <w:t>el Cliente podrá rechazar la P</w:t>
      </w:r>
      <w:r w:rsidR="00D87283" w:rsidRPr="00D87283">
        <w:t xml:space="preserve">ropuesta </w:t>
      </w:r>
      <w:r w:rsidR="00862488">
        <w:t xml:space="preserve">del Consultor </w:t>
      </w:r>
      <w:r w:rsidR="00CD57D8">
        <w:t>y proceder a negociar un Contrato con el Consultor ubicado en el segundo lugar de la clasificación de las Propuestas.</w:t>
      </w:r>
    </w:p>
    <w:p w14:paraId="18D10C65" w14:textId="46D57C7D" w:rsidR="003613A1" w:rsidRDefault="002E142C" w:rsidP="009F5C33">
      <w:r w:rsidRPr="00CD57D8">
        <w:t>No</w:t>
      </w:r>
      <w:r w:rsidR="00CD57D8" w:rsidRPr="00CD57D8">
        <w:t xml:space="preserve"> </w:t>
      </w:r>
      <w:proofErr w:type="gramStart"/>
      <w:r w:rsidR="00302EBB" w:rsidRPr="00CD57D8">
        <w:t>obstante</w:t>
      </w:r>
      <w:proofErr w:type="gramEnd"/>
      <w:r w:rsidR="00CD57D8" w:rsidRPr="00CD57D8">
        <w:t xml:space="preserve"> lo </w:t>
      </w:r>
      <w:r w:rsidR="00D423B5">
        <w:t>anterior</w:t>
      </w:r>
      <w:r w:rsidR="00CD57D8" w:rsidRPr="00CD57D8">
        <w:t xml:space="preserve">, </w:t>
      </w:r>
      <w:r w:rsidR="00526358">
        <w:t xml:space="preserve">en la etapa de las </w:t>
      </w:r>
      <w:r w:rsidR="00A94486">
        <w:t xml:space="preserve">negociaciones </w:t>
      </w:r>
      <w:r w:rsidR="00526358">
        <w:t xml:space="preserve">se </w:t>
      </w:r>
      <w:r w:rsidR="00C86A0C">
        <w:t xml:space="preserve">podrá considerar </w:t>
      </w:r>
      <w:r w:rsidR="00E55509">
        <w:t>la sustitución de</w:t>
      </w:r>
      <w:r w:rsidR="003B0B4E">
        <w:t xml:space="preserve"> </w:t>
      </w:r>
      <w:r w:rsidR="00422001">
        <w:t>p</w:t>
      </w:r>
      <w:r w:rsidR="003B0B4E">
        <w:t>ersonal</w:t>
      </w:r>
      <w:r w:rsidR="00E55509">
        <w:t xml:space="preserve"> </w:t>
      </w:r>
      <w:r w:rsidR="00F664AE">
        <w:t xml:space="preserve">únicamente </w:t>
      </w:r>
      <w:r w:rsidR="00E55509">
        <w:t>si dicho</w:t>
      </w:r>
      <w:r w:rsidR="003760C4">
        <w:t xml:space="preserve"> reemplazo se debe </w:t>
      </w:r>
      <w:r w:rsidR="00F6283E">
        <w:t xml:space="preserve">a circunstancias </w:t>
      </w:r>
      <w:r w:rsidR="003760C4">
        <w:t>no previsibles y ajenas al</w:t>
      </w:r>
      <w:r w:rsidR="00F6283E">
        <w:t xml:space="preserve"> control del Consultor, </w:t>
      </w:r>
      <w:r w:rsidR="00215EDC">
        <w:t>inclu</w:t>
      </w:r>
      <w:r w:rsidR="00DF13C9">
        <w:t>s</w:t>
      </w:r>
      <w:r w:rsidR="008B0D32">
        <w:t>o en</w:t>
      </w:r>
      <w:r w:rsidR="00215EDC">
        <w:t xml:space="preserve"> caso de fallecimiento o incapacidad por motivos médicos. </w:t>
      </w:r>
      <w:r w:rsidR="00746588" w:rsidRPr="00746588">
        <w:t xml:space="preserve">En tal caso, el Consultor deberá ofrecer </w:t>
      </w:r>
      <w:r w:rsidR="00F62C60">
        <w:t>personal</w:t>
      </w:r>
      <w:r w:rsidR="004F50BE">
        <w:t xml:space="preserve"> de</w:t>
      </w:r>
      <w:r w:rsidR="00746588" w:rsidRPr="00746588">
        <w:t xml:space="preserve"> sustitu</w:t>
      </w:r>
      <w:r w:rsidR="004F50BE">
        <w:t>ción</w:t>
      </w:r>
      <w:r w:rsidR="00746588" w:rsidRPr="00746588">
        <w:t xml:space="preserve"> dentro del plazo que se indica en la carta de invitación a negociar el Contrato, y dicho reemplazo deberá contar con calificaciones y experiencia equivalentes o mejores que las del </w:t>
      </w:r>
      <w:r w:rsidR="00C97D71">
        <w:t>personal</w:t>
      </w:r>
      <w:r w:rsidR="008B45FE">
        <w:t xml:space="preserve"> </w:t>
      </w:r>
      <w:r w:rsidR="003A1491">
        <w:t>original</w:t>
      </w:r>
      <w:r w:rsidR="008B45FE">
        <w:t>.</w:t>
      </w:r>
    </w:p>
    <w:p w14:paraId="26664958" w14:textId="77777777" w:rsidR="00AA6750" w:rsidRPr="00302EBB" w:rsidRDefault="002E142C" w:rsidP="00487A1F">
      <w:pPr>
        <w:pStyle w:val="Paragraphedeliste"/>
        <w:numPr>
          <w:ilvl w:val="1"/>
          <w:numId w:val="10"/>
        </w:numPr>
        <w:rPr>
          <w:lang w:val="es-CO"/>
        </w:rPr>
      </w:pPr>
      <w:r w:rsidRPr="00302EBB">
        <w:rPr>
          <w:lang w:val="es-CO"/>
        </w:rPr>
        <w:t>N</w:t>
      </w:r>
      <w:r w:rsidR="00C97D71" w:rsidRPr="00302EBB">
        <w:rPr>
          <w:lang w:val="es-CO"/>
        </w:rPr>
        <w:t>egociaciones técnicas</w:t>
      </w:r>
    </w:p>
    <w:p w14:paraId="12549030" w14:textId="5C4DDC7F" w:rsidR="00A2202E" w:rsidRPr="008563B5" w:rsidRDefault="002E142C" w:rsidP="00A2202E">
      <w:r w:rsidRPr="007714F9">
        <w:t>L</w:t>
      </w:r>
      <w:r w:rsidR="00A2202E" w:rsidRPr="007714F9">
        <w:t>a</w:t>
      </w:r>
      <w:r w:rsidRPr="007714F9">
        <w:t>s n</w:t>
      </w:r>
      <w:r w:rsidR="00A2202E" w:rsidRPr="007714F9">
        <w:t>egociaciones</w:t>
      </w:r>
      <w:r w:rsidR="007714F9" w:rsidRPr="007714F9">
        <w:t xml:space="preserve"> incluyen discusiones s</w:t>
      </w:r>
      <w:r w:rsidR="007714F9">
        <w:t>obre l</w:t>
      </w:r>
      <w:r w:rsidR="008063D7">
        <w:t>a</w:t>
      </w:r>
      <w:r w:rsidR="00C471F8">
        <w:t xml:space="preserve"> metodología propuesta, </w:t>
      </w:r>
      <w:r w:rsidR="00B33855">
        <w:t>las p</w:t>
      </w:r>
      <w:r w:rsidR="00FB3542">
        <w:t>r</w:t>
      </w:r>
      <w:r w:rsidR="00B33855">
        <w:t xml:space="preserve">estaciones a cargo del Cliente, las condiciones especiales del Contrato, y </w:t>
      </w:r>
      <w:r w:rsidR="00125290">
        <w:t>los últimos detalles sobre la</w:t>
      </w:r>
      <w:r w:rsidR="00613A0B">
        <w:t xml:space="preserve"> “Descripción de los servicios”, </w:t>
      </w:r>
      <w:r w:rsidR="00395531">
        <w:t xml:space="preserve">que forma parte del Contrato. </w:t>
      </w:r>
      <w:r w:rsidR="003E5B17" w:rsidRPr="008563B5">
        <w:t>Estas discusiones no deberán alterar</w:t>
      </w:r>
      <w:r w:rsidR="008563B5" w:rsidRPr="008563B5">
        <w:t xml:space="preserve"> de manera significativa las c</w:t>
      </w:r>
      <w:r w:rsidR="008563B5">
        <w:t>ondiciones del Contrato</w:t>
      </w:r>
      <w:r w:rsidR="00C952DA">
        <w:t xml:space="preserve"> y, en ningún caso, podrán</w:t>
      </w:r>
      <w:r w:rsidR="00EB4757">
        <w:t xml:space="preserve"> afectar la clasificación </w:t>
      </w:r>
      <w:r w:rsidR="00C952DA">
        <w:t>de las Propuestas.</w:t>
      </w:r>
    </w:p>
    <w:p w14:paraId="0DC11F0D" w14:textId="0F200418" w:rsidR="002E142C" w:rsidRPr="00C561CC" w:rsidRDefault="002E142C" w:rsidP="00487A1F">
      <w:pPr>
        <w:pStyle w:val="Paragraphedeliste"/>
        <w:numPr>
          <w:ilvl w:val="1"/>
          <w:numId w:val="10"/>
        </w:numPr>
      </w:pPr>
      <w:r w:rsidRPr="00C561CC">
        <w:t>N</w:t>
      </w:r>
      <w:r w:rsidR="00EB4757">
        <w:t>egociacione</w:t>
      </w:r>
      <w:r w:rsidRPr="00C561CC">
        <w:t xml:space="preserve">s </w:t>
      </w:r>
      <w:r w:rsidR="00005EE9" w:rsidRPr="00C561CC">
        <w:t>financi</w:t>
      </w:r>
      <w:r w:rsidR="00EB4757">
        <w:t>eras</w:t>
      </w:r>
    </w:p>
    <w:p w14:paraId="481C5E3F" w14:textId="14BF1788" w:rsidR="00283406" w:rsidRPr="00AC2655" w:rsidRDefault="008738EC" w:rsidP="00283406">
      <w:r w:rsidRPr="00AC2655">
        <w:t>En l</w:t>
      </w:r>
      <w:r w:rsidR="00283406" w:rsidRPr="00AC2655">
        <w:t xml:space="preserve">as Negociaciones financieras </w:t>
      </w:r>
      <w:r w:rsidR="007C27BB" w:rsidRPr="00AC2655">
        <w:t>se deberán aclarar las obligaciones tributarias del Consultor en el país del Cliente y</w:t>
      </w:r>
      <w:r w:rsidR="00222217" w:rsidRPr="00AC2655">
        <w:t xml:space="preserve"> la forma en la que dichas obligaciones deberán figurar en el Contrato.</w:t>
      </w:r>
      <w:r w:rsidR="00DB582A" w:rsidRPr="00AC2655">
        <w:t xml:space="preserve"> Los precios unitarios no </w:t>
      </w:r>
      <w:r w:rsidR="00886A6D" w:rsidRPr="00AC2655">
        <w:t xml:space="preserve">se </w:t>
      </w:r>
      <w:r w:rsidR="00DB582A" w:rsidRPr="00AC2655">
        <w:t>podrán negociar.</w:t>
      </w:r>
    </w:p>
    <w:p w14:paraId="681836BC" w14:textId="22EC2868" w:rsidR="00095AB3" w:rsidRPr="00AC2655" w:rsidRDefault="002E142C" w:rsidP="009F5C33">
      <w:r w:rsidRPr="00AC2655">
        <w:t>L</w:t>
      </w:r>
      <w:r w:rsidR="00CE7D52" w:rsidRPr="00AC2655">
        <w:t>as negociaciones</w:t>
      </w:r>
      <w:r w:rsidRPr="00AC2655">
        <w:t xml:space="preserve"> </w:t>
      </w:r>
      <w:r w:rsidR="00A47820" w:rsidRPr="00AC2655">
        <w:t>se terminarán con la aprobación del proyecto de Contrato por el Cliente y el Consultor.</w:t>
      </w:r>
    </w:p>
    <w:p w14:paraId="30089E94" w14:textId="7F910B58" w:rsidR="00562C22" w:rsidRPr="00562C22" w:rsidRDefault="008F6201" w:rsidP="000311B6">
      <w:r w:rsidRPr="00274B6A">
        <w:t>Si las negociaciones fracasan, el C</w:t>
      </w:r>
      <w:r w:rsidR="0087015F" w:rsidRPr="00274B6A">
        <w:t>liente</w:t>
      </w:r>
      <w:r w:rsidRPr="00274B6A">
        <w:t xml:space="preserve"> </w:t>
      </w:r>
      <w:r w:rsidR="00E835BB">
        <w:t>comunicar</w:t>
      </w:r>
      <w:r w:rsidRPr="00274B6A">
        <w:t>á al Consultor</w:t>
      </w:r>
      <w:r w:rsidR="00E835BB">
        <w:t>,</w:t>
      </w:r>
      <w:r w:rsidRPr="00274B6A">
        <w:t xml:space="preserve"> por escrito</w:t>
      </w:r>
      <w:r w:rsidR="00E835BB">
        <w:t>,</w:t>
      </w:r>
      <w:r w:rsidRPr="00274B6A">
        <w:t xml:space="preserve"> los aspectos pendientes y los desacuerdos, y dará al Consultor una </w:t>
      </w:r>
      <w:r w:rsidR="00E835BB">
        <w:t xml:space="preserve">última </w:t>
      </w:r>
      <w:r w:rsidRPr="00274B6A">
        <w:t>oportunidad para responder.</w:t>
      </w:r>
      <w:r w:rsidR="00760B73">
        <w:t xml:space="preserve"> </w:t>
      </w:r>
      <w:r w:rsidR="00760B73" w:rsidRPr="00760B73">
        <w:t>Si el desacuerdo persiste, el C</w:t>
      </w:r>
      <w:r w:rsidR="00732CDB">
        <w:t>liente</w:t>
      </w:r>
      <w:r w:rsidR="00760B73" w:rsidRPr="00760B73">
        <w:t xml:space="preserve"> dará por terminadas las negociaciones e informará al Consultor sobre l</w:t>
      </w:r>
      <w:r w:rsidR="001B4BCF">
        <w:t xml:space="preserve">os motivos que </w:t>
      </w:r>
      <w:r w:rsidR="006723C5">
        <w:t xml:space="preserve">generaron esta decisión. </w:t>
      </w:r>
      <w:r w:rsidR="00562C22" w:rsidRPr="00562C22">
        <w:t>El C</w:t>
      </w:r>
      <w:r w:rsidR="00050150">
        <w:t>liente</w:t>
      </w:r>
      <w:r w:rsidR="00562C22" w:rsidRPr="00562C22">
        <w:t xml:space="preserve"> invitará al Consultor cuya Propuesta haya recibido el segundo puntaje más alto a negociar el Contrato. Una vez que el C</w:t>
      </w:r>
      <w:r w:rsidR="006346D3">
        <w:t>liente</w:t>
      </w:r>
      <w:r w:rsidR="00562C22" w:rsidRPr="00562C22">
        <w:t xml:space="preserve"> </w:t>
      </w:r>
      <w:r w:rsidR="005E78F9">
        <w:t>inicie</w:t>
      </w:r>
      <w:r w:rsidR="00562C22" w:rsidRPr="00562C22">
        <w:t xml:space="preserve"> las negociaciones con este último Consultor, no podrá reabrir las </w:t>
      </w:r>
      <w:r w:rsidR="005169A8">
        <w:t>negociaciones</w:t>
      </w:r>
      <w:r w:rsidR="00562C22" w:rsidRPr="00562C22">
        <w:t xml:space="preserve"> anteriores</w:t>
      </w:r>
      <w:r w:rsidR="00865A89">
        <w:t xml:space="preserve"> con el primer Consultor.</w:t>
      </w:r>
    </w:p>
    <w:p w14:paraId="6D1E375F" w14:textId="26F286A8" w:rsidR="002E011A" w:rsidRDefault="0087580E" w:rsidP="009F5C33">
      <w:r w:rsidRPr="002E011A">
        <w:t>El</w:t>
      </w:r>
      <w:r w:rsidR="002E142C" w:rsidRPr="002E011A">
        <w:t xml:space="preserve"> Client</w:t>
      </w:r>
      <w:r w:rsidRPr="002E011A">
        <w:t>e</w:t>
      </w:r>
      <w:r w:rsidR="002E142C" w:rsidRPr="002E011A">
        <w:t xml:space="preserve"> se r</w:t>
      </w:r>
      <w:r w:rsidR="002E011A" w:rsidRPr="002E011A">
        <w:t xml:space="preserve">eserva el derecho de anular </w:t>
      </w:r>
      <w:r w:rsidR="00D7186B">
        <w:t>el proce</w:t>
      </w:r>
      <w:r w:rsidR="00185418">
        <w:t xml:space="preserve">so de Solicitud de Propuestas y de rechazar todas las Propuestas en cualquier momento </w:t>
      </w:r>
      <w:r w:rsidR="00F128C1">
        <w:t>antes de la adjudicación del Contrato</w:t>
      </w:r>
      <w:r w:rsidR="00AA6219">
        <w:t xml:space="preserve">, sin </w:t>
      </w:r>
      <w:r w:rsidR="00D10761">
        <w:t xml:space="preserve">que </w:t>
      </w:r>
      <w:r w:rsidR="00AA6219">
        <w:t xml:space="preserve">por ello </w:t>
      </w:r>
      <w:r w:rsidR="00D10761">
        <w:t>incurra en responsabilidad</w:t>
      </w:r>
      <w:r w:rsidR="0046408E">
        <w:t xml:space="preserve"> alguna</w:t>
      </w:r>
      <w:r w:rsidR="00315FB6">
        <w:t xml:space="preserve"> para</w:t>
      </w:r>
      <w:r w:rsidR="00D10761">
        <w:t xml:space="preserve"> con los Consultores.</w:t>
      </w:r>
    </w:p>
    <w:p w14:paraId="5B3D33B1" w14:textId="4745DA27" w:rsidR="001B18FE" w:rsidRDefault="001B18FE" w:rsidP="009F5C33">
      <w:r>
        <w:t xml:space="preserve">Una vez concluidas las negociaciones, el Cliente </w:t>
      </w:r>
      <w:r w:rsidR="00A76FA6">
        <w:t>deberá firmar el Contrato y</w:t>
      </w:r>
      <w:r w:rsidR="00C03ACD">
        <w:t xml:space="preserve"> comunicar inmediatamente el resultado de la selección a los demás Consultores que figuran en la lista corta.</w:t>
      </w:r>
    </w:p>
    <w:p w14:paraId="08C57798" w14:textId="77777777" w:rsidR="001E6260" w:rsidRDefault="001E6260" w:rsidP="009F5C33"/>
    <w:p w14:paraId="4301A471" w14:textId="44747A10" w:rsidR="006D75E4" w:rsidRPr="006D75E4" w:rsidRDefault="004F3014" w:rsidP="009F5C33">
      <w:r>
        <w:t>E</w:t>
      </w:r>
      <w:r w:rsidR="00CB4EB1" w:rsidRPr="006D75E4">
        <w:t>n cuanto reciba la presente</w:t>
      </w:r>
      <w:r w:rsidR="00911105">
        <w:t xml:space="preserve"> Carta de I</w:t>
      </w:r>
      <w:r w:rsidR="008E5121" w:rsidRPr="006D75E4">
        <w:t>nstrucciones</w:t>
      </w:r>
      <w:r w:rsidR="00911105">
        <w:t xml:space="preserve"> a los Consultores</w:t>
      </w:r>
      <w:r>
        <w:t>, s</w:t>
      </w:r>
      <w:r w:rsidRPr="006D75E4">
        <w:t>írvase informarnos</w:t>
      </w:r>
      <w:r w:rsidR="006D75E4" w:rsidRPr="006D75E4">
        <w:t>:</w:t>
      </w:r>
    </w:p>
    <w:p w14:paraId="0B6F294B" w14:textId="52771580" w:rsidR="00432761" w:rsidRPr="00DA1924" w:rsidRDefault="00432761" w:rsidP="009F5C33">
      <w:pPr>
        <w:pStyle w:val="Paragraphedeliste"/>
        <w:numPr>
          <w:ilvl w:val="0"/>
          <w:numId w:val="2"/>
        </w:numPr>
      </w:pPr>
      <w:r w:rsidRPr="00DA1924">
        <w:t>Que</w:t>
      </w:r>
      <w:r w:rsidR="00DA1924" w:rsidRPr="00DA1924">
        <w:t xml:space="preserve"> recibió la presente Solicitud de Propuesta</w:t>
      </w:r>
      <w:r w:rsidR="00DA1924">
        <w:t>s</w:t>
      </w:r>
      <w:r w:rsidRPr="00DA1924">
        <w:t xml:space="preserve">; </w:t>
      </w:r>
      <w:r w:rsidR="00DA1924">
        <w:t>y</w:t>
      </w:r>
    </w:p>
    <w:p w14:paraId="428FD652" w14:textId="0A9DA853" w:rsidR="00432761" w:rsidRPr="00F72367" w:rsidRDefault="00432761" w:rsidP="009F5C33">
      <w:pPr>
        <w:pStyle w:val="Paragraphedeliste"/>
        <w:numPr>
          <w:ilvl w:val="0"/>
          <w:numId w:val="2"/>
        </w:numPr>
      </w:pPr>
      <w:r w:rsidRPr="00F72367">
        <w:lastRenderedPageBreak/>
        <w:t xml:space="preserve">Si </w:t>
      </w:r>
      <w:r w:rsidR="00E94E81">
        <w:t xml:space="preserve">tiene la intención de </w:t>
      </w:r>
      <w:r w:rsidR="00067C54" w:rsidRPr="00F72367">
        <w:t>presentar</w:t>
      </w:r>
      <w:r w:rsidR="00F72367">
        <w:t xml:space="preserve"> </w:t>
      </w:r>
      <w:r w:rsidR="00067C54" w:rsidRPr="00F72367">
        <w:t>una Propuesta</w:t>
      </w:r>
      <w:r w:rsidR="006B152C">
        <w:t xml:space="preserve"> y</w:t>
      </w:r>
      <w:r w:rsidR="00E94E81">
        <w:t>,</w:t>
      </w:r>
      <w:r w:rsidR="006B152C">
        <w:t xml:space="preserve"> </w:t>
      </w:r>
      <w:r w:rsidR="00E94E81">
        <w:t xml:space="preserve">si no fuera el </w:t>
      </w:r>
      <w:r w:rsidR="006B152C">
        <w:t>caso</w:t>
      </w:r>
      <w:r w:rsidR="00E94E81">
        <w:t xml:space="preserve">, </w:t>
      </w:r>
      <w:r w:rsidR="006B152C">
        <w:t>las razones que lo lleva</w:t>
      </w:r>
      <w:r w:rsidR="00E94E81">
        <w:t>ron</w:t>
      </w:r>
      <w:r w:rsidR="006B152C">
        <w:t xml:space="preserve"> a tomar tal decisión</w:t>
      </w:r>
      <w:r w:rsidRPr="00F72367">
        <w:t>.</w:t>
      </w:r>
    </w:p>
    <w:p w14:paraId="2698A4A4" w14:textId="77777777" w:rsidR="006B152C" w:rsidRDefault="006B152C" w:rsidP="009F5C33"/>
    <w:p w14:paraId="7765F4AF" w14:textId="10945BF6" w:rsidR="00432761" w:rsidRPr="00080336" w:rsidRDefault="00D92F6B" w:rsidP="009F5C33">
      <w:r w:rsidRPr="00080336">
        <w:t>Atentamente,</w:t>
      </w:r>
    </w:p>
    <w:p w14:paraId="622712D1" w14:textId="1866EB5B" w:rsidR="006832FA" w:rsidRPr="00080336" w:rsidRDefault="00D92F6B" w:rsidP="009F5C33">
      <w:r w:rsidRPr="00080336">
        <w:t>En</w:t>
      </w:r>
      <w:r w:rsidR="006832FA" w:rsidRPr="00080336">
        <w:t xml:space="preserve"> nom</w:t>
      </w:r>
      <w:r w:rsidRPr="00080336">
        <w:t>bre</w:t>
      </w:r>
      <w:r w:rsidR="006832FA" w:rsidRPr="00080336">
        <w:t xml:space="preserve"> d</w:t>
      </w:r>
      <w:r w:rsidRPr="00080336">
        <w:t>el</w:t>
      </w:r>
      <w:r w:rsidR="006832FA" w:rsidRPr="00080336">
        <w:t xml:space="preserve"> Client</w:t>
      </w:r>
      <w:r w:rsidRPr="00080336">
        <w:t>e</w:t>
      </w:r>
      <w:r w:rsidR="006832FA" w:rsidRPr="00080336">
        <w:t>:</w:t>
      </w:r>
    </w:p>
    <w:p w14:paraId="1009CA60" w14:textId="5DC7E6AE" w:rsidR="006832FA" w:rsidRPr="00C76B10" w:rsidRDefault="00080336" w:rsidP="009F5C33">
      <w:r w:rsidRPr="00C76B10">
        <w:t>Firma</w:t>
      </w:r>
      <w:r w:rsidR="00407082" w:rsidRPr="00C76B10">
        <w:t>:</w:t>
      </w:r>
      <w:r w:rsidR="006832FA" w:rsidRPr="00C76B10">
        <w:tab/>
      </w:r>
    </w:p>
    <w:p w14:paraId="62A56E4F" w14:textId="60349726" w:rsidR="006832FA" w:rsidRPr="00C76B10" w:rsidRDefault="006832FA" w:rsidP="009F5C33">
      <w:r w:rsidRPr="00C76B10">
        <w:t>Nom</w:t>
      </w:r>
      <w:r w:rsidR="00080336" w:rsidRPr="00C76B10">
        <w:t>bre</w:t>
      </w:r>
      <w:r w:rsidRPr="00C76B10">
        <w:t>:</w:t>
      </w:r>
      <w:r w:rsidRPr="00C76B10">
        <w:tab/>
      </w:r>
    </w:p>
    <w:p w14:paraId="7F85B7B1" w14:textId="781D1FEA" w:rsidR="006832FA" w:rsidRPr="00C76B10" w:rsidRDefault="00407082" w:rsidP="009F5C33">
      <w:r w:rsidRPr="00C76B10">
        <w:t>C</w:t>
      </w:r>
      <w:r w:rsidR="00080336" w:rsidRPr="00C76B10">
        <w:t>argo</w:t>
      </w:r>
      <w:r w:rsidR="006832FA" w:rsidRPr="00C76B10">
        <w:t>:</w:t>
      </w:r>
      <w:r w:rsidR="006832FA" w:rsidRPr="00C76B10">
        <w:tab/>
      </w:r>
    </w:p>
    <w:p w14:paraId="4A96B693" w14:textId="7B6886C6" w:rsidR="00A455BA" w:rsidRPr="00C76B10" w:rsidRDefault="00A455BA" w:rsidP="009F5C33"/>
    <w:p w14:paraId="08B69509" w14:textId="77777777" w:rsidR="001D6339" w:rsidRPr="00C76B10" w:rsidRDefault="001D6339" w:rsidP="009F5C33">
      <w:pPr>
        <w:sectPr w:rsidR="001D6339" w:rsidRPr="00C76B10" w:rsidSect="00BD3515">
          <w:headerReference w:type="default" r:id="rId20"/>
          <w:headerReference w:type="first" r:id="rId21"/>
          <w:footerReference w:type="first" r:id="rId22"/>
          <w:pgSz w:w="11906" w:h="16838" w:code="9"/>
          <w:pgMar w:top="1417" w:right="1417" w:bottom="1417" w:left="1417" w:header="720" w:footer="720" w:gutter="0"/>
          <w:cols w:space="720"/>
          <w:docGrid w:linePitch="299"/>
        </w:sectPr>
      </w:pPr>
    </w:p>
    <w:p w14:paraId="7407594E" w14:textId="2C0CF8EE" w:rsidR="00A455BA" w:rsidRPr="00C76B10" w:rsidRDefault="00A455BA" w:rsidP="009F5C33"/>
    <w:p w14:paraId="0FE4C494" w14:textId="1A0B1F4E" w:rsidR="00A455BA" w:rsidRPr="00E3360F" w:rsidRDefault="001B40B5" w:rsidP="00E3360F">
      <w:pPr>
        <w:pStyle w:val="Titre1"/>
      </w:pPr>
      <w:bookmarkStart w:id="3" w:name="_Toc184986188"/>
      <w:r w:rsidRPr="00E3360F">
        <w:t>Sec</w:t>
      </w:r>
      <w:r w:rsidR="00F23646" w:rsidRPr="00E3360F">
        <w:t>ció</w:t>
      </w:r>
      <w:r w:rsidRPr="00E3360F">
        <w:t xml:space="preserve">n 2: </w:t>
      </w:r>
      <w:r w:rsidR="00A455BA" w:rsidRPr="00E3360F">
        <w:t>Formula</w:t>
      </w:r>
      <w:r w:rsidR="00C76B10" w:rsidRPr="00E3360F">
        <w:t>rio</w:t>
      </w:r>
      <w:r w:rsidR="00A455BA" w:rsidRPr="00E3360F">
        <w:t xml:space="preserve">s </w:t>
      </w:r>
      <w:r w:rsidR="00C76B10" w:rsidRPr="00E3360F">
        <w:t>para la presentación de la Propuesta</w:t>
      </w:r>
      <w:bookmarkEnd w:id="3"/>
    </w:p>
    <w:p w14:paraId="44B8A0B4" w14:textId="0783E4D7" w:rsidR="00A455BA" w:rsidRDefault="00A455BA" w:rsidP="009F5C33"/>
    <w:p w14:paraId="0BEE83D6" w14:textId="000B2CE9" w:rsidR="00694249" w:rsidRPr="00C76B10" w:rsidRDefault="00694249" w:rsidP="00302EBB">
      <w:pPr>
        <w:pStyle w:val="Titre2"/>
      </w:pPr>
      <w:bookmarkStart w:id="4" w:name="_Toc184986189"/>
      <w:r w:rsidRPr="00EF5BE5">
        <w:t>Propuesta técnica – Formulario</w:t>
      </w:r>
      <w:r>
        <w:t>s</w:t>
      </w:r>
      <w:r w:rsidRPr="00EF5BE5">
        <w:t xml:space="preserve"> estándar</w:t>
      </w:r>
      <w:bookmarkEnd w:id="4"/>
    </w:p>
    <w:p w14:paraId="1A780ED5" w14:textId="77777777" w:rsidR="00302EBB" w:rsidRDefault="00302EBB" w:rsidP="009D69B6">
      <w:pPr>
        <w:pStyle w:val="Titre3"/>
      </w:pPr>
    </w:p>
    <w:p w14:paraId="24682632" w14:textId="34E6EF53" w:rsidR="001B40B5" w:rsidRPr="00694249" w:rsidRDefault="00694249" w:rsidP="009D69B6">
      <w:pPr>
        <w:pStyle w:val="Titre3"/>
      </w:pPr>
      <w:r w:rsidRPr="009D69B6">
        <w:t xml:space="preserve">Formulario TECH-1: </w:t>
      </w:r>
      <w:r w:rsidRPr="009D69B6">
        <w:br/>
      </w:r>
      <w:r w:rsidR="00A70FD1" w:rsidRPr="00694249">
        <w:t>Carta</w:t>
      </w:r>
      <w:r w:rsidR="001B40B5" w:rsidRPr="00694249">
        <w:t xml:space="preserve"> de </w:t>
      </w:r>
      <w:r w:rsidR="00A70FD1" w:rsidRPr="00694249">
        <w:t>Presentación de la Propuesta</w:t>
      </w:r>
      <w:r w:rsidRPr="00694249">
        <w:t xml:space="preserve"> Técnica</w:t>
      </w:r>
    </w:p>
    <w:p w14:paraId="4A8E0CD4" w14:textId="77777777" w:rsidR="001B40B5" w:rsidRPr="00A70FD1" w:rsidRDefault="001B40B5" w:rsidP="009F5C33"/>
    <w:p w14:paraId="574B187E" w14:textId="785676BD" w:rsidR="00F825AF" w:rsidRPr="005166FA" w:rsidRDefault="001B40B5" w:rsidP="009F5C33">
      <w:pPr>
        <w:rPr>
          <w:i/>
        </w:rPr>
      </w:pPr>
      <w:r w:rsidRPr="001D14C2">
        <w:t>[</w:t>
      </w:r>
      <w:r w:rsidR="00B22A50" w:rsidRPr="00B22A50">
        <w:rPr>
          <w:i/>
        </w:rPr>
        <w:t>(El Consultor debe completar este formulario en papel membretado con su nombre y dirección. El texto no debe modificarse, excepto los campos en cursiva que deben ser completados por el Consultor.)</w:t>
      </w:r>
      <w:r w:rsidRPr="001D14C2">
        <w:rPr>
          <w:i/>
        </w:rPr>
        <w:t>]</w:t>
      </w:r>
    </w:p>
    <w:p w14:paraId="65A26BF4" w14:textId="77777777" w:rsidR="007C4DD6" w:rsidRPr="005166FA" w:rsidRDefault="007C4DD6" w:rsidP="009F5C33"/>
    <w:p w14:paraId="24C320F3" w14:textId="76B8F87D" w:rsidR="007C4DD6" w:rsidRPr="005166FA" w:rsidRDefault="007C4DD6" w:rsidP="009F5C33">
      <w:proofErr w:type="gramStart"/>
      <w:r w:rsidRPr="005166FA">
        <w:t>A :</w:t>
      </w:r>
      <w:proofErr w:type="gramEnd"/>
      <w:r w:rsidRPr="005166FA">
        <w:tab/>
        <w:t xml:space="preserve"> [Nom</w:t>
      </w:r>
      <w:r w:rsidR="005166FA" w:rsidRPr="005166FA">
        <w:t>bre y dirección del Cliente</w:t>
      </w:r>
      <w:r w:rsidRPr="005166FA">
        <w:t>]</w:t>
      </w:r>
    </w:p>
    <w:p w14:paraId="27F02EC7" w14:textId="49F5730D" w:rsidR="007C4DD6" w:rsidRPr="00AC2655" w:rsidRDefault="007C4DD6" w:rsidP="009F5C33">
      <w:r w:rsidRPr="00AC2655">
        <w:t>[L</w:t>
      </w:r>
      <w:r w:rsidR="005166FA" w:rsidRPr="00AC2655">
        <w:t>ugar</w:t>
      </w:r>
      <w:r w:rsidRPr="00AC2655">
        <w:t xml:space="preserve">, </w:t>
      </w:r>
      <w:r w:rsidR="005166FA" w:rsidRPr="00AC2655">
        <w:t>Fecha</w:t>
      </w:r>
      <w:r w:rsidRPr="00AC2655">
        <w:t>]</w:t>
      </w:r>
    </w:p>
    <w:p w14:paraId="6CD3C3AC" w14:textId="77777777" w:rsidR="007C4DD6" w:rsidRPr="00AC2655" w:rsidRDefault="007C4DD6" w:rsidP="009F5C33"/>
    <w:p w14:paraId="13067C92" w14:textId="77777777" w:rsidR="007C4DD6" w:rsidRPr="00AC2655" w:rsidRDefault="007C4DD6" w:rsidP="009F5C33"/>
    <w:p w14:paraId="7AE5B3D8" w14:textId="106A0F49" w:rsidR="007C4DD6" w:rsidRPr="00AC2655" w:rsidRDefault="005166FA" w:rsidP="009F5C33">
      <w:r w:rsidRPr="00AC2655">
        <w:t>Señoras/Señores</w:t>
      </w:r>
      <w:r w:rsidR="007C4DD6" w:rsidRPr="00AC2655">
        <w:t>,</w:t>
      </w:r>
    </w:p>
    <w:p w14:paraId="6DD070BA" w14:textId="0E1A5EEA" w:rsidR="00AB07A1" w:rsidRPr="00B22A50" w:rsidRDefault="001F518D" w:rsidP="00AB07A1">
      <w:r w:rsidRPr="002471C4">
        <w:t>Nosotros, l</w:t>
      </w:r>
      <w:r w:rsidR="0064484C" w:rsidRPr="002471C4">
        <w:t xml:space="preserve">os abajo firmantes, </w:t>
      </w:r>
      <w:r w:rsidR="00A93ACD" w:rsidRPr="002471C4">
        <w:t>ofrecemos prestar los</w:t>
      </w:r>
      <w:r w:rsidR="007C4DD6" w:rsidRPr="002471C4">
        <w:t xml:space="preserve"> Servic</w:t>
      </w:r>
      <w:r w:rsidR="00D67C1E" w:rsidRPr="002471C4">
        <w:t>io</w:t>
      </w:r>
      <w:r w:rsidR="007C4DD6" w:rsidRPr="002471C4">
        <w:t>s</w:t>
      </w:r>
      <w:r w:rsidR="004B6CF9" w:rsidRPr="002471C4">
        <w:t xml:space="preserve"> </w:t>
      </w:r>
      <w:r w:rsidR="007C4DD6" w:rsidRPr="002471C4">
        <w:t>de Consult</w:t>
      </w:r>
      <w:r w:rsidR="00D053B5" w:rsidRPr="002471C4">
        <w:t>or</w:t>
      </w:r>
      <w:r w:rsidR="004B6CF9" w:rsidRPr="002471C4">
        <w:t>ía</w:t>
      </w:r>
      <w:r w:rsidR="007C4DD6" w:rsidRPr="002471C4">
        <w:t xml:space="preserve"> </w:t>
      </w:r>
      <w:r w:rsidR="007C4DD6" w:rsidRPr="001D14C2">
        <w:t>p</w:t>
      </w:r>
      <w:r w:rsidR="004B6CF9" w:rsidRPr="001D14C2">
        <w:t>ara</w:t>
      </w:r>
      <w:r w:rsidR="007C4DD6" w:rsidRPr="00B22A50">
        <w:t xml:space="preserve"> [</w:t>
      </w:r>
      <w:r w:rsidR="007C4DD6" w:rsidRPr="00911105">
        <w:rPr>
          <w:i/>
        </w:rPr>
        <w:t>In</w:t>
      </w:r>
      <w:r w:rsidR="00841125" w:rsidRPr="00911105">
        <w:rPr>
          <w:i/>
        </w:rPr>
        <w:t>dicar el título de los Servicios</w:t>
      </w:r>
      <w:r w:rsidR="007C4DD6" w:rsidRPr="001D14C2">
        <w:t>]</w:t>
      </w:r>
      <w:r w:rsidR="00AC2655" w:rsidRPr="001D14C2">
        <w:t>,</w:t>
      </w:r>
      <w:r w:rsidR="002471C4" w:rsidRPr="00B22A50">
        <w:t xml:space="preserve"> de conformidad con </w:t>
      </w:r>
      <w:r w:rsidR="00911105">
        <w:t>Carta de</w:t>
      </w:r>
      <w:r w:rsidR="00911105" w:rsidRPr="00B22A50">
        <w:t xml:space="preserve"> </w:t>
      </w:r>
      <w:r w:rsidR="00024FA4" w:rsidRPr="00B22A50">
        <w:t xml:space="preserve">Instrucciones a los Consultores </w:t>
      </w:r>
      <w:r w:rsidR="00911105" w:rsidRPr="00911105">
        <w:rPr>
          <w:i/>
        </w:rPr>
        <w:t xml:space="preserve">[indicar número de la </w:t>
      </w:r>
      <w:proofErr w:type="gramStart"/>
      <w:r w:rsidR="00911105" w:rsidRPr="00911105">
        <w:rPr>
          <w:i/>
        </w:rPr>
        <w:t>Carta :</w:t>
      </w:r>
      <w:proofErr w:type="gramEnd"/>
      <w:r w:rsidR="00911105" w:rsidRPr="00911105">
        <w:rPr>
          <w:i/>
        </w:rPr>
        <w:t xml:space="preserve"> SP No ________</w:t>
      </w:r>
      <w:r w:rsidR="00911105">
        <w:t xml:space="preserve">] </w:t>
      </w:r>
      <w:r w:rsidR="00526141" w:rsidRPr="00B22A50">
        <w:t>con</w:t>
      </w:r>
      <w:r w:rsidR="00186764" w:rsidRPr="00B22A50">
        <w:t xml:space="preserve"> fecha</w:t>
      </w:r>
      <w:r w:rsidR="00526141" w:rsidRPr="00B22A50">
        <w:t xml:space="preserve"> del</w:t>
      </w:r>
      <w:r w:rsidR="00186764" w:rsidRPr="00B22A50">
        <w:t xml:space="preserve"> </w:t>
      </w:r>
      <w:r w:rsidR="007C4DD6" w:rsidRPr="00B22A50">
        <w:t>[</w:t>
      </w:r>
      <w:r w:rsidR="007C4DD6" w:rsidRPr="00911105">
        <w:rPr>
          <w:i/>
        </w:rPr>
        <w:t>In</w:t>
      </w:r>
      <w:r w:rsidR="00186764" w:rsidRPr="00911105">
        <w:rPr>
          <w:i/>
        </w:rPr>
        <w:t>dicar la fecha</w:t>
      </w:r>
      <w:r w:rsidR="007C4DD6" w:rsidRPr="001D14C2">
        <w:t xml:space="preserve">]. </w:t>
      </w:r>
      <w:r w:rsidR="00473606" w:rsidRPr="00605983">
        <w:t>Por la presente, presentamos nuestra Propuesta</w:t>
      </w:r>
      <w:r w:rsidR="00AF1612" w:rsidRPr="00680362">
        <w:t xml:space="preserve">, que consta de una Propuesta </w:t>
      </w:r>
      <w:r w:rsidR="00DA2017" w:rsidRPr="00680362">
        <w:t>t</w:t>
      </w:r>
      <w:r w:rsidR="00AF1612" w:rsidRPr="00680362">
        <w:t>écnica y una Propuesta financiera</w:t>
      </w:r>
      <w:r w:rsidR="00AE3B81" w:rsidRPr="00680362">
        <w:t>, presentadas</w:t>
      </w:r>
      <w:r w:rsidR="00AF1612" w:rsidRPr="00680362">
        <w:t xml:space="preserve"> </w:t>
      </w:r>
      <w:r w:rsidR="003804B9" w:rsidRPr="00680362">
        <w:t>en sobre</w:t>
      </w:r>
      <w:r w:rsidR="00AB07A1" w:rsidRPr="00680362">
        <w:t>s</w:t>
      </w:r>
      <w:r w:rsidR="003804B9" w:rsidRPr="00680362">
        <w:t xml:space="preserve"> sellado</w:t>
      </w:r>
      <w:r w:rsidR="00AB07A1" w:rsidRPr="00680362">
        <w:t xml:space="preserve">s </w:t>
      </w:r>
      <w:r w:rsidR="00AB70E5" w:rsidRPr="00680362">
        <w:t>[</w:t>
      </w:r>
      <w:r w:rsidR="00AB07A1" w:rsidRPr="00911105">
        <w:rPr>
          <w:i/>
        </w:rPr>
        <w:t>o en</w:t>
      </w:r>
      <w:r w:rsidR="00AB70E5" w:rsidRPr="00911105">
        <w:rPr>
          <w:i/>
        </w:rPr>
        <w:t xml:space="preserve"> a</w:t>
      </w:r>
      <w:r w:rsidR="00AB07A1" w:rsidRPr="00911105">
        <w:rPr>
          <w:i/>
        </w:rPr>
        <w:t>rch</w:t>
      </w:r>
      <w:r w:rsidR="00AB70E5" w:rsidRPr="00911105">
        <w:rPr>
          <w:i/>
        </w:rPr>
        <w:t>i</w:t>
      </w:r>
      <w:r w:rsidR="00AB07A1" w:rsidRPr="00911105">
        <w:rPr>
          <w:i/>
        </w:rPr>
        <w:t>vos electrónicos según la opción seleccionada</w:t>
      </w:r>
      <w:r w:rsidR="00AB70E5" w:rsidRPr="00911105">
        <w:rPr>
          <w:i/>
        </w:rPr>
        <w:t>]</w:t>
      </w:r>
      <w:r w:rsidR="00AB07A1" w:rsidRPr="00911105">
        <w:rPr>
          <w:i/>
        </w:rPr>
        <w:t xml:space="preserve"> </w:t>
      </w:r>
      <w:r w:rsidR="00AB07A1" w:rsidRPr="001D14C2">
        <w:t>s</w:t>
      </w:r>
      <w:r w:rsidR="008E58C4" w:rsidRPr="001D14C2">
        <w:t>eparados</w:t>
      </w:r>
      <w:r w:rsidR="00AB07A1" w:rsidRPr="00B22A50">
        <w:t xml:space="preserve">. </w:t>
      </w:r>
    </w:p>
    <w:p w14:paraId="62B5B71F" w14:textId="24B7E9F6" w:rsidR="003378B8" w:rsidRPr="00680362" w:rsidRDefault="007C4DD6" w:rsidP="003378B8">
      <w:r w:rsidRPr="00B22A50">
        <w:t>[</w:t>
      </w:r>
      <w:r w:rsidRPr="00911105">
        <w:rPr>
          <w:i/>
        </w:rPr>
        <w:t>Si e</w:t>
      </w:r>
      <w:r w:rsidR="0064047E" w:rsidRPr="00911105">
        <w:rPr>
          <w:i/>
        </w:rPr>
        <w:t>l</w:t>
      </w:r>
      <w:r w:rsidRPr="00911105">
        <w:rPr>
          <w:i/>
        </w:rPr>
        <w:t xml:space="preserve"> Consult</w:t>
      </w:r>
      <w:r w:rsidR="0064047E" w:rsidRPr="00911105">
        <w:rPr>
          <w:i/>
        </w:rPr>
        <w:t>or</w:t>
      </w:r>
      <w:r w:rsidRPr="00911105">
        <w:rPr>
          <w:i/>
        </w:rPr>
        <w:t xml:space="preserve"> es un</w:t>
      </w:r>
      <w:r w:rsidR="0064047E" w:rsidRPr="00911105">
        <w:rPr>
          <w:i/>
        </w:rPr>
        <w:t>a APCA</w:t>
      </w:r>
      <w:r w:rsidRPr="00911105">
        <w:rPr>
          <w:i/>
        </w:rPr>
        <w:t>, in</w:t>
      </w:r>
      <w:r w:rsidR="00FC113C" w:rsidRPr="00911105">
        <w:rPr>
          <w:i/>
        </w:rPr>
        <w:t>dique lo siguiente</w:t>
      </w:r>
      <w:r w:rsidRPr="001D14C2">
        <w:t>: "</w:t>
      </w:r>
      <w:r w:rsidR="00FC113C" w:rsidRPr="001D14C2">
        <w:t>Pr</w:t>
      </w:r>
      <w:r w:rsidR="008D3A61" w:rsidRPr="00B22A50">
        <w:t>e</w:t>
      </w:r>
      <w:r w:rsidR="00FC113C" w:rsidRPr="00B22A50">
        <w:t xml:space="preserve">sentamos nuestra </w:t>
      </w:r>
      <w:r w:rsidR="000E5BC1" w:rsidRPr="00B22A50">
        <w:t>Propuesta como una APCA</w:t>
      </w:r>
      <w:r w:rsidR="00E66ADB" w:rsidRPr="00B22A50">
        <w:t xml:space="preserve"> </w:t>
      </w:r>
      <w:r w:rsidR="00E66ADB" w:rsidRPr="00605983">
        <w:t xml:space="preserve">de la siguiente manera: </w:t>
      </w:r>
      <w:r w:rsidRPr="00680362">
        <w:t>[In</w:t>
      </w:r>
      <w:r w:rsidR="003378B8" w:rsidRPr="00680362">
        <w:t xml:space="preserve">dicar la lista con el nombre completo y </w:t>
      </w:r>
      <w:r w:rsidR="00857EB3" w:rsidRPr="00680362">
        <w:t xml:space="preserve">la </w:t>
      </w:r>
      <w:r w:rsidR="003378B8" w:rsidRPr="00680362">
        <w:t>dirección de cada miembro</w:t>
      </w:r>
      <w:r w:rsidR="008D3A61" w:rsidRPr="00680362">
        <w:t>, e i</w:t>
      </w:r>
      <w:r w:rsidR="00074BF2" w:rsidRPr="00680362">
        <w:t>ndi</w:t>
      </w:r>
      <w:r w:rsidR="00680362">
        <w:t>car</w:t>
      </w:r>
      <w:r w:rsidR="00074BF2" w:rsidRPr="001D14C2">
        <w:t xml:space="preserve"> el</w:t>
      </w:r>
      <w:r w:rsidR="00203DDA" w:rsidRPr="00B22A50">
        <w:t xml:space="preserve"> nombre del miembro responsable del grupo”]</w:t>
      </w:r>
      <w:r w:rsidR="000A6882" w:rsidRPr="00B22A50">
        <w:t xml:space="preserve">. Adjuntamos </w:t>
      </w:r>
      <w:r w:rsidR="007D58BB" w:rsidRPr="00B22A50">
        <w:t>una copia [Indicar</w:t>
      </w:r>
      <w:r w:rsidR="000D6F1B" w:rsidRPr="00B22A50">
        <w:t>: “</w:t>
      </w:r>
      <w:r w:rsidR="00546034" w:rsidRPr="00B22A50">
        <w:t>de nuestra carta de intención</w:t>
      </w:r>
      <w:r w:rsidR="00637AEB" w:rsidRPr="00605983">
        <w:t xml:space="preserve"> para </w:t>
      </w:r>
      <w:r w:rsidR="00A13DB3" w:rsidRPr="00680362">
        <w:t>conformar una APCA” o, si la APCA ya está conformada</w:t>
      </w:r>
      <w:r w:rsidR="00E64BC8" w:rsidRPr="00680362">
        <w:t xml:space="preserve">, </w:t>
      </w:r>
      <w:r w:rsidR="005D5228" w:rsidRPr="00680362">
        <w:t xml:space="preserve">“del acuerdo de APCA”] firmada por cada </w:t>
      </w:r>
      <w:r w:rsidR="00A242CF" w:rsidRPr="00680362">
        <w:t xml:space="preserve">uno de los miembros </w:t>
      </w:r>
      <w:r w:rsidR="00A85298" w:rsidRPr="00680362">
        <w:t xml:space="preserve">participantes, </w:t>
      </w:r>
      <w:r w:rsidR="007A1C33" w:rsidRPr="00680362">
        <w:t>la cual describe en detalle la posible estructura</w:t>
      </w:r>
      <w:r w:rsidR="00AB4DCF" w:rsidRPr="00680362">
        <w:t xml:space="preserve"> legal</w:t>
      </w:r>
      <w:r w:rsidR="001307E7" w:rsidRPr="00680362">
        <w:t xml:space="preserve"> y la confirmación de la responsabilidad conjunta y solidaria de los miembros de dicha APCA.</w:t>
      </w:r>
    </w:p>
    <w:p w14:paraId="71C5527D" w14:textId="4755D951" w:rsidR="007C4DD6" w:rsidRPr="00911105" w:rsidRDefault="007C4DD6" w:rsidP="009F5C33">
      <w:pPr>
        <w:rPr>
          <w:i/>
        </w:rPr>
      </w:pPr>
      <w:r w:rsidRPr="00680362">
        <w:t>[</w:t>
      </w:r>
      <w:r w:rsidRPr="00911105">
        <w:rPr>
          <w:i/>
        </w:rPr>
        <w:t>O</w:t>
      </w:r>
    </w:p>
    <w:p w14:paraId="39FA83AA" w14:textId="678E8709" w:rsidR="007C4DD6" w:rsidRPr="001D14C2" w:rsidRDefault="007C4DD6" w:rsidP="009F5C33">
      <w:pPr>
        <w:rPr>
          <w:i/>
        </w:rPr>
      </w:pPr>
      <w:r w:rsidRPr="00911105">
        <w:rPr>
          <w:i/>
        </w:rPr>
        <w:t xml:space="preserve">Si la </w:t>
      </w:r>
      <w:r w:rsidR="00334244" w:rsidRPr="00911105">
        <w:rPr>
          <w:i/>
        </w:rPr>
        <w:t>Prop</w:t>
      </w:r>
      <w:r w:rsidR="00AB4DCF" w:rsidRPr="00911105">
        <w:rPr>
          <w:i/>
        </w:rPr>
        <w:t>uesta del Consultor incluye Subcon</w:t>
      </w:r>
      <w:r w:rsidR="0016639B">
        <w:rPr>
          <w:i/>
        </w:rPr>
        <w:t>tratistas</w:t>
      </w:r>
      <w:r w:rsidR="00E424AC" w:rsidRPr="00911105">
        <w:rPr>
          <w:i/>
        </w:rPr>
        <w:t>, indi</w:t>
      </w:r>
      <w:r w:rsidR="007E661D" w:rsidRPr="00911105">
        <w:rPr>
          <w:i/>
        </w:rPr>
        <w:t>car</w:t>
      </w:r>
      <w:r w:rsidR="00E424AC" w:rsidRPr="00911105">
        <w:rPr>
          <w:i/>
        </w:rPr>
        <w:t xml:space="preserve"> lo </w:t>
      </w:r>
      <w:r w:rsidR="000B0608" w:rsidRPr="00911105">
        <w:rPr>
          <w:i/>
        </w:rPr>
        <w:t>siguiente</w:t>
      </w:r>
      <w:r w:rsidRPr="001D14C2">
        <w:rPr>
          <w:i/>
        </w:rPr>
        <w:t>:</w:t>
      </w:r>
    </w:p>
    <w:p w14:paraId="5A99ED25" w14:textId="73844B68" w:rsidR="007C4DD6" w:rsidRPr="001D14C2" w:rsidRDefault="0037490E" w:rsidP="009F5C33">
      <w:pPr>
        <w:rPr>
          <w:i/>
        </w:rPr>
      </w:pPr>
      <w:r w:rsidRPr="001D14C2">
        <w:t>Presentamos nuestra Propuesta con los siguientes Su</w:t>
      </w:r>
      <w:r w:rsidR="0016639B">
        <w:t>bcontratistas</w:t>
      </w:r>
      <w:r w:rsidR="004C2178" w:rsidRPr="00B22A50">
        <w:t>:</w:t>
      </w:r>
      <w:r w:rsidR="007C4DD6" w:rsidRPr="00B22A50">
        <w:t xml:space="preserve"> [</w:t>
      </w:r>
      <w:r w:rsidR="00680362">
        <w:rPr>
          <w:i/>
        </w:rPr>
        <w:t>Indicar</w:t>
      </w:r>
      <w:r w:rsidR="00680362" w:rsidRPr="00911105">
        <w:rPr>
          <w:i/>
        </w:rPr>
        <w:t xml:space="preserve"> </w:t>
      </w:r>
      <w:r w:rsidR="007C4DD6" w:rsidRPr="00911105">
        <w:rPr>
          <w:i/>
        </w:rPr>
        <w:t>la list</w:t>
      </w:r>
      <w:r w:rsidR="004C2178" w:rsidRPr="00911105">
        <w:rPr>
          <w:i/>
        </w:rPr>
        <w:t>a</w:t>
      </w:r>
      <w:r w:rsidR="007C4DD6" w:rsidRPr="00911105">
        <w:rPr>
          <w:i/>
        </w:rPr>
        <w:t xml:space="preserve"> </w:t>
      </w:r>
      <w:r w:rsidR="004C2178" w:rsidRPr="00911105">
        <w:rPr>
          <w:i/>
        </w:rPr>
        <w:t>con el nombre completo y dirección de cada subcon</w:t>
      </w:r>
      <w:r w:rsidR="0016639B">
        <w:rPr>
          <w:i/>
        </w:rPr>
        <w:t>tratista</w:t>
      </w:r>
      <w:r w:rsidR="007C4DD6" w:rsidRPr="001D14C2">
        <w:rPr>
          <w:i/>
        </w:rPr>
        <w:t>].</w:t>
      </w:r>
    </w:p>
    <w:p w14:paraId="5E2B7CDB" w14:textId="05EF49A4" w:rsidR="007C4DD6" w:rsidRPr="00907DCB" w:rsidRDefault="00907DCB" w:rsidP="009F5C33">
      <w:r w:rsidRPr="00B22A50">
        <w:t xml:space="preserve">Por la presente declaramos </w:t>
      </w:r>
      <w:r w:rsidR="007C4DD6" w:rsidRPr="00B22A50">
        <w:t>que:</w:t>
      </w:r>
    </w:p>
    <w:p w14:paraId="6A277E53" w14:textId="05952939" w:rsidR="00496743" w:rsidRDefault="007C4DD6" w:rsidP="009F5C33">
      <w:r w:rsidRPr="00496743">
        <w:lastRenderedPageBreak/>
        <w:t>a)</w:t>
      </w:r>
      <w:r w:rsidRPr="00496743">
        <w:tab/>
        <w:t>T</w:t>
      </w:r>
      <w:r w:rsidR="00496743" w:rsidRPr="00496743">
        <w:t xml:space="preserve">odas las informaciones y afirmaciones que </w:t>
      </w:r>
      <w:r w:rsidR="00496743">
        <w:t>se hacen en esta Propuesta son verdaderas y aceptam</w:t>
      </w:r>
      <w:r w:rsidR="00DB6679">
        <w:t>os que cualquier</w:t>
      </w:r>
      <w:r w:rsidR="00926399">
        <w:t xml:space="preserve"> falsedad o</w:t>
      </w:r>
      <w:r w:rsidR="00DB6679">
        <w:t xml:space="preserve"> interpretación falsa que contenga podrá conducir a</w:t>
      </w:r>
      <w:r w:rsidR="00A27A28">
        <w:t xml:space="preserve"> nuestra descalificación por parte del</w:t>
      </w:r>
      <w:r w:rsidR="0021370F">
        <w:t xml:space="preserve"> Cliente</w:t>
      </w:r>
      <w:r w:rsidR="00DB6679">
        <w:t>.</w:t>
      </w:r>
    </w:p>
    <w:p w14:paraId="6A85C1DA" w14:textId="0656126C" w:rsidR="005E2761" w:rsidRPr="00F44CD1" w:rsidRDefault="007C4DD6" w:rsidP="009F5C33">
      <w:r w:rsidRPr="00F44CD1">
        <w:t>b)</w:t>
      </w:r>
      <w:r w:rsidRPr="00F44CD1">
        <w:tab/>
        <w:t>N</w:t>
      </w:r>
      <w:r w:rsidR="005E2761" w:rsidRPr="00F44CD1">
        <w:t xml:space="preserve">uestra Propuesta </w:t>
      </w:r>
      <w:r w:rsidR="00F44CD1" w:rsidRPr="00F44CD1">
        <w:t>será v</w:t>
      </w:r>
      <w:r w:rsidR="00F44CD1">
        <w:t xml:space="preserve">álida y </w:t>
      </w:r>
      <w:r w:rsidR="00600093">
        <w:t xml:space="preserve">será obligatoria para nosotros </w:t>
      </w:r>
      <w:r w:rsidR="00202550">
        <w:t>por el periodo que se indica en el Artículo 2 (Validez de las Propuestas) de la</w:t>
      </w:r>
      <w:r w:rsidR="00680362">
        <w:t xml:space="preserve"> Carta de</w:t>
      </w:r>
      <w:r w:rsidR="00202550">
        <w:t xml:space="preserve"> Instrucciones a los C</w:t>
      </w:r>
      <w:r w:rsidR="00A858DC">
        <w:t>onsultores.</w:t>
      </w:r>
    </w:p>
    <w:p w14:paraId="5E5CFF27" w14:textId="2F0D73D4" w:rsidR="007C4DD6" w:rsidRPr="00B72777" w:rsidRDefault="007C4DD6" w:rsidP="009F5C33">
      <w:r w:rsidRPr="00B72777">
        <w:t>c)</w:t>
      </w:r>
      <w:r w:rsidRPr="00B72777">
        <w:tab/>
        <w:t>No</w:t>
      </w:r>
      <w:r w:rsidR="003061F8" w:rsidRPr="00B72777">
        <w:t xml:space="preserve"> tenemos ningún conflicto de interés</w:t>
      </w:r>
      <w:r w:rsidRPr="00B72777">
        <w:t>, en v</w:t>
      </w:r>
      <w:r w:rsidR="00056015" w:rsidRPr="00B72777">
        <w:t xml:space="preserve">irtud del </w:t>
      </w:r>
      <w:r w:rsidRPr="00B72777">
        <w:t>Art</w:t>
      </w:r>
      <w:r w:rsidR="00B72777" w:rsidRPr="00B72777">
        <w:t>ícu</w:t>
      </w:r>
      <w:r w:rsidR="00B72777">
        <w:t>lo</w:t>
      </w:r>
      <w:r w:rsidRPr="00B72777">
        <w:t xml:space="preserve"> </w:t>
      </w:r>
      <w:r w:rsidR="000538DE" w:rsidRPr="00B72777">
        <w:t>1</w:t>
      </w:r>
      <w:r w:rsidRPr="00B72777">
        <w:t xml:space="preserve"> </w:t>
      </w:r>
      <w:r w:rsidR="000538DE" w:rsidRPr="00B72777">
        <w:t>(</w:t>
      </w:r>
      <w:r w:rsidR="000538DE" w:rsidRPr="00B72777">
        <w:tab/>
        <w:t>El</w:t>
      </w:r>
      <w:r w:rsidR="00B72777">
        <w:t>egibilidad</w:t>
      </w:r>
      <w:r w:rsidR="000538DE" w:rsidRPr="00B72777">
        <w:t>,</w:t>
      </w:r>
      <w:r w:rsidR="00B72777">
        <w:t xml:space="preserve"> </w:t>
      </w:r>
      <w:r w:rsidR="000538DE" w:rsidRPr="00B72777">
        <w:t>confli</w:t>
      </w:r>
      <w:r w:rsidR="00B72777">
        <w:t>ctos</w:t>
      </w:r>
      <w:r w:rsidR="000538DE" w:rsidRPr="00B72777">
        <w:t xml:space="preserve"> d</w:t>
      </w:r>
      <w:r w:rsidR="00B72777">
        <w:t>e interés y prácticas prohibidas</w:t>
      </w:r>
      <w:r w:rsidR="000538DE" w:rsidRPr="00B72777">
        <w:t>) de la</w:t>
      </w:r>
      <w:r w:rsidR="00680362">
        <w:t xml:space="preserve"> Carta de</w:t>
      </w:r>
      <w:r w:rsidR="00B72777">
        <w:t xml:space="preserve"> I</w:t>
      </w:r>
      <w:r w:rsidR="002664FC" w:rsidRPr="00B72777">
        <w:t>nstruc</w:t>
      </w:r>
      <w:r w:rsidR="00B72777">
        <w:t>ciones a los Consultores</w:t>
      </w:r>
      <w:r w:rsidRPr="00B72777">
        <w:t>.</w:t>
      </w:r>
    </w:p>
    <w:p w14:paraId="11D5E14C" w14:textId="32216781" w:rsidR="000B4843" w:rsidRPr="00B24B95" w:rsidRDefault="007C4DD6" w:rsidP="009F5C33">
      <w:r w:rsidRPr="00B24B95">
        <w:t>d)</w:t>
      </w:r>
      <w:r w:rsidRPr="00B24B95">
        <w:tab/>
      </w:r>
      <w:r w:rsidR="000538DE" w:rsidRPr="00B24B95">
        <w:t>No</w:t>
      </w:r>
      <w:r w:rsidR="000B4843" w:rsidRPr="00B24B95">
        <w:t xml:space="preserve">s comprometemos a negociar </w:t>
      </w:r>
      <w:r w:rsidR="00680362">
        <w:t>el</w:t>
      </w:r>
      <w:r w:rsidR="00680362" w:rsidRPr="00B24B95">
        <w:t xml:space="preserve"> </w:t>
      </w:r>
      <w:r w:rsidR="000B4843" w:rsidRPr="00B24B95">
        <w:t xml:space="preserve">Contrato </w:t>
      </w:r>
      <w:r w:rsidR="00B24B95" w:rsidRPr="00B24B95">
        <w:t xml:space="preserve">sobre la base del personal clave propuesto. </w:t>
      </w:r>
    </w:p>
    <w:p w14:paraId="3E4FA718" w14:textId="11B0AF0D" w:rsidR="00401794" w:rsidRPr="0048360D" w:rsidRDefault="007C4DD6" w:rsidP="009F5C33">
      <w:r w:rsidRPr="0048360D">
        <w:t>e)</w:t>
      </w:r>
      <w:r w:rsidRPr="0048360D">
        <w:tab/>
        <w:t>N</w:t>
      </w:r>
      <w:r w:rsidR="00401794" w:rsidRPr="0048360D">
        <w:t>uestra Propuesta tiene car</w:t>
      </w:r>
      <w:r w:rsidR="004A295D" w:rsidRPr="0048360D">
        <w:t>á</w:t>
      </w:r>
      <w:r w:rsidR="00401794" w:rsidRPr="0048360D">
        <w:t xml:space="preserve">cter obligatorio para nosotros </w:t>
      </w:r>
      <w:r w:rsidR="0048360D">
        <w:t xml:space="preserve">y está sujeta a cualquier modificación que resulte </w:t>
      </w:r>
      <w:r w:rsidR="009A0988">
        <w:t>de las negociaciones del Contrato.</w:t>
      </w:r>
    </w:p>
    <w:p w14:paraId="07ED4911" w14:textId="30B243C7" w:rsidR="009A0988" w:rsidRPr="00DF3664" w:rsidRDefault="007C4DD6" w:rsidP="009F5C33">
      <w:r w:rsidRPr="00DF3664">
        <w:t>Si</w:t>
      </w:r>
      <w:r w:rsidR="00DF3664" w:rsidRPr="00DF3664">
        <w:t xml:space="preserve"> nuestra Propuesta es a</w:t>
      </w:r>
      <w:r w:rsidR="00DF3664">
        <w:t xml:space="preserve">ceptada y el Contrato firmado, </w:t>
      </w:r>
      <w:r w:rsidR="00DC2917">
        <w:t xml:space="preserve">nos comprometemos a </w:t>
      </w:r>
      <w:r w:rsidR="00C3356D">
        <w:t>iniciar los Servicios relacionados con la misión a más tardar en</w:t>
      </w:r>
      <w:r w:rsidR="00C87E77">
        <w:t xml:space="preserve"> la fecha que se establezca en el Artículo 9 de las Condiciones del Contrato. </w:t>
      </w:r>
    </w:p>
    <w:p w14:paraId="3D2AFDAD" w14:textId="4F453210" w:rsidR="004935F9" w:rsidRDefault="004935F9" w:rsidP="009F5C33">
      <w:r w:rsidRPr="004935F9">
        <w:t>Reconocemos y aceptamos que el</w:t>
      </w:r>
      <w:r>
        <w:t xml:space="preserve"> Cliente se reserve el derecho de anular </w:t>
      </w:r>
      <w:r w:rsidR="005B2F0D">
        <w:t xml:space="preserve">el proceso y rechazar todas las Propuestas en cualquier momento antes de la </w:t>
      </w:r>
      <w:r w:rsidR="00D97F3A">
        <w:t>adjudicación</w:t>
      </w:r>
      <w:r w:rsidR="005B2F0D">
        <w:t xml:space="preserve"> del Contrato, sin que por ello incurra en ning</w:t>
      </w:r>
      <w:r w:rsidR="00195FA3">
        <w:t>ún tipo de responsabilidad</w:t>
      </w:r>
      <w:r w:rsidR="005B2F0D">
        <w:t xml:space="preserve"> </w:t>
      </w:r>
      <w:r w:rsidR="00D97F3A">
        <w:t>hacia nosotros.</w:t>
      </w:r>
    </w:p>
    <w:p w14:paraId="7E1D90CC" w14:textId="41D9B15A" w:rsidR="007C4DD6" w:rsidRDefault="00195FA3" w:rsidP="009F5C33">
      <w:r w:rsidRPr="002550A3">
        <w:t>Atentamente,</w:t>
      </w:r>
    </w:p>
    <w:p w14:paraId="5775A2EF" w14:textId="77777777" w:rsidR="00680362" w:rsidRPr="002550A3" w:rsidRDefault="00680362" w:rsidP="009F5C33"/>
    <w:p w14:paraId="4F48D340" w14:textId="4273FC96" w:rsidR="007C4DD6" w:rsidRPr="002550A3" w:rsidRDefault="00195FA3" w:rsidP="009F5C33">
      <w:r w:rsidRPr="002550A3">
        <w:t>Firma autori</w:t>
      </w:r>
      <w:r w:rsidR="00E101D2" w:rsidRPr="002550A3">
        <w:t>zada</w:t>
      </w:r>
      <w:r w:rsidR="007C4DD6" w:rsidRPr="002550A3">
        <w:t xml:space="preserve">: </w:t>
      </w:r>
      <w:r w:rsidR="007C4DD6" w:rsidRPr="002550A3">
        <w:tab/>
        <w:t xml:space="preserve"> [</w:t>
      </w:r>
      <w:r w:rsidR="00C62D2D">
        <w:t>nombre comp</w:t>
      </w:r>
      <w:r w:rsidR="007F443F">
        <w:t>leto e iniciales</w:t>
      </w:r>
      <w:r w:rsidR="007C4DD6" w:rsidRPr="002550A3">
        <w:t>]</w:t>
      </w:r>
    </w:p>
    <w:p w14:paraId="398FE968" w14:textId="158FC38D" w:rsidR="007C4DD6" w:rsidRPr="002550A3" w:rsidRDefault="007C4DD6" w:rsidP="009F5C33">
      <w:r w:rsidRPr="002550A3">
        <w:t>Nom</w:t>
      </w:r>
      <w:r w:rsidR="008C3F2D" w:rsidRPr="002550A3">
        <w:t xml:space="preserve">bre y cargo del </w:t>
      </w:r>
      <w:r w:rsidR="0022199D">
        <w:t>signatario</w:t>
      </w:r>
      <w:r w:rsidRPr="002550A3">
        <w:t>:</w:t>
      </w:r>
      <w:r w:rsidRPr="002550A3">
        <w:tab/>
      </w:r>
    </w:p>
    <w:p w14:paraId="08BCEA3A" w14:textId="77777777" w:rsidR="00555E85" w:rsidRDefault="007C4DD6" w:rsidP="009F5C33">
      <w:r w:rsidRPr="0022199D">
        <w:t>Nom</w:t>
      </w:r>
      <w:r w:rsidR="002550A3" w:rsidRPr="0022199D">
        <w:t>bre del Consultor</w:t>
      </w:r>
      <w:r w:rsidRPr="0022199D">
        <w:t xml:space="preserve"> (nom</w:t>
      </w:r>
      <w:r w:rsidR="002550A3" w:rsidRPr="0022199D">
        <w:t>bre de la empresa o de la APCA</w:t>
      </w:r>
      <w:r w:rsidRPr="0022199D">
        <w:t>):</w:t>
      </w:r>
    </w:p>
    <w:p w14:paraId="7232C93F" w14:textId="527269B1" w:rsidR="007C4DD6" w:rsidRPr="0022199D" w:rsidRDefault="00555E85" w:rsidP="009F5C33">
      <w:r w:rsidRPr="00C13F4D">
        <w:rPr>
          <w:noProof/>
        </w:rPr>
        <w:t>En calidad de:</w:t>
      </w:r>
      <w:r w:rsidR="007C4DD6" w:rsidRPr="0022199D">
        <w:tab/>
      </w:r>
    </w:p>
    <w:p w14:paraId="0B19EF1D" w14:textId="52B0CF87" w:rsidR="007C4DD6" w:rsidRPr="00552799" w:rsidRDefault="00A37642" w:rsidP="009F5C33">
      <w:r w:rsidRPr="00552799">
        <w:t>Dirección:</w:t>
      </w:r>
    </w:p>
    <w:p w14:paraId="4B6EF163" w14:textId="78645BDD" w:rsidR="007C4DD6" w:rsidRPr="00552799" w:rsidRDefault="007C4DD6" w:rsidP="009F5C33">
      <w:r w:rsidRPr="00552799">
        <w:t>Informa</w:t>
      </w:r>
      <w:r w:rsidR="00A37642" w:rsidRPr="00552799">
        <w:t>ción</w:t>
      </w:r>
      <w:r w:rsidRPr="00552799">
        <w:t xml:space="preserve"> </w:t>
      </w:r>
      <w:r w:rsidR="00552799" w:rsidRPr="00552799">
        <w:t>de contacto</w:t>
      </w:r>
      <w:r w:rsidRPr="00552799">
        <w:t xml:space="preserve"> (t</w:t>
      </w:r>
      <w:r w:rsidR="00552799" w:rsidRPr="00552799">
        <w:t>e</w:t>
      </w:r>
      <w:r w:rsidRPr="00552799">
        <w:t>lé</w:t>
      </w:r>
      <w:r w:rsidR="00552799" w:rsidRPr="00552799">
        <w:t>fono y correo ele</w:t>
      </w:r>
      <w:r w:rsidR="00552799">
        <w:t>ctrónico</w:t>
      </w:r>
      <w:r w:rsidRPr="00552799">
        <w:t>):</w:t>
      </w:r>
      <w:r w:rsidRPr="00552799">
        <w:tab/>
      </w:r>
    </w:p>
    <w:p w14:paraId="7A2F3C5A" w14:textId="215DF494" w:rsidR="007C4DD6" w:rsidRDefault="007C4DD6" w:rsidP="009F5C33"/>
    <w:p w14:paraId="2C7C840B" w14:textId="77777777" w:rsidR="00911105" w:rsidRPr="00552799" w:rsidRDefault="00911105" w:rsidP="009F5C33"/>
    <w:p w14:paraId="76F77DBA" w14:textId="76268AF8" w:rsidR="00F825AF" w:rsidRPr="008A6FB7" w:rsidRDefault="007C4DD6" w:rsidP="009F5C33">
      <w:r w:rsidRPr="00680362">
        <w:t>[</w:t>
      </w:r>
      <w:r w:rsidR="00280A2F" w:rsidRPr="00680362">
        <w:rPr>
          <w:i/>
        </w:rPr>
        <w:t>En caso de</w:t>
      </w:r>
      <w:r w:rsidRPr="00680362">
        <w:rPr>
          <w:i/>
        </w:rPr>
        <w:t xml:space="preserve"> un</w:t>
      </w:r>
      <w:r w:rsidR="00541862" w:rsidRPr="00680362">
        <w:rPr>
          <w:i/>
        </w:rPr>
        <w:t>a</w:t>
      </w:r>
      <w:r w:rsidRPr="00680362">
        <w:rPr>
          <w:i/>
        </w:rPr>
        <w:t xml:space="preserve"> </w:t>
      </w:r>
      <w:r w:rsidR="00541862" w:rsidRPr="00680362">
        <w:rPr>
          <w:i/>
        </w:rPr>
        <w:t>APCA</w:t>
      </w:r>
      <w:r w:rsidRPr="00680362">
        <w:rPr>
          <w:i/>
        </w:rPr>
        <w:t>, to</w:t>
      </w:r>
      <w:r w:rsidR="00786AC7" w:rsidRPr="00680362">
        <w:rPr>
          <w:i/>
        </w:rPr>
        <w:t>dos los miembros deberán firmar</w:t>
      </w:r>
      <w:r w:rsidR="002E6515" w:rsidRPr="00680362">
        <w:rPr>
          <w:i/>
        </w:rPr>
        <w:t>,</w:t>
      </w:r>
      <w:r w:rsidR="002902A8" w:rsidRPr="00680362">
        <w:rPr>
          <w:i/>
        </w:rPr>
        <w:t xml:space="preserve"> o bien únic</w:t>
      </w:r>
      <w:r w:rsidR="00503C1D" w:rsidRPr="00680362">
        <w:rPr>
          <w:i/>
        </w:rPr>
        <w:t>amente el miembro responsable, en cuyo cas</w:t>
      </w:r>
      <w:r w:rsidR="002902A8" w:rsidRPr="00680362">
        <w:rPr>
          <w:i/>
        </w:rPr>
        <w:t>o</w:t>
      </w:r>
      <w:r w:rsidR="001479D7" w:rsidRPr="00680362">
        <w:rPr>
          <w:i/>
        </w:rPr>
        <w:t xml:space="preserve"> </w:t>
      </w:r>
      <w:r w:rsidR="002902A8" w:rsidRPr="00680362">
        <w:rPr>
          <w:i/>
        </w:rPr>
        <w:t xml:space="preserve">se adjuntará </w:t>
      </w:r>
      <w:r w:rsidR="008A6FB7" w:rsidRPr="00680362">
        <w:rPr>
          <w:i/>
        </w:rPr>
        <w:t>el poder para firmar en nombre de todos los demás miembros</w:t>
      </w:r>
      <w:r w:rsidRPr="00680362">
        <w:t>.]</w:t>
      </w:r>
    </w:p>
    <w:p w14:paraId="0F9F2E40" w14:textId="77777777" w:rsidR="00935A6E" w:rsidRPr="008A6FB7" w:rsidRDefault="00935A6E" w:rsidP="009F5C33"/>
    <w:p w14:paraId="64676C68" w14:textId="64C0FCF6" w:rsidR="00017452" w:rsidRPr="008A6FB7" w:rsidRDefault="00017452" w:rsidP="009F5C33">
      <w:pPr>
        <w:rPr>
          <w:lang w:eastAsia="fr-FR"/>
        </w:rPr>
      </w:pPr>
    </w:p>
    <w:p w14:paraId="084E9476" w14:textId="77777777" w:rsidR="001D6339" w:rsidRPr="008A6FB7" w:rsidRDefault="001D6339" w:rsidP="00091AEC">
      <w:pPr>
        <w:pStyle w:val="Normalcentr"/>
        <w:jc w:val="center"/>
        <w:rPr>
          <w:sz w:val="44"/>
        </w:rPr>
      </w:pPr>
      <w:r w:rsidRPr="008A6FB7">
        <w:rPr>
          <w:sz w:val="44"/>
        </w:rPr>
        <w:br w:type="page"/>
      </w:r>
    </w:p>
    <w:p w14:paraId="7D60AD71" w14:textId="21844B18" w:rsidR="00017452" w:rsidRPr="00291742" w:rsidRDefault="00017452" w:rsidP="00091AEC">
      <w:pPr>
        <w:pStyle w:val="Normalcentr"/>
        <w:jc w:val="center"/>
        <w:rPr>
          <w:sz w:val="44"/>
        </w:rPr>
      </w:pPr>
      <w:r w:rsidRPr="00291742">
        <w:rPr>
          <w:sz w:val="44"/>
        </w:rPr>
        <w:lastRenderedPageBreak/>
        <w:t>An</w:t>
      </w:r>
      <w:r w:rsidR="00291742" w:rsidRPr="00291742">
        <w:rPr>
          <w:sz w:val="44"/>
        </w:rPr>
        <w:t xml:space="preserve">exo </w:t>
      </w:r>
      <w:r w:rsidR="00911105">
        <w:rPr>
          <w:sz w:val="44"/>
        </w:rPr>
        <w:t xml:space="preserve">a la Carta </w:t>
      </w:r>
      <w:r w:rsidR="00291742" w:rsidRPr="00291742">
        <w:rPr>
          <w:sz w:val="44"/>
        </w:rPr>
        <w:t>de Presentación de la Propuesta Técnica</w:t>
      </w:r>
    </w:p>
    <w:p w14:paraId="00EAD106" w14:textId="77777777" w:rsidR="00017452" w:rsidRPr="00291742" w:rsidRDefault="00017452" w:rsidP="009F5C33">
      <w:pPr>
        <w:pStyle w:val="Normalcentr"/>
      </w:pPr>
    </w:p>
    <w:p w14:paraId="3A158C86" w14:textId="61530299" w:rsidR="00017452" w:rsidRPr="00291742" w:rsidRDefault="00005EE9" w:rsidP="009D69B6">
      <w:pPr>
        <w:pStyle w:val="Titre3"/>
        <w:rPr>
          <w:lang w:eastAsia="fr-FR"/>
        </w:rPr>
      </w:pPr>
      <w:r w:rsidRPr="00291742">
        <w:t>D</w:t>
      </w:r>
      <w:r w:rsidR="00291742" w:rsidRPr="00291742">
        <w:t xml:space="preserve">eclaración de </w:t>
      </w:r>
      <w:r w:rsidR="001474F6">
        <w:t>I</w:t>
      </w:r>
      <w:r w:rsidR="00291742" w:rsidRPr="00291742">
        <w:t xml:space="preserve">ntegridad, </w:t>
      </w:r>
      <w:r w:rsidR="001474F6">
        <w:t>E</w:t>
      </w:r>
      <w:r w:rsidR="001474F6" w:rsidRPr="00291742">
        <w:t>legibilidad</w:t>
      </w:r>
      <w:r w:rsidR="00291742" w:rsidRPr="00291742">
        <w:t xml:space="preserve"> y </w:t>
      </w:r>
      <w:r w:rsidR="00D479D1">
        <w:t xml:space="preserve">de </w:t>
      </w:r>
      <w:r w:rsidR="001474F6">
        <w:t>R</w:t>
      </w:r>
      <w:r w:rsidR="00291742" w:rsidRPr="00291742">
        <w:t xml:space="preserve">esponsabilidad </w:t>
      </w:r>
      <w:r w:rsidR="001474F6">
        <w:t>A</w:t>
      </w:r>
      <w:r w:rsidR="00291742" w:rsidRPr="00291742">
        <w:t xml:space="preserve">mbiental y </w:t>
      </w:r>
      <w:r w:rsidR="001474F6">
        <w:t>S</w:t>
      </w:r>
      <w:r w:rsidR="00291742" w:rsidRPr="00291742">
        <w:t>ocial</w:t>
      </w:r>
    </w:p>
    <w:p w14:paraId="54813EAA" w14:textId="77777777" w:rsidR="003331A4" w:rsidRPr="00D479D1" w:rsidRDefault="003331A4" w:rsidP="0012685E">
      <w:pPr>
        <w:pStyle w:val="Formulaire2"/>
        <w:spacing w:line="240" w:lineRule="auto"/>
        <w:jc w:val="both"/>
        <w:rPr>
          <w:b w:val="0"/>
          <w:i/>
          <w:sz w:val="20"/>
          <w:highlight w:val="yellow"/>
        </w:rPr>
      </w:pPr>
    </w:p>
    <w:p w14:paraId="197B5071" w14:textId="725BA1BA" w:rsidR="00224C95" w:rsidRPr="00937127" w:rsidRDefault="00224C95" w:rsidP="00224C95">
      <w:pPr>
        <w:pStyle w:val="Formulaire2"/>
        <w:spacing w:line="240" w:lineRule="auto"/>
        <w:jc w:val="both"/>
        <w:rPr>
          <w:b w:val="0"/>
          <w:i/>
          <w:noProof/>
          <w:sz w:val="20"/>
          <w:highlight w:val="yellow"/>
          <w:lang w:val="es-ES"/>
        </w:rPr>
      </w:pPr>
      <w:r w:rsidRPr="00937127">
        <w:rPr>
          <w:b w:val="0"/>
          <w:i/>
          <w:noProof/>
          <w:sz w:val="20"/>
          <w:highlight w:val="yellow"/>
          <w:lang w:val="es-ES"/>
        </w:rPr>
        <w:t xml:space="preserve">[El contenido de la Declaración de Integridad, Elegibilidad y de Responsabilidad Ambiental y Social depende de la fecha de firma del </w:t>
      </w:r>
      <w:r>
        <w:rPr>
          <w:b w:val="0"/>
          <w:i/>
          <w:noProof/>
          <w:sz w:val="20"/>
          <w:highlight w:val="yellow"/>
          <w:lang w:val="es-ES"/>
        </w:rPr>
        <w:t xml:space="preserve">Convenio de Financiamiento de la AFD </w:t>
      </w:r>
      <w:r w:rsidRPr="00937127">
        <w:rPr>
          <w:b w:val="0"/>
          <w:i/>
          <w:noProof/>
          <w:sz w:val="20"/>
          <w:highlight w:val="yellow"/>
          <w:lang w:val="es-ES"/>
        </w:rPr>
        <w:t xml:space="preserve"> </w:t>
      </w:r>
      <w:r>
        <w:rPr>
          <w:b w:val="0"/>
          <w:i/>
          <w:noProof/>
          <w:sz w:val="20"/>
          <w:highlight w:val="yellow"/>
          <w:lang w:val="es-ES"/>
        </w:rPr>
        <w:t>que cubre total o parcialmente el financiamiento</w:t>
      </w:r>
      <w:r w:rsidRPr="009C104E">
        <w:rPr>
          <w:b w:val="0"/>
          <w:i/>
          <w:noProof/>
          <w:sz w:val="20"/>
          <w:highlight w:val="yellow"/>
          <w:lang w:val="es-ES"/>
        </w:rPr>
        <w:t xml:space="preserve"> </w:t>
      </w:r>
      <w:r>
        <w:rPr>
          <w:b w:val="0"/>
          <w:i/>
          <w:noProof/>
          <w:sz w:val="20"/>
          <w:highlight w:val="yellow"/>
          <w:lang w:val="es-ES"/>
        </w:rPr>
        <w:t xml:space="preserve">de este Contrato. </w:t>
      </w:r>
    </w:p>
    <w:p w14:paraId="2AC9C735" w14:textId="77777777" w:rsidR="00224C95" w:rsidRPr="00316371" w:rsidRDefault="00224C95" w:rsidP="00224C95">
      <w:pPr>
        <w:pStyle w:val="Formulaire2"/>
        <w:numPr>
          <w:ilvl w:val="0"/>
          <w:numId w:val="36"/>
        </w:numPr>
        <w:spacing w:line="240" w:lineRule="auto"/>
        <w:jc w:val="both"/>
        <w:rPr>
          <w:i/>
          <w:noProof/>
          <w:sz w:val="20"/>
          <w:highlight w:val="yellow"/>
        </w:rPr>
      </w:pPr>
      <w:r w:rsidRPr="00316371">
        <w:rPr>
          <w:b w:val="0"/>
          <w:i/>
          <w:noProof/>
          <w:sz w:val="20"/>
          <w:highlight w:val="yellow"/>
        </w:rPr>
        <w:t xml:space="preserve">Para cualquier contrato financiado por la AFD a través de un Convenio de Financiamiento que hace referencia a las </w:t>
      </w:r>
      <w:r>
        <w:rPr>
          <w:b w:val="0"/>
          <w:i/>
          <w:noProof/>
          <w:sz w:val="20"/>
          <w:highlight w:val="yellow"/>
        </w:rPr>
        <w:t>Normas</w:t>
      </w:r>
      <w:r w:rsidRPr="00316371">
        <w:rPr>
          <w:b w:val="0"/>
          <w:i/>
          <w:noProof/>
          <w:sz w:val="20"/>
          <w:highlight w:val="yellow"/>
        </w:rPr>
        <w:t xml:space="preserve"> de 2019 o anteriores, la Autoridad Contratante seleccionará el texto de la OPCIÓN A y eliminará la OPCIÓN B; </w:t>
      </w:r>
    </w:p>
    <w:p w14:paraId="19EC1306" w14:textId="77777777" w:rsidR="00224C95" w:rsidRPr="005B2C52" w:rsidRDefault="00224C95" w:rsidP="00224C95">
      <w:pPr>
        <w:pStyle w:val="Formulaire2"/>
        <w:numPr>
          <w:ilvl w:val="0"/>
          <w:numId w:val="36"/>
        </w:numPr>
        <w:spacing w:line="240" w:lineRule="auto"/>
        <w:jc w:val="both"/>
        <w:rPr>
          <w:i/>
          <w:noProof/>
          <w:sz w:val="20"/>
          <w:highlight w:val="yellow"/>
        </w:rPr>
      </w:pPr>
      <w:r w:rsidRPr="00316371">
        <w:rPr>
          <w:b w:val="0"/>
          <w:i/>
          <w:noProof/>
          <w:sz w:val="20"/>
          <w:highlight w:val="yellow"/>
        </w:rPr>
        <w:t xml:space="preserve">Para cualquier contrato financiado por la AFD a través de un Convenio de Financiamiento que hace referencia a las </w:t>
      </w:r>
      <w:r>
        <w:rPr>
          <w:b w:val="0"/>
          <w:i/>
          <w:noProof/>
          <w:sz w:val="20"/>
          <w:highlight w:val="yellow"/>
        </w:rPr>
        <w:t>Normas</w:t>
      </w:r>
      <w:r w:rsidRPr="00316371">
        <w:rPr>
          <w:b w:val="0"/>
          <w:i/>
          <w:noProof/>
          <w:sz w:val="20"/>
          <w:highlight w:val="yellow"/>
        </w:rPr>
        <w:t xml:space="preserve"> de 2024</w:t>
      </w:r>
      <w:r>
        <w:rPr>
          <w:b w:val="0"/>
          <w:i/>
          <w:noProof/>
          <w:sz w:val="20"/>
          <w:highlight w:val="yellow"/>
        </w:rPr>
        <w:t xml:space="preserve"> o más reciente</w:t>
      </w:r>
      <w:r w:rsidRPr="00316371">
        <w:rPr>
          <w:b w:val="0"/>
          <w:i/>
          <w:noProof/>
          <w:sz w:val="20"/>
          <w:highlight w:val="yellow"/>
        </w:rPr>
        <w:t>, la Autoridad Contratante seleccionará el texto de la OPCIÓN B y eliminará la OPCIÓN A. ]</w:t>
      </w:r>
    </w:p>
    <w:p w14:paraId="10A28DB2" w14:textId="77777777" w:rsidR="00224C95" w:rsidRDefault="00224C95" w:rsidP="00224C95">
      <w:pPr>
        <w:rPr>
          <w:b/>
          <w:i/>
          <w:noProof/>
        </w:rPr>
      </w:pPr>
      <w:r w:rsidRPr="005B2C52">
        <w:rPr>
          <w:b/>
          <w:i/>
          <w:noProof/>
          <w:highlight w:val="yellow"/>
        </w:rPr>
        <w:t>[OPCIÓN A – Versión</w:t>
      </w:r>
      <w:r>
        <w:rPr>
          <w:b/>
          <w:i/>
          <w:noProof/>
          <w:highlight w:val="yellow"/>
        </w:rPr>
        <w:t xml:space="preserve"> de la </w:t>
      </w:r>
      <w:r w:rsidRPr="00C13F4D">
        <w:rPr>
          <w:b/>
          <w:i/>
          <w:noProof/>
          <w:highlight w:val="yellow"/>
        </w:rPr>
        <w:t xml:space="preserve">Declaración </w:t>
      </w:r>
      <w:r>
        <w:rPr>
          <w:b/>
          <w:i/>
          <w:noProof/>
          <w:highlight w:val="yellow"/>
        </w:rPr>
        <w:t>de Integridad</w:t>
      </w:r>
      <w:r w:rsidRPr="005B2C52">
        <w:rPr>
          <w:b/>
          <w:i/>
          <w:noProof/>
          <w:highlight w:val="yellow"/>
        </w:rPr>
        <w:t xml:space="preserve"> a insertar para cualquier Contrato financiado por un Convenio de Financiamiento que hace referencia a las </w:t>
      </w:r>
      <w:r>
        <w:rPr>
          <w:b/>
          <w:i/>
          <w:noProof/>
          <w:highlight w:val="yellow"/>
        </w:rPr>
        <w:t>Normas de Adquisiciones</w:t>
      </w:r>
      <w:r w:rsidRPr="005B2C52">
        <w:rPr>
          <w:b/>
          <w:i/>
          <w:noProof/>
          <w:highlight w:val="yellow"/>
        </w:rPr>
        <w:t xml:space="preserve"> de 2019 o anteriores].</w:t>
      </w:r>
    </w:p>
    <w:p w14:paraId="359A598A" w14:textId="47481A01" w:rsidR="0012685E" w:rsidRPr="00E70D11" w:rsidRDefault="0012685E" w:rsidP="0012685E">
      <w:pPr>
        <w:spacing w:before="80" w:after="80"/>
        <w:jc w:val="center"/>
        <w:rPr>
          <w:i/>
        </w:rPr>
      </w:pPr>
      <w:r w:rsidRPr="00E70D11">
        <w:rPr>
          <w:i/>
          <w:highlight w:val="yellow"/>
        </w:rPr>
        <w:t>(</w:t>
      </w:r>
      <w:r w:rsidR="002975A2" w:rsidRPr="00E70D11">
        <w:rPr>
          <w:i/>
          <w:highlight w:val="yellow"/>
        </w:rPr>
        <w:t xml:space="preserve">En caso contrario, eliminar esta parte y </w:t>
      </w:r>
      <w:r w:rsidR="00E70D11" w:rsidRPr="00E70D11">
        <w:rPr>
          <w:i/>
          <w:highlight w:val="yellow"/>
        </w:rPr>
        <w:t xml:space="preserve">mantener </w:t>
      </w:r>
      <w:r w:rsidR="00E70D11">
        <w:rPr>
          <w:i/>
          <w:highlight w:val="yellow"/>
        </w:rPr>
        <w:t>únicamente la</w:t>
      </w:r>
      <w:r w:rsidR="002B3B62">
        <w:rPr>
          <w:i/>
          <w:highlight w:val="yellow"/>
        </w:rPr>
        <w:t xml:space="preserve"> OPCIÓN</w:t>
      </w:r>
      <w:r w:rsidR="00E70D11">
        <w:rPr>
          <w:i/>
          <w:highlight w:val="yellow"/>
        </w:rPr>
        <w:t xml:space="preserve"> </w:t>
      </w:r>
      <w:r w:rsidRPr="00E70D11">
        <w:rPr>
          <w:i/>
          <w:highlight w:val="yellow"/>
        </w:rPr>
        <w:t xml:space="preserve">B </w:t>
      </w:r>
      <w:r w:rsidR="002B3B62">
        <w:rPr>
          <w:i/>
          <w:highlight w:val="yellow"/>
        </w:rPr>
        <w:t>a continuación</w:t>
      </w:r>
      <w:r w:rsidRPr="00E70D11">
        <w:rPr>
          <w:i/>
          <w:highlight w:val="yellow"/>
        </w:rPr>
        <w:t>)</w:t>
      </w:r>
    </w:p>
    <w:p w14:paraId="7D69D121" w14:textId="77777777" w:rsidR="0012685E" w:rsidRPr="00E70D11" w:rsidRDefault="0012685E" w:rsidP="0012685E">
      <w:pPr>
        <w:tabs>
          <w:tab w:val="right" w:leader="underscore" w:pos="8789"/>
        </w:tabs>
      </w:pPr>
    </w:p>
    <w:p w14:paraId="5F88E290" w14:textId="478919FF" w:rsidR="0012685E" w:rsidRPr="009F0154" w:rsidRDefault="007E64E5" w:rsidP="0012685E">
      <w:pPr>
        <w:tabs>
          <w:tab w:val="right" w:leader="underscore" w:pos="8789"/>
        </w:tabs>
      </w:pPr>
      <w:r w:rsidRPr="009F0154">
        <w:t xml:space="preserve">Nombre de la oferta </w:t>
      </w:r>
      <w:r w:rsidR="009F0154" w:rsidRPr="009F0154">
        <w:t>o de la propuesta</w:t>
      </w:r>
      <w:r w:rsidR="0012685E" w:rsidRPr="009F0154">
        <w:t xml:space="preserve"> </w:t>
      </w:r>
      <w:r w:rsidR="0012685E" w:rsidRPr="009F0154">
        <w:tab/>
        <w:t>(</w:t>
      </w:r>
      <w:r w:rsidR="009F0154">
        <w:t>el</w:t>
      </w:r>
      <w:r w:rsidR="0012685E" w:rsidRPr="009F0154">
        <w:t xml:space="preserve"> "</w:t>
      </w:r>
      <w:r w:rsidR="009F0154" w:rsidRPr="009F0154">
        <w:rPr>
          <w:b/>
          <w:bCs/>
        </w:rPr>
        <w:t>Contrato</w:t>
      </w:r>
      <w:r w:rsidR="0012685E" w:rsidRPr="009F0154">
        <w:t>")</w:t>
      </w:r>
    </w:p>
    <w:p w14:paraId="216886A8" w14:textId="0A8AAB5D" w:rsidR="0012685E" w:rsidRPr="00C561CC" w:rsidRDefault="0012685E" w:rsidP="0012685E">
      <w:pPr>
        <w:tabs>
          <w:tab w:val="right" w:leader="underscore" w:pos="8789"/>
        </w:tabs>
      </w:pPr>
      <w:proofErr w:type="gramStart"/>
      <w:r w:rsidRPr="00C561CC">
        <w:t>A :</w:t>
      </w:r>
      <w:proofErr w:type="gramEnd"/>
      <w:r w:rsidRPr="00C561CC">
        <w:t xml:space="preserve"> </w:t>
      </w:r>
      <w:r w:rsidRPr="00C561CC">
        <w:tab/>
        <w:t>(</w:t>
      </w:r>
      <w:r w:rsidR="009F0154">
        <w:t>la</w:t>
      </w:r>
      <w:r w:rsidRPr="00C561CC">
        <w:t xml:space="preserve"> "</w:t>
      </w:r>
      <w:r w:rsidR="0047587F">
        <w:rPr>
          <w:b/>
          <w:bCs/>
        </w:rPr>
        <w:t>Enti</w:t>
      </w:r>
      <w:r w:rsidR="009F0154" w:rsidRPr="009F0154">
        <w:rPr>
          <w:b/>
          <w:bCs/>
        </w:rPr>
        <w:t>dad Contratante</w:t>
      </w:r>
      <w:r w:rsidRPr="00C561CC">
        <w:t>")</w:t>
      </w:r>
    </w:p>
    <w:p w14:paraId="338B06FC" w14:textId="0FDF17A3" w:rsidR="00874FFB" w:rsidRPr="002F2FF5" w:rsidRDefault="00C507C8"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contextualSpacing w:val="0"/>
        <w:textAlignment w:val="baseline"/>
        <w:rPr>
          <w:color w:val="000000"/>
        </w:rPr>
      </w:pPr>
      <w:r w:rsidRPr="00A06F7A">
        <w:rPr>
          <w:noProof/>
        </w:rPr>
        <w:t xml:space="preserve">Reconocemos y aceptamos que la </w:t>
      </w:r>
      <w:r w:rsidRPr="002F2FF5">
        <w:rPr>
          <w:i/>
          <w:noProof/>
        </w:rPr>
        <w:t>Agence Française de Développement</w:t>
      </w:r>
      <w:r w:rsidRPr="00A06F7A">
        <w:rPr>
          <w:noProof/>
        </w:rPr>
        <w:t xml:space="preserve"> (la "</w:t>
      </w:r>
      <w:r w:rsidRPr="002F2FF5">
        <w:rPr>
          <w:b/>
          <w:noProof/>
        </w:rPr>
        <w:t>AFD</w:t>
      </w:r>
      <w:r w:rsidRPr="00A06F7A">
        <w:rPr>
          <w:noProof/>
        </w:rPr>
        <w:t xml:space="preserve">") sólo financia los proyectos de la </w:t>
      </w:r>
      <w:r w:rsidR="00F27C1A">
        <w:rPr>
          <w:noProof/>
        </w:rPr>
        <w:t>Entida</w:t>
      </w:r>
      <w:r w:rsidRPr="00A06F7A">
        <w:rPr>
          <w:noProof/>
        </w:rPr>
        <w:t xml:space="preserve">d Contratante sujeta a sus propias condiciones, las cuales están determinadas </w:t>
      </w:r>
      <w:r w:rsidR="00A06F7A">
        <w:rPr>
          <w:noProof/>
        </w:rPr>
        <w:t>por</w:t>
      </w:r>
      <w:r w:rsidRPr="00A06F7A">
        <w:rPr>
          <w:noProof/>
        </w:rPr>
        <w:t xml:space="preserve"> el Convenio de Financiamiento que</w:t>
      </w:r>
      <w:r w:rsidR="00777EB0">
        <w:rPr>
          <w:noProof/>
        </w:rPr>
        <w:t xml:space="preserve"> la vincula</w:t>
      </w:r>
      <w:r w:rsidRPr="00A06F7A">
        <w:rPr>
          <w:noProof/>
        </w:rPr>
        <w:t xml:space="preserve"> directa o indirectamente a la </w:t>
      </w:r>
      <w:r w:rsidR="0097781A">
        <w:rPr>
          <w:noProof/>
        </w:rPr>
        <w:t>Ent</w:t>
      </w:r>
      <w:r w:rsidRPr="00A06F7A">
        <w:rPr>
          <w:noProof/>
        </w:rPr>
        <w:t>idad Contratante.</w:t>
      </w:r>
      <w:r w:rsidR="00804FEF">
        <w:rPr>
          <w:noProof/>
        </w:rPr>
        <w:t xml:space="preserve"> </w:t>
      </w:r>
      <w:r w:rsidR="00E6640A" w:rsidRPr="002F2FF5">
        <w:rPr>
          <w:noProof/>
          <w:lang w:val="es-ES"/>
        </w:rPr>
        <w:t>Por consiguiente, no existen vínculos de derecho entre la AFD y nuestra empresa, nuestra Asociación en Participación, Consorcio o Asociación (APCA) o nuestros proveedores, contratistas, subcontratistas, consultores o subconsultores.</w:t>
      </w:r>
      <w:r w:rsidR="000C36C9" w:rsidRPr="002F2FF5">
        <w:rPr>
          <w:noProof/>
          <w:lang w:val="es-ES"/>
        </w:rPr>
        <w:t xml:space="preserve"> </w:t>
      </w:r>
      <w:r w:rsidR="00E6640A" w:rsidRPr="002F2FF5">
        <w:rPr>
          <w:noProof/>
          <w:lang w:val="es-ES"/>
        </w:rPr>
        <w:t xml:space="preserve">La </w:t>
      </w:r>
      <w:r w:rsidR="00593733">
        <w:rPr>
          <w:noProof/>
          <w:lang w:val="es-ES"/>
        </w:rPr>
        <w:t>Enti</w:t>
      </w:r>
      <w:r w:rsidR="00E6640A" w:rsidRPr="002F2FF5">
        <w:rPr>
          <w:noProof/>
          <w:lang w:val="es-ES"/>
        </w:rPr>
        <w:t xml:space="preserve">dad Contratante </w:t>
      </w:r>
      <w:r w:rsidR="00211A1A" w:rsidRPr="002F2FF5">
        <w:rPr>
          <w:noProof/>
          <w:lang w:val="es-ES"/>
        </w:rPr>
        <w:t>conserva</w:t>
      </w:r>
      <w:r w:rsidR="00E6640A" w:rsidRPr="002F2FF5">
        <w:rPr>
          <w:noProof/>
          <w:lang w:val="es-ES"/>
        </w:rPr>
        <w:t xml:space="preserve"> la responsabilidad exclusiva de la preparación y aplicación del procedimiento de adquisición y ejecución del contrato. </w:t>
      </w:r>
      <w:r w:rsidR="00874FFB" w:rsidRPr="002F2FF5">
        <w:rPr>
          <w:color w:val="000000"/>
        </w:rPr>
        <w:t xml:space="preserve">La </w:t>
      </w:r>
      <w:r w:rsidR="001D47AF">
        <w:rPr>
          <w:color w:val="000000"/>
        </w:rPr>
        <w:t>Ent</w:t>
      </w:r>
      <w:r w:rsidR="00874FFB" w:rsidRPr="002F2FF5">
        <w:rPr>
          <w:color w:val="000000"/>
        </w:rPr>
        <w:t>idad Contratante es el Cliente</w:t>
      </w:r>
      <w:r w:rsidR="00AC0361" w:rsidRPr="002F2FF5">
        <w:rPr>
          <w:color w:val="000000"/>
        </w:rPr>
        <w:t xml:space="preserve"> o </w:t>
      </w:r>
      <w:r w:rsidR="002F2FF5" w:rsidRPr="002F2FF5">
        <w:rPr>
          <w:color w:val="000000"/>
        </w:rPr>
        <w:t>C</w:t>
      </w:r>
      <w:r w:rsidR="00AC0361" w:rsidRPr="002F2FF5">
        <w:rPr>
          <w:color w:val="000000"/>
        </w:rPr>
        <w:t>omprador</w:t>
      </w:r>
      <w:r w:rsidR="00874FFB" w:rsidRPr="002F2FF5">
        <w:rPr>
          <w:color w:val="000000"/>
        </w:rPr>
        <w:t>, según sea el caso, para la adquisición de</w:t>
      </w:r>
      <w:r w:rsidR="00AC0361" w:rsidRPr="002F2FF5">
        <w:rPr>
          <w:color w:val="000000"/>
        </w:rPr>
        <w:t xml:space="preserve"> obras,</w:t>
      </w:r>
      <w:r w:rsidR="00874FFB" w:rsidRPr="002F2FF5">
        <w:rPr>
          <w:color w:val="000000"/>
        </w:rPr>
        <w:t xml:space="preserve"> </w:t>
      </w:r>
      <w:r w:rsidR="00174DE5">
        <w:rPr>
          <w:color w:val="000000"/>
        </w:rPr>
        <w:t>suministros</w:t>
      </w:r>
      <w:r w:rsidR="00874FFB" w:rsidRPr="002F2FF5">
        <w:rPr>
          <w:color w:val="000000"/>
        </w:rPr>
        <w:t xml:space="preserve">, </w:t>
      </w:r>
      <w:r w:rsidR="00AC0361" w:rsidRPr="002F2FF5">
        <w:rPr>
          <w:color w:val="000000"/>
        </w:rPr>
        <w:t>equipamientos,</w:t>
      </w:r>
      <w:r w:rsidR="00874FFB" w:rsidRPr="002F2FF5">
        <w:rPr>
          <w:color w:val="000000"/>
        </w:rPr>
        <w:t xml:space="preserve"> servicios de consultoría </w:t>
      </w:r>
      <w:r w:rsidR="002F2FF5" w:rsidRPr="002F2FF5">
        <w:rPr>
          <w:color w:val="000000"/>
        </w:rPr>
        <w:t>u otras prestaciones de</w:t>
      </w:r>
      <w:r w:rsidR="00874FFB" w:rsidRPr="002F2FF5">
        <w:rPr>
          <w:color w:val="000000"/>
        </w:rPr>
        <w:t xml:space="preserve"> servicios.</w:t>
      </w:r>
    </w:p>
    <w:p w14:paraId="7797AF6F" w14:textId="77777777" w:rsidR="00874FFB" w:rsidRDefault="00874FFB" w:rsidP="00E3360F">
      <w:pPr>
        <w:pStyle w:val="NormalWeb"/>
        <w:numPr>
          <w:ilvl w:val="0"/>
          <w:numId w:val="34"/>
        </w:numPr>
        <w:spacing w:before="0" w:beforeAutospacing="0" w:after="142" w:afterAutospacing="0"/>
        <w:jc w:val="both"/>
        <w:textAlignment w:val="baseline"/>
        <w:rPr>
          <w:rFonts w:ascii="Arial" w:hAnsi="Arial" w:cs="Arial"/>
          <w:color w:val="000000"/>
          <w:sz w:val="20"/>
          <w:szCs w:val="20"/>
        </w:rPr>
      </w:pPr>
      <w:r>
        <w:rPr>
          <w:rFonts w:ascii="Arial" w:hAnsi="Arial" w:cs="Arial"/>
          <w:color w:val="000000"/>
          <w:sz w:val="20"/>
          <w:szCs w:val="20"/>
        </w:rPr>
        <w:t xml:space="preserve">Certificamos que no estamos, ni está ningún miembro de nuestra APCA ni de nuestros proveedores, contratistas, subcontratistas, consultores o </w:t>
      </w:r>
      <w:proofErr w:type="spellStart"/>
      <w:r>
        <w:rPr>
          <w:rFonts w:ascii="Arial" w:hAnsi="Arial" w:cs="Arial"/>
          <w:color w:val="000000"/>
          <w:sz w:val="20"/>
          <w:szCs w:val="20"/>
        </w:rPr>
        <w:t>subconsultores</w:t>
      </w:r>
      <w:proofErr w:type="spellEnd"/>
      <w:r>
        <w:rPr>
          <w:rFonts w:ascii="Arial" w:hAnsi="Arial" w:cs="Arial"/>
          <w:color w:val="000000"/>
          <w:sz w:val="20"/>
          <w:szCs w:val="20"/>
        </w:rPr>
        <w:t xml:space="preserve"> en ninguno de los casos siguientes:</w:t>
      </w:r>
    </w:p>
    <w:p w14:paraId="79E5490A" w14:textId="08949928" w:rsidR="00B77EB6" w:rsidRPr="00B77EB6" w:rsidRDefault="0012685E" w:rsidP="00B77EB6">
      <w:pPr>
        <w:tabs>
          <w:tab w:val="left" w:pos="1134"/>
        </w:tabs>
        <w:ind w:left="1134"/>
      </w:pPr>
      <w:r w:rsidRPr="00B77EB6">
        <w:t>2.1</w:t>
      </w:r>
      <w:r w:rsidRPr="00B77EB6">
        <w:tab/>
      </w:r>
      <w:r w:rsidR="000149FF">
        <w:t xml:space="preserve"> </w:t>
      </w:r>
      <w:r w:rsidR="00B77EB6" w:rsidRPr="00B77EB6">
        <w:t>Estar en</w:t>
      </w:r>
      <w:r w:rsidR="006E50DE">
        <w:t xml:space="preserve"> quiebra</w:t>
      </w:r>
      <w:r w:rsidR="00B77EB6" w:rsidRPr="00B77EB6">
        <w:t xml:space="preserve"> o haber sido objeto de un procedimiento de quiebra, liquidación, administración judicial, salvaguarda, cesación de actividad o estar en cualquier otra situación análoga como consecuencia de un procedimiento del mismo tipo;</w:t>
      </w:r>
    </w:p>
    <w:p w14:paraId="6C300B80" w14:textId="5A9D27DE" w:rsidR="00B77EB6" w:rsidRPr="00B77EB6" w:rsidRDefault="00004619" w:rsidP="00B77EB6">
      <w:pPr>
        <w:tabs>
          <w:tab w:val="left" w:pos="1134"/>
        </w:tabs>
        <w:ind w:left="1134" w:hanging="567"/>
      </w:pPr>
      <w:r>
        <w:tab/>
      </w:r>
      <w:r>
        <w:tab/>
      </w:r>
      <w:r w:rsidR="00B77EB6" w:rsidRPr="00B77EB6">
        <w:t>2.2</w:t>
      </w:r>
      <w:r>
        <w:t xml:space="preserve"> </w:t>
      </w:r>
      <w:r w:rsidR="00B77EB6" w:rsidRPr="00B77EB6">
        <w:t>De haber sido objeto</w:t>
      </w:r>
      <w:r w:rsidR="00456C23">
        <w:t xml:space="preserve">, </w:t>
      </w:r>
    </w:p>
    <w:p w14:paraId="27D7465E" w14:textId="194033A8" w:rsidR="00455D23" w:rsidRPr="00455D23" w:rsidRDefault="008341EF" w:rsidP="00E3360F">
      <w:pPr>
        <w:pStyle w:val="Paragraphedeliste"/>
        <w:numPr>
          <w:ilvl w:val="0"/>
          <w:numId w:val="32"/>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pPr>
      <w:r w:rsidRPr="006477EA">
        <w:t>D</w:t>
      </w:r>
      <w:r w:rsidR="00455D23" w:rsidRPr="00455D23">
        <w:t>e una condena pronunciada hace menos de cinco años mediante una sentencia en firme (</w:t>
      </w:r>
      <w:r w:rsidR="00455D23" w:rsidRPr="008341EF">
        <w:rPr>
          <w:i/>
          <w:iCs/>
        </w:rPr>
        <w:t xml:space="preserve">res </w:t>
      </w:r>
      <w:proofErr w:type="spellStart"/>
      <w:r w:rsidR="00455D23" w:rsidRPr="008341EF">
        <w:rPr>
          <w:i/>
          <w:iCs/>
        </w:rPr>
        <w:t>judicata</w:t>
      </w:r>
      <w:proofErr w:type="spellEnd"/>
      <w:r w:rsidR="00455D23" w:rsidRPr="00455D23">
        <w:t xml:space="preserve">) en el país donde el Contrato se implementa, por fraude, corrupción o cualquier delito cometido en el marco de la adquisición o ejecución de un contrato (en el supuesto de tal condena, disponemos de la posibilidad de adjuntar </w:t>
      </w:r>
      <w:r w:rsidR="00455D23" w:rsidRPr="00455D23">
        <w:lastRenderedPageBreak/>
        <w:t>a la presente Declaración de Integridad l</w:t>
      </w:r>
      <w:r w:rsidR="00F50CBF">
        <w:t>as</w:t>
      </w:r>
      <w:r w:rsidR="00455D23" w:rsidRPr="00455D23">
        <w:t xml:space="preserve"> informaci</w:t>
      </w:r>
      <w:r w:rsidR="00F50CBF">
        <w:t>ones</w:t>
      </w:r>
      <w:r w:rsidR="00455D23" w:rsidRPr="00455D23">
        <w:t xml:space="preserve"> complementaria</w:t>
      </w:r>
      <w:r w:rsidR="00F50CBF">
        <w:t>s</w:t>
      </w:r>
      <w:r w:rsidR="00455D23" w:rsidRPr="00455D23">
        <w:t xml:space="preserve"> que permita</w:t>
      </w:r>
      <w:r w:rsidR="00F50CBF">
        <w:t>n</w:t>
      </w:r>
      <w:r w:rsidR="00455D23" w:rsidRPr="00455D23">
        <w:t xml:space="preserve"> estimar que esta condena no es pertinente en el marco del Contrato);</w:t>
      </w:r>
    </w:p>
    <w:p w14:paraId="70D14569" w14:textId="43B70B7C" w:rsidR="006477EA" w:rsidRPr="006477EA" w:rsidRDefault="006477EA" w:rsidP="00E3360F">
      <w:pPr>
        <w:pStyle w:val="Paragraphedeliste"/>
        <w:numPr>
          <w:ilvl w:val="0"/>
          <w:numId w:val="32"/>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pPr>
      <w:r w:rsidRPr="006477EA">
        <w:t xml:space="preserve">de una sanción administrativa pronunciada hace menos de cinco años </w:t>
      </w:r>
      <w:r w:rsidR="00166382">
        <w:t>por</w:t>
      </w:r>
      <w:r w:rsidRPr="006477EA">
        <w:t xml:space="preserve"> la Unión Europea o las autoridades competentes del país donde estamos constituidos, por fraude, corrupción o cualquier delito cometido en el marco del proceso de adquisición o ejecución de un contrato (en el supuesto de tal sanción, podemos adjuntar a la presente Declaración de Integridad la</w:t>
      </w:r>
      <w:r w:rsidR="004F3C46">
        <w:t xml:space="preserve">s </w:t>
      </w:r>
      <w:r w:rsidRPr="006477EA">
        <w:t>informaci</w:t>
      </w:r>
      <w:r w:rsidR="004F3C46">
        <w:t>o</w:t>
      </w:r>
      <w:r w:rsidRPr="006477EA">
        <w:t>n</w:t>
      </w:r>
      <w:r w:rsidR="004F3C46">
        <w:t>es</w:t>
      </w:r>
      <w:r w:rsidRPr="006477EA">
        <w:t xml:space="preserve"> complementaria</w:t>
      </w:r>
      <w:r w:rsidR="004F3C46">
        <w:t>s</w:t>
      </w:r>
      <w:r w:rsidRPr="006477EA">
        <w:t xml:space="preserve"> que permita</w:t>
      </w:r>
      <w:r w:rsidR="00843F2A">
        <w:t>n</w:t>
      </w:r>
      <w:r w:rsidRPr="006477EA">
        <w:t xml:space="preserve"> estimar que esta sanción no es pertinente en el marco del Contrato);</w:t>
      </w:r>
    </w:p>
    <w:p w14:paraId="36D3B48D" w14:textId="6416EE67" w:rsidR="0018104D" w:rsidRPr="0018104D" w:rsidRDefault="0018104D" w:rsidP="00E3360F">
      <w:pPr>
        <w:pStyle w:val="Paragraphedeliste"/>
        <w:numPr>
          <w:ilvl w:val="0"/>
          <w:numId w:val="32"/>
        </w:numPr>
        <w:suppressAutoHyphens/>
        <w:overflowPunct w:val="0"/>
        <w:autoSpaceDE w:val="0"/>
        <w:autoSpaceDN w:val="0"/>
        <w:adjustRightInd w:val="0"/>
        <w:spacing w:line="240" w:lineRule="atLeast"/>
        <w:ind w:left="1701" w:hanging="567"/>
      </w:pPr>
      <w:r>
        <w:t>D</w:t>
      </w:r>
      <w:r w:rsidRPr="0018104D">
        <w:t>e una condena pronunciada hace menos de cinco años mediante una sentencia en firme (</w:t>
      </w:r>
      <w:r w:rsidRPr="0018104D">
        <w:rPr>
          <w:i/>
          <w:iCs/>
        </w:rPr>
        <w:t xml:space="preserve">res </w:t>
      </w:r>
      <w:proofErr w:type="spellStart"/>
      <w:r w:rsidRPr="0018104D">
        <w:rPr>
          <w:i/>
          <w:iCs/>
        </w:rPr>
        <w:t>judicata</w:t>
      </w:r>
      <w:proofErr w:type="spellEnd"/>
      <w:r w:rsidRPr="0018104D">
        <w:t>) por fraude, corrupción o cualquier delito cometido en el marco del proceso de adquisición o ejecución de un contrato financiado por la AFD;</w:t>
      </w:r>
    </w:p>
    <w:p w14:paraId="4E42A933" w14:textId="72C264AE" w:rsidR="0012685E" w:rsidRPr="0018104D" w:rsidRDefault="0012685E" w:rsidP="004D5DFD">
      <w:pPr>
        <w:pStyle w:val="Paragraphedeliste"/>
        <w:tabs>
          <w:tab w:val="clear" w:pos="720"/>
          <w:tab w:val="clear" w:pos="8640"/>
        </w:tabs>
        <w:suppressAutoHyphens/>
        <w:overflowPunct w:val="0"/>
        <w:autoSpaceDE w:val="0"/>
        <w:autoSpaceDN w:val="0"/>
        <w:adjustRightInd w:val="0"/>
        <w:spacing w:after="142" w:line="240" w:lineRule="atLeast"/>
        <w:ind w:left="1701"/>
        <w:contextualSpacing w:val="0"/>
        <w:textAlignment w:val="baseline"/>
      </w:pPr>
    </w:p>
    <w:p w14:paraId="6E61D594" w14:textId="2D462B02" w:rsidR="0012685E" w:rsidRPr="00B65EDD" w:rsidRDefault="0012685E" w:rsidP="0012685E">
      <w:pPr>
        <w:tabs>
          <w:tab w:val="left" w:pos="1134"/>
        </w:tabs>
        <w:ind w:left="1134" w:hanging="567"/>
      </w:pPr>
      <w:r w:rsidRPr="00B65EDD">
        <w:t>2.3</w:t>
      </w:r>
      <w:r w:rsidRPr="00B65EDD">
        <w:tab/>
      </w:r>
      <w:r w:rsidR="00B65EDD" w:rsidRPr="00B65EDD">
        <w:t xml:space="preserve">Figurar en las listas de sanciones financieras adoptadas por las Naciones Unidas, la Unión Europea o Francia, en particular </w:t>
      </w:r>
      <w:r w:rsidR="00705ECB">
        <w:t xml:space="preserve">en lo que toca </w:t>
      </w:r>
      <w:r w:rsidR="00A47DE1">
        <w:t>a</w:t>
      </w:r>
      <w:r w:rsidR="00B65EDD" w:rsidRPr="00B65EDD">
        <w:t xml:space="preserve"> la lucha contra el financiamiento del terrorismo y contra los atentados a la paz y la seguridad internacional</w:t>
      </w:r>
      <w:r w:rsidR="00CB58E3">
        <w:t>es;</w:t>
      </w:r>
      <w:r w:rsidR="00CC6ED3">
        <w:t xml:space="preserve"> </w:t>
      </w:r>
    </w:p>
    <w:p w14:paraId="3A4B769E" w14:textId="10BB316D" w:rsidR="0012685E" w:rsidRPr="00705ECB" w:rsidRDefault="0012685E" w:rsidP="0012685E">
      <w:pPr>
        <w:tabs>
          <w:tab w:val="left" w:pos="1134"/>
        </w:tabs>
        <w:ind w:left="1134" w:hanging="567"/>
      </w:pPr>
      <w:r w:rsidRPr="00705ECB">
        <w:t>2.4</w:t>
      </w:r>
      <w:r w:rsidRPr="00705ECB">
        <w:tab/>
      </w:r>
      <w:r w:rsidR="00705ECB" w:rsidRPr="00705EC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w:t>
      </w:r>
      <w:r w:rsidR="008F4FD7">
        <w:t xml:space="preserve"> e</w:t>
      </w:r>
      <w:r w:rsidR="00705ECB" w:rsidRPr="00705ECB">
        <w:t xml:space="preserve">sta rescisión </w:t>
      </w:r>
      <w:r w:rsidR="007C5091">
        <w:t>fue</w:t>
      </w:r>
      <w:r w:rsidR="008F4FD7">
        <w:t xml:space="preserve"> objeto</w:t>
      </w:r>
      <w:r w:rsidR="00705ECB" w:rsidRPr="00705ECB">
        <w:t xml:space="preserve"> de una impugnación </w:t>
      </w:r>
      <w:r w:rsidR="002C19BF">
        <w:t>de nuestra parte</w:t>
      </w:r>
      <w:r w:rsidR="007C5091">
        <w:t xml:space="preserve"> </w:t>
      </w:r>
      <w:r w:rsidR="00EF752A">
        <w:t xml:space="preserve">y </w:t>
      </w:r>
      <w:r w:rsidR="00705ECB" w:rsidRPr="00705ECB">
        <w:t>la resolución del litigio est</w:t>
      </w:r>
      <w:r w:rsidR="00C76C50">
        <w:t>á</w:t>
      </w:r>
      <w:r w:rsidR="00705ECB" w:rsidRPr="00705ECB">
        <w:t xml:space="preserve"> todavía en curso o </w:t>
      </w:r>
      <w:r w:rsidR="006243E3">
        <w:t xml:space="preserve">se resolvió en </w:t>
      </w:r>
      <w:r w:rsidR="00893C08">
        <w:t xml:space="preserve">una </w:t>
      </w:r>
      <w:r w:rsidR="00FC1347">
        <w:t>sentencia</w:t>
      </w:r>
      <w:r w:rsidR="00893C08">
        <w:t xml:space="preserve"> que invalid</w:t>
      </w:r>
      <w:r w:rsidR="00C76C50">
        <w:t>a</w:t>
      </w:r>
      <w:r w:rsidR="00893C08">
        <w:t xml:space="preserve"> la resc</w:t>
      </w:r>
      <w:r w:rsidR="00166358">
        <w:t>i</w:t>
      </w:r>
      <w:r w:rsidR="00893C08">
        <w:t xml:space="preserve">sión </w:t>
      </w:r>
      <w:r w:rsidR="00D663EE">
        <w:t>por nuestra exclusiva culpa</w:t>
      </w:r>
      <w:r w:rsidR="00705ECB" w:rsidRPr="00705ECB">
        <w:t>;</w:t>
      </w:r>
    </w:p>
    <w:p w14:paraId="7C125BF1" w14:textId="4B1BFA66" w:rsidR="0012685E" w:rsidRPr="00503C0A" w:rsidRDefault="0012685E" w:rsidP="0012685E">
      <w:pPr>
        <w:tabs>
          <w:tab w:val="left" w:pos="1134"/>
        </w:tabs>
        <w:ind w:left="1134" w:hanging="567"/>
      </w:pPr>
      <w:r w:rsidRPr="00503C0A">
        <w:t>2.5</w:t>
      </w:r>
      <w:r w:rsidRPr="00503C0A">
        <w:tab/>
      </w:r>
      <w:r w:rsidR="00503C0A" w:rsidRPr="00503C0A">
        <w:t xml:space="preserve">No haber cumplido nuestras obligaciones respecto al pago de nuestros impuestos de acuerdo con las disposiciones legales del país </w:t>
      </w:r>
      <w:r w:rsidR="009739F1">
        <w:t xml:space="preserve">en </w:t>
      </w:r>
      <w:r w:rsidR="00503C0A" w:rsidRPr="00503C0A">
        <w:t xml:space="preserve">donde estamos constituidos o las del país de la </w:t>
      </w:r>
      <w:r w:rsidR="00B77B29">
        <w:t>Enti</w:t>
      </w:r>
      <w:r w:rsidR="00503C0A" w:rsidRPr="00503C0A">
        <w:t>dad Contratante;</w:t>
      </w:r>
    </w:p>
    <w:p w14:paraId="675E36DE" w14:textId="3427DDE4" w:rsidR="0012685E" w:rsidRPr="009B04D7" w:rsidRDefault="0012685E" w:rsidP="0012685E">
      <w:pPr>
        <w:tabs>
          <w:tab w:val="left" w:pos="1134"/>
        </w:tabs>
        <w:ind w:left="1134" w:hanging="567"/>
      </w:pPr>
      <w:r w:rsidRPr="009B04D7">
        <w:t>2.6</w:t>
      </w:r>
      <w:r w:rsidRPr="009B04D7">
        <w:tab/>
      </w:r>
      <w:r w:rsidR="009B04D7" w:rsidRPr="009B04D7">
        <w:t>Estar sujeto</w:t>
      </w:r>
      <w:r w:rsidR="009B04D7">
        <w:t xml:space="preserve"> a</w:t>
      </w:r>
      <w:r w:rsidR="009B04D7" w:rsidRPr="009B04D7">
        <w:t xml:space="preserve"> una decisión de exclusión pronunciada por el Banco Mundial y por este concepto figurar en la lista publicada en la dirección electrónica </w:t>
      </w:r>
      <w:hyperlink r:id="rId23" w:history="1">
        <w:r w:rsidR="002D0F46" w:rsidRPr="008D6292">
          <w:rPr>
            <w:rStyle w:val="Lienhypertexte"/>
            <w:noProof/>
          </w:rPr>
          <w:t>http://www.worldbank.org/debarr</w:t>
        </w:r>
      </w:hyperlink>
      <w:r w:rsidR="003F69A2" w:rsidRPr="00C10873">
        <w:rPr>
          <w:noProof/>
        </w:rPr>
        <w:t xml:space="preserve"> </w:t>
      </w:r>
      <w:r w:rsidR="009B04D7" w:rsidRPr="009B04D7">
        <w:t>(en el supuesto de dicha decisión de exclusión, podemos adjuntar a la presente Declaración de Integridad la información complementaria que permita estimar que esta decisión de exclusión no es pertinente en el marco del presente proceso de adquisición);</w:t>
      </w:r>
    </w:p>
    <w:p w14:paraId="246BC87A" w14:textId="70BB5436" w:rsidR="0012685E" w:rsidRPr="002D0F46" w:rsidRDefault="0012685E" w:rsidP="0012685E">
      <w:pPr>
        <w:tabs>
          <w:tab w:val="left" w:pos="1134"/>
        </w:tabs>
        <w:ind w:left="1134" w:hanging="567"/>
      </w:pPr>
      <w:r w:rsidRPr="00983527">
        <w:t>2.7</w:t>
      </w:r>
      <w:r w:rsidRPr="00983527">
        <w:tab/>
      </w:r>
      <w:r w:rsidR="002D0F46" w:rsidRPr="002D0F46">
        <w:t xml:space="preserve">Haber producido falsos documentos o ser culpable de falsa(s) declaración(es) al proporcionar los datos exigidos por la </w:t>
      </w:r>
      <w:r w:rsidR="00804F48">
        <w:t>Enti</w:t>
      </w:r>
      <w:r w:rsidR="002D0F46" w:rsidRPr="002D0F46">
        <w:t>dad Contratante en el marco del presente proceso de adquisición y adjudicación del contrato.</w:t>
      </w:r>
    </w:p>
    <w:p w14:paraId="55F6C464" w14:textId="68CE20F3" w:rsidR="0012685E" w:rsidRPr="00BE34C7" w:rsidRDefault="00983527"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BE34C7">
        <w:t xml:space="preserve">Certificamos que no estamos, ni está ningún miembro de nuestra APCA ni de nuestros proveedores, contratistas, subcontratistas, consultores o </w:t>
      </w:r>
      <w:proofErr w:type="spellStart"/>
      <w:r w:rsidRPr="00BE34C7">
        <w:t>subconsultores</w:t>
      </w:r>
      <w:proofErr w:type="spellEnd"/>
      <w:r w:rsidRPr="00BE34C7">
        <w:t>, en ninguna de las situaciones de conflicto de interés siguientes:</w:t>
      </w:r>
    </w:p>
    <w:p w14:paraId="76D90285" w14:textId="40011EB8" w:rsidR="0012685E" w:rsidRPr="00BE34C7" w:rsidRDefault="0012685E" w:rsidP="0012685E">
      <w:pPr>
        <w:tabs>
          <w:tab w:val="left" w:pos="1134"/>
        </w:tabs>
        <w:ind w:left="1134" w:hanging="567"/>
      </w:pPr>
      <w:r w:rsidRPr="00B4196D">
        <w:t>3.1</w:t>
      </w:r>
      <w:r w:rsidRPr="00B4196D">
        <w:tab/>
      </w:r>
      <w:r w:rsidR="00BE34C7" w:rsidRPr="00BE34C7">
        <w:t xml:space="preserve">Accionista que controle a la </w:t>
      </w:r>
      <w:r w:rsidR="004758DD">
        <w:t>Enti</w:t>
      </w:r>
      <w:r w:rsidR="00BE34C7" w:rsidRPr="00BE34C7">
        <w:t xml:space="preserve">dad Contratante o una filial controlada por la </w:t>
      </w:r>
      <w:r w:rsidR="00021FE8">
        <w:t>Ent</w:t>
      </w:r>
      <w:r w:rsidR="00BE34C7" w:rsidRPr="00BE34C7">
        <w:t>idad Contratante, salvo que el conflicto resultante se haya puesto en conocimiento de la AFD y se haya resuelto a su propia satisfacción.</w:t>
      </w:r>
    </w:p>
    <w:p w14:paraId="5DE76CEA" w14:textId="471F580D" w:rsidR="00A57B4F" w:rsidRDefault="0012685E" w:rsidP="0012685E">
      <w:pPr>
        <w:tabs>
          <w:tab w:val="left" w:pos="1134"/>
        </w:tabs>
        <w:ind w:left="1134" w:hanging="567"/>
      </w:pPr>
      <w:r w:rsidRPr="00B4196D">
        <w:t>3.2</w:t>
      </w:r>
      <w:r w:rsidRPr="00B4196D">
        <w:tab/>
      </w:r>
      <w:r w:rsidR="00B4196D" w:rsidRPr="00B4196D">
        <w:t xml:space="preserve">Tener negocios o relaciones familiares con </w:t>
      </w:r>
      <w:r w:rsidR="00105813">
        <w:t>algú</w:t>
      </w:r>
      <w:r w:rsidR="00B4196D" w:rsidRPr="00B4196D">
        <w:t xml:space="preserve">n funcionario de la </w:t>
      </w:r>
      <w:r w:rsidR="009B59F3">
        <w:t>Enti</w:t>
      </w:r>
      <w:r w:rsidR="00B4196D" w:rsidRPr="00B4196D">
        <w:t>dad Contratante implicado en el proceso de adquisición o en la supervisión del contrato que resulte, salvo que el conflicto resultante haya sido puesto a conocimiento de la AFD y se haya resuelto a su propia satisfacción;</w:t>
      </w:r>
      <w:r w:rsidR="00A57B4F">
        <w:t xml:space="preserve"> </w:t>
      </w:r>
    </w:p>
    <w:p w14:paraId="6D8522BA" w14:textId="6E94B5DA" w:rsidR="004C5AF5" w:rsidRDefault="0012685E" w:rsidP="0012685E">
      <w:pPr>
        <w:tabs>
          <w:tab w:val="left" w:pos="1134"/>
        </w:tabs>
        <w:ind w:left="1134" w:hanging="567"/>
      </w:pPr>
      <w:r w:rsidRPr="00395B3E">
        <w:t>3.3</w:t>
      </w:r>
      <w:r w:rsidR="008D139E">
        <w:t xml:space="preserve">     </w:t>
      </w:r>
      <w:r w:rsidRPr="00395B3E">
        <w:tab/>
      </w:r>
      <w:r w:rsidR="00162722" w:rsidRPr="00395B3E">
        <w:t xml:space="preserve">Controlar o estar controlado por otro oferente o consultor, estar bajo </w:t>
      </w:r>
      <w:r w:rsidR="002F17E2" w:rsidRPr="00395B3E">
        <w:t xml:space="preserve">el </w:t>
      </w:r>
      <w:r w:rsidR="00162722" w:rsidRPr="00395B3E">
        <w:t xml:space="preserve">control </w:t>
      </w:r>
      <w:r w:rsidR="002F17E2" w:rsidRPr="00395B3E">
        <w:t xml:space="preserve">de la misma empresa que </w:t>
      </w:r>
      <w:r w:rsidR="00162722" w:rsidRPr="00395B3E">
        <w:t>otro oferente o consultor, recibir de otro oferente o consultor</w:t>
      </w:r>
      <w:r w:rsidR="00147757" w:rsidRPr="00395B3E">
        <w:t>,</w:t>
      </w:r>
      <w:r w:rsidR="00162722" w:rsidRPr="00395B3E">
        <w:t xml:space="preserve"> o</w:t>
      </w:r>
      <w:r w:rsidR="00882090" w:rsidRPr="00395B3E">
        <w:t xml:space="preserve"> bien</w:t>
      </w:r>
      <w:r w:rsidR="00D96236" w:rsidRPr="00395B3E">
        <w:t xml:space="preserve"> conferir a</w:t>
      </w:r>
      <w:r w:rsidR="00882090" w:rsidRPr="00395B3E">
        <w:t xml:space="preserve"> otro oferente o consultor</w:t>
      </w:r>
      <w:r w:rsidR="00147757" w:rsidRPr="00395B3E">
        <w:t>, directa o</w:t>
      </w:r>
      <w:r w:rsidR="00162722" w:rsidRPr="00395B3E">
        <w:t xml:space="preserve"> indirectamente</w:t>
      </w:r>
      <w:r w:rsidR="00147757" w:rsidRPr="00395B3E">
        <w:t>,</w:t>
      </w:r>
      <w:r w:rsidR="00162722" w:rsidRPr="00395B3E">
        <w:t xml:space="preserve"> subsidios, tener el mismo </w:t>
      </w:r>
      <w:r w:rsidR="00162722" w:rsidRPr="00395B3E">
        <w:lastRenderedPageBreak/>
        <w:t xml:space="preserve">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w:t>
      </w:r>
      <w:r w:rsidR="00136A24">
        <w:t>E</w:t>
      </w:r>
      <w:r w:rsidR="008C0B98">
        <w:t>nti</w:t>
      </w:r>
      <w:r w:rsidR="00162722" w:rsidRPr="00395B3E">
        <w:t>dad Contratante;</w:t>
      </w:r>
      <w:r w:rsidR="00A57B4F">
        <w:t xml:space="preserve"> </w:t>
      </w:r>
    </w:p>
    <w:p w14:paraId="4B5D1455" w14:textId="05A6CE62" w:rsidR="004C5AF5" w:rsidRDefault="0012685E" w:rsidP="004C5AF5">
      <w:pPr>
        <w:tabs>
          <w:tab w:val="left" w:pos="1134"/>
        </w:tabs>
        <w:ind w:left="1134" w:hanging="567"/>
      </w:pPr>
      <w:r w:rsidRPr="00395B3E">
        <w:t>3.4</w:t>
      </w:r>
      <w:r w:rsidR="008D139E">
        <w:t xml:space="preserve">     </w:t>
      </w:r>
      <w:r w:rsidRPr="00395B3E">
        <w:tab/>
      </w:r>
      <w:r w:rsidR="00816ACA">
        <w:t xml:space="preserve">Ser contratado para una misión de prestaciones intelectuales </w:t>
      </w:r>
      <w:r w:rsidR="00395B3E" w:rsidRPr="00395B3E">
        <w:t xml:space="preserve">que, por su naturaleza, pueda resultar incompatible con los servicios que se llevarán a cabo para la </w:t>
      </w:r>
      <w:r w:rsidR="008C0B98">
        <w:t>Ent</w:t>
      </w:r>
      <w:r w:rsidR="00395B3E" w:rsidRPr="00395B3E">
        <w:t>idad Contratante;</w:t>
      </w:r>
      <w:r w:rsidR="004C5AF5">
        <w:t xml:space="preserve">  </w:t>
      </w:r>
    </w:p>
    <w:p w14:paraId="3969F90A" w14:textId="4CE1ED99" w:rsidR="0012685E" w:rsidRPr="00803AD7" w:rsidRDefault="0012685E" w:rsidP="004C5AF5">
      <w:pPr>
        <w:tabs>
          <w:tab w:val="left" w:pos="1134"/>
        </w:tabs>
        <w:ind w:left="1134" w:hanging="567"/>
      </w:pPr>
      <w:r w:rsidRPr="00803AD7">
        <w:t>3.5</w:t>
      </w:r>
      <w:r w:rsidR="004E05FF">
        <w:t xml:space="preserve">     </w:t>
      </w:r>
      <w:r w:rsidR="00803AD7" w:rsidRPr="00803AD7">
        <w:t>En el caso de un proceso de adquisición para bienes, obras o equipamientos:</w:t>
      </w:r>
    </w:p>
    <w:p w14:paraId="3183B440" w14:textId="4A413F31" w:rsidR="0012685E" w:rsidRPr="001651E2" w:rsidRDefault="001651E2" w:rsidP="00E3360F">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pPr>
      <w:r w:rsidRPr="001651E2">
        <w:t>Haber preparado o haber estado asociados con un consultor que haya preparado especificaciones, planos, cálculos o cualquier otra documentación utilizada para el proceso de adquisición;</w:t>
      </w:r>
    </w:p>
    <w:p w14:paraId="24A6B6E5" w14:textId="480383BD" w:rsidR="0012685E" w:rsidRPr="00325626" w:rsidRDefault="009B66A6" w:rsidP="00E3360F">
      <w:pPr>
        <w:pStyle w:val="Paragraphedeliste"/>
        <w:numPr>
          <w:ilvl w:val="0"/>
          <w:numId w:val="35"/>
        </w:numPr>
        <w:tabs>
          <w:tab w:val="clear" w:pos="720"/>
          <w:tab w:val="clear" w:pos="8640"/>
        </w:tabs>
        <w:suppressAutoHyphens/>
        <w:overflowPunct w:val="0"/>
        <w:autoSpaceDE w:val="0"/>
        <w:autoSpaceDN w:val="0"/>
        <w:adjustRightInd w:val="0"/>
        <w:spacing w:after="142" w:line="240" w:lineRule="atLeast"/>
        <w:ind w:left="1701" w:hanging="567"/>
        <w:contextualSpacing w:val="0"/>
        <w:textAlignment w:val="baseline"/>
      </w:pPr>
      <w:r>
        <w:t>N</w:t>
      </w:r>
      <w:r w:rsidR="00325626" w:rsidRPr="00325626">
        <w:t>osotros mismos</w:t>
      </w:r>
      <w:r>
        <w:t>,</w:t>
      </w:r>
      <w:r w:rsidR="00325626" w:rsidRPr="00325626">
        <w:t xml:space="preserve"> o una de nuestras empresas afiliadas</w:t>
      </w:r>
      <w:r>
        <w:t>, haber sido</w:t>
      </w:r>
      <w:r w:rsidR="00325626" w:rsidRPr="00325626">
        <w:t xml:space="preserve"> contratados o propuestos </w:t>
      </w:r>
      <w:r>
        <w:t>par</w:t>
      </w:r>
      <w:r w:rsidR="00325626" w:rsidRPr="00325626">
        <w:t xml:space="preserve">a ser contratados por la </w:t>
      </w:r>
      <w:r w:rsidR="00A66E33">
        <w:t>Entid</w:t>
      </w:r>
      <w:r w:rsidR="00325626" w:rsidRPr="00325626">
        <w:t>ad Contratante para efectuar la supervisión o inspección de las obras en el marco del Contrato.</w:t>
      </w:r>
    </w:p>
    <w:p w14:paraId="2AC33926" w14:textId="6849BD0A" w:rsidR="0012685E" w:rsidRPr="0001682B" w:rsidRDefault="0001682B"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01682B">
        <w:t>Si somos una entidad de propiedad estatal</w:t>
      </w:r>
      <w:r w:rsidR="000F7446">
        <w:t xml:space="preserve"> o una empresa pública</w:t>
      </w:r>
      <w:r w:rsidRPr="0001682B">
        <w:t xml:space="preserve">, para competir en este proceso de adquisición, certificamos que somos financiera y económicamente autónomos y que nos regimos </w:t>
      </w:r>
      <w:r w:rsidR="001A6BBF">
        <w:t>según</w:t>
      </w:r>
      <w:r w:rsidRPr="0001682B">
        <w:t xml:space="preserve"> las normas del derecho comercial.</w:t>
      </w:r>
    </w:p>
    <w:p w14:paraId="1E7424FF" w14:textId="551F4445" w:rsidR="0012685E" w:rsidRPr="00A11874" w:rsidRDefault="00A11874"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A11874">
        <w:t xml:space="preserve">Nos comprometemos a comunicar a la </w:t>
      </w:r>
      <w:r w:rsidR="009214AC">
        <w:t>Ent</w:t>
      </w:r>
      <w:r w:rsidRPr="00A11874">
        <w:t xml:space="preserve">idad Contratante, </w:t>
      </w:r>
      <w:r w:rsidR="00FB55DE">
        <w:t>la</w:t>
      </w:r>
      <w:r w:rsidRPr="00A11874">
        <w:t xml:space="preserve"> cual informará a la AFD, cualquier cambio de situación relacionado con los puntos 2 a 4 anteriores.</w:t>
      </w:r>
    </w:p>
    <w:p w14:paraId="68BC1B55" w14:textId="681A881A" w:rsidR="0012685E" w:rsidRPr="003A0A8C" w:rsidRDefault="003A0A8C"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3A0A8C">
        <w:t>En el contexto del proceso de adquisición y ejecución del contrato correspondiente:</w:t>
      </w:r>
    </w:p>
    <w:p w14:paraId="13717DC6" w14:textId="62E2A0A7" w:rsidR="0012685E" w:rsidRPr="008C643D" w:rsidRDefault="0012685E" w:rsidP="0012685E">
      <w:pPr>
        <w:tabs>
          <w:tab w:val="left" w:pos="1134"/>
        </w:tabs>
        <w:ind w:left="1134" w:hanging="567"/>
      </w:pPr>
      <w:r w:rsidRPr="00F770AC">
        <w:t>6.1</w:t>
      </w:r>
      <w:r w:rsidRPr="00F770AC">
        <w:tab/>
      </w:r>
      <w:r w:rsidR="008C643D" w:rsidRPr="008C643D">
        <w:t xml:space="preserve">No hemos cometido ni cometeremos conductas deshonestas (por acción u omisión) destinadas a engañar deliberadamente a un tercero, a ocultarle intencionalmente elementos, sorprender o viciar su consentimiento o hacerle eludir sus obligaciones legales o reglamentarias </w:t>
      </w:r>
      <w:r w:rsidR="00C74A2F">
        <w:t>y/</w:t>
      </w:r>
      <w:r w:rsidR="008C643D" w:rsidRPr="008C643D">
        <w:t>o a violar sus normas internas con el fin de obtener un beneficio ilegítimo.</w:t>
      </w:r>
    </w:p>
    <w:p w14:paraId="03F2CC02" w14:textId="38861EF4" w:rsidR="0012685E" w:rsidRPr="00F770AC" w:rsidRDefault="0012685E" w:rsidP="0012685E">
      <w:pPr>
        <w:tabs>
          <w:tab w:val="left" w:pos="1134"/>
        </w:tabs>
        <w:ind w:left="1134" w:hanging="567"/>
      </w:pPr>
      <w:r w:rsidRPr="002A0AE5">
        <w:t>6.2</w:t>
      </w:r>
      <w:r w:rsidRPr="002A0AE5">
        <w:tab/>
      </w:r>
      <w:r w:rsidR="00F770AC" w:rsidRPr="00F770AC">
        <w:t>No hemos cometido ni cometeremos conductas deshonestas (por acción u omisión) contrarias a nuestras obligaciones legales o reglamentarias y/o a nuestras normas internas con el fin de obtener un beneficio ilegítimo.</w:t>
      </w:r>
    </w:p>
    <w:p w14:paraId="411E4158" w14:textId="0B98DA0D" w:rsidR="002A0AE5" w:rsidRPr="002A0AE5" w:rsidRDefault="0012685E" w:rsidP="00AE1DDD">
      <w:pPr>
        <w:tabs>
          <w:tab w:val="left" w:pos="1134"/>
        </w:tabs>
        <w:ind w:left="1134" w:hanging="567"/>
      </w:pPr>
      <w:r w:rsidRPr="009A6CD0">
        <w:t>6.3</w:t>
      </w:r>
      <w:r w:rsidR="009A6CD0">
        <w:t xml:space="preserve"> </w:t>
      </w:r>
      <w:r w:rsidR="00AE1DDD">
        <w:tab/>
      </w:r>
      <w:r w:rsidR="002A0AE5" w:rsidRPr="002A0AE5">
        <w:t xml:space="preserve">No hemos prometido, ofrecido o concedido ni prometeremos, ofreceremos o concederemos, directa o indirectamente, a (i) cualquier Persona que tenga un mandato legislativo, ejecutivo, administrativo o judicial dentro del Estado de la </w:t>
      </w:r>
      <w:r w:rsidR="00407098">
        <w:t>Ent</w:t>
      </w:r>
      <w:r w:rsidR="002A0AE5" w:rsidRPr="002A0AE5">
        <w:t>idad Contratante, que haya sido designada o elegida, a título permanente o no, que esté remunerada o no y cualquiera que sea su nivel jerárquico, (</w:t>
      </w:r>
      <w:proofErr w:type="spellStart"/>
      <w:r w:rsidR="002A0AE5" w:rsidRPr="002A0AE5">
        <w:t>ii</w:t>
      </w:r>
      <w:proofErr w:type="spellEnd"/>
      <w:r w:rsidR="002A0AE5" w:rsidRPr="002A0AE5">
        <w:t>) cualquier otra Persona que ejerza una función pública, incluso para una institución del estado o entidad de propiedad estatal, o que preste un servicio público, o (</w:t>
      </w:r>
      <w:proofErr w:type="spellStart"/>
      <w:r w:rsidR="002A0AE5" w:rsidRPr="002A0AE5">
        <w:t>iii</w:t>
      </w:r>
      <w:proofErr w:type="spellEnd"/>
      <w:r w:rsidR="002A0AE5" w:rsidRPr="002A0AE5">
        <w:t xml:space="preserve">) cualquier otra Persona definida como Funcionario Público por las leyes del Estado de la </w:t>
      </w:r>
      <w:r w:rsidR="00C3542F">
        <w:t>Entid</w:t>
      </w:r>
      <w:r w:rsidR="002A0AE5" w:rsidRPr="002A0AE5">
        <w:t>ad Contratante, una ventaja indebida de cualquier naturaleza, para ella misma o para otra Persona o entidad, para que ese Funcionario Público lleve a cabo o se abstenga de llevar a cabo un acto en el ejercicio de sus funciones oficiales.</w:t>
      </w:r>
    </w:p>
    <w:p w14:paraId="68348948" w14:textId="0C57758D" w:rsidR="0012685E" w:rsidRPr="00134496" w:rsidRDefault="0012685E" w:rsidP="0012685E">
      <w:pPr>
        <w:tabs>
          <w:tab w:val="left" w:pos="1134"/>
        </w:tabs>
        <w:ind w:left="1134" w:hanging="567"/>
      </w:pPr>
      <w:r w:rsidRPr="00CD261F">
        <w:t>6.4</w:t>
      </w:r>
      <w:r w:rsidRPr="00CD261F">
        <w:tab/>
      </w:r>
      <w:r w:rsidR="00134496" w:rsidRPr="00134496">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42836F5D" w14:textId="4BDA50BE" w:rsidR="0012685E" w:rsidRPr="00CD261F" w:rsidRDefault="0012685E" w:rsidP="0012685E">
      <w:pPr>
        <w:tabs>
          <w:tab w:val="left" w:pos="1134"/>
        </w:tabs>
        <w:ind w:left="1134" w:hanging="567"/>
      </w:pPr>
      <w:r w:rsidRPr="00CE33BE">
        <w:lastRenderedPageBreak/>
        <w:t>6.5</w:t>
      </w:r>
      <w:r w:rsidRPr="00CE33BE">
        <w:tab/>
      </w:r>
      <w:r w:rsidR="00CD261F" w:rsidRPr="00CD261F">
        <w:t xml:space="preserve">No hemos cometido ni cometeremos ningún acto que pueda influir sobre el proceso de adjudicación del contrato en detrimento de la </w:t>
      </w:r>
      <w:r w:rsidR="00E03675">
        <w:t>Entid</w:t>
      </w:r>
      <w:r w:rsidR="00CD261F" w:rsidRPr="00CD261F">
        <w:t>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14:paraId="47542551" w14:textId="50EE5B9D" w:rsidR="0012685E" w:rsidRPr="00CE33BE" w:rsidRDefault="0012685E" w:rsidP="0012685E">
      <w:pPr>
        <w:tabs>
          <w:tab w:val="left" w:pos="1134"/>
        </w:tabs>
        <w:ind w:left="1134" w:hanging="567"/>
      </w:pPr>
      <w:r w:rsidRPr="00B7768A">
        <w:t>6.6</w:t>
      </w:r>
      <w:r w:rsidRPr="00B7768A">
        <w:tab/>
      </w:r>
      <w:r w:rsidR="00CE33BE" w:rsidRPr="00CE33BE">
        <w:t xml:space="preserve">Ni nosotros, ni ninguno de los miembros de nuestra APCA, ni ninguno de los proveedores, contratistas, subcontratistas, consultores o </w:t>
      </w:r>
      <w:proofErr w:type="spellStart"/>
      <w:r w:rsidR="00CE33BE" w:rsidRPr="00CE33BE">
        <w:t>subconsultores</w:t>
      </w:r>
      <w:proofErr w:type="spellEnd"/>
      <w:r w:rsidR="00CE33BE" w:rsidRPr="00CE33BE">
        <w:t>, vamos a comprar o suministrar material, ni vamos a intervenir en sectores que estén bajo embargo de las Naciones Unidas, de la Unión Europea o de Francia.</w:t>
      </w:r>
    </w:p>
    <w:p w14:paraId="022868CD" w14:textId="349719F9" w:rsidR="0012685E" w:rsidRPr="00B7768A" w:rsidRDefault="0012685E" w:rsidP="00302EBB">
      <w:pPr>
        <w:tabs>
          <w:tab w:val="left" w:pos="1134"/>
        </w:tabs>
        <w:ind w:left="1134" w:hanging="567"/>
      </w:pPr>
      <w:r w:rsidRPr="00C03240">
        <w:t>6.7</w:t>
      </w:r>
      <w:r w:rsidRPr="00C03240">
        <w:tab/>
      </w:r>
      <w:r w:rsidR="00B7768A" w:rsidRPr="00B7768A">
        <w:t xml:space="preserve">Nos comprometemos a cumplir, y a hacer cumplir al conjunto de nuestros proveedores, contratistas, subcontratistas, consultores o </w:t>
      </w:r>
      <w:proofErr w:type="spellStart"/>
      <w:r w:rsidR="00B7768A" w:rsidRPr="00B7768A">
        <w:t>subconsultores</w:t>
      </w:r>
      <w:proofErr w:type="spellEnd"/>
      <w:r w:rsidR="00B7768A" w:rsidRPr="00B7768A">
        <w:t xml:space="preserve">,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w:t>
      </w:r>
      <w:r w:rsidR="00EA66F7">
        <w:t>Enti</w:t>
      </w:r>
      <w:r w:rsidR="00B7768A" w:rsidRPr="00B7768A">
        <w:t>dad Contratante.</w:t>
      </w:r>
      <w:r w:rsidR="00B7768A">
        <w:t xml:space="preserve"> </w:t>
      </w:r>
    </w:p>
    <w:p w14:paraId="634921D0" w14:textId="6B1E3B86" w:rsidR="0012685E" w:rsidRPr="00C03240" w:rsidRDefault="00C03240" w:rsidP="00E3360F">
      <w:pPr>
        <w:pStyle w:val="Paragraphedeliste"/>
        <w:numPr>
          <w:ilvl w:val="0"/>
          <w:numId w:val="34"/>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C03240">
        <w:t xml:space="preserve">Nosotros, así como los miembros de nuestra APCA y nuestros proveedores, contratistas, subcontratistas, consultores o </w:t>
      </w:r>
      <w:proofErr w:type="spellStart"/>
      <w:r w:rsidRPr="00C03240">
        <w:t>subconsultores</w:t>
      </w:r>
      <w:proofErr w:type="spellEnd"/>
      <w:r w:rsidRPr="00C03240">
        <w:t>, autorizamos a la AFD a que examine cuentas, archivos y otros documentos relativos al proceso de adquisición y a la ejecución del contrato y que los someta a una auditoría por auditores designados por la AFD.</w:t>
      </w:r>
    </w:p>
    <w:p w14:paraId="07A32241" w14:textId="72AC538B" w:rsidR="0012685E" w:rsidRPr="00DC149B" w:rsidRDefault="0012685E" w:rsidP="0012685E">
      <w:pPr>
        <w:tabs>
          <w:tab w:val="right" w:leader="underscore" w:pos="5103"/>
          <w:tab w:val="right" w:leader="underscore" w:pos="9072"/>
        </w:tabs>
      </w:pPr>
      <w:r w:rsidRPr="00DC149B">
        <w:t>Nom</w:t>
      </w:r>
      <w:r w:rsidR="00F54817" w:rsidRPr="00DC149B">
        <w:t>bre</w:t>
      </w:r>
      <w:r w:rsidRPr="00DC149B">
        <w:t xml:space="preserve">: </w:t>
      </w:r>
      <w:r w:rsidRPr="00DC149B">
        <w:tab/>
        <w:t xml:space="preserve">En </w:t>
      </w:r>
      <w:r w:rsidR="005A0F95" w:rsidRPr="00DC149B">
        <w:t>calidad de</w:t>
      </w:r>
      <w:r w:rsidRPr="00DC149B">
        <w:t xml:space="preserve">: </w:t>
      </w:r>
      <w:r w:rsidRPr="00DC149B">
        <w:tab/>
      </w:r>
    </w:p>
    <w:p w14:paraId="1865BB22" w14:textId="185AC197" w:rsidR="0012685E" w:rsidRPr="005A0F95" w:rsidRDefault="0012685E" w:rsidP="0012685E">
      <w:pPr>
        <w:tabs>
          <w:tab w:val="right" w:leader="underscore" w:pos="9072"/>
        </w:tabs>
      </w:pPr>
      <w:r w:rsidRPr="005A0F95">
        <w:t>D</w:t>
      </w:r>
      <w:r w:rsidR="005A0F95" w:rsidRPr="005A0F95">
        <w:t>ebidamente autorizado para firmar por y en nombre de</w:t>
      </w:r>
      <w:r w:rsidRPr="00C561CC">
        <w:rPr>
          <w:rStyle w:val="Appelnotedebasdep"/>
        </w:rPr>
        <w:footnoteReference w:id="2"/>
      </w:r>
      <w:r w:rsidRPr="005A0F95">
        <w:t>:</w:t>
      </w:r>
      <w:r w:rsidRPr="005A0F95">
        <w:tab/>
      </w:r>
    </w:p>
    <w:p w14:paraId="11C8BE94" w14:textId="33906E24" w:rsidR="0012685E" w:rsidRPr="008C6605" w:rsidRDefault="005A0F95" w:rsidP="0012685E">
      <w:pPr>
        <w:tabs>
          <w:tab w:val="right" w:leader="underscore" w:pos="9072"/>
        </w:tabs>
      </w:pPr>
      <w:r w:rsidRPr="008C6605">
        <w:t>Firma</w:t>
      </w:r>
      <w:r w:rsidR="0012685E" w:rsidRPr="008C6605">
        <w:t>:</w:t>
      </w:r>
      <w:r w:rsidR="0012685E" w:rsidRPr="008C6605">
        <w:tab/>
      </w:r>
    </w:p>
    <w:p w14:paraId="5D43E238" w14:textId="3B2FCE12" w:rsidR="0012685E" w:rsidRPr="008C6605" w:rsidRDefault="0012685E" w:rsidP="0012685E">
      <w:pPr>
        <w:tabs>
          <w:tab w:val="right" w:leader="underscore" w:pos="9072"/>
        </w:tabs>
      </w:pPr>
      <w:r w:rsidRPr="008C6605">
        <w:t xml:space="preserve">En </w:t>
      </w:r>
      <w:r w:rsidR="008C6605" w:rsidRPr="008C6605">
        <w:t>la fecha</w:t>
      </w:r>
      <w:r w:rsidRPr="008C6605">
        <w:t xml:space="preserve">: </w:t>
      </w:r>
      <w:r w:rsidRPr="008C6605">
        <w:tab/>
      </w:r>
    </w:p>
    <w:p w14:paraId="104A6FDD" w14:textId="439E9CE1" w:rsidR="0012685E" w:rsidRPr="008C6605" w:rsidRDefault="0012685E" w:rsidP="0012685E">
      <w:pPr>
        <w:tabs>
          <w:tab w:val="right" w:leader="underscore" w:pos="9072"/>
        </w:tabs>
        <w:rPr>
          <w:i/>
        </w:rPr>
      </w:pPr>
      <w:r w:rsidRPr="008C6605">
        <w:rPr>
          <w:i/>
          <w:highlight w:val="yellow"/>
        </w:rPr>
        <w:t>fin d</w:t>
      </w:r>
      <w:r w:rsidR="008C6605">
        <w:rPr>
          <w:i/>
          <w:highlight w:val="yellow"/>
        </w:rPr>
        <w:t>e</w:t>
      </w:r>
      <w:r w:rsidR="008C6605" w:rsidRPr="008C6605">
        <w:rPr>
          <w:i/>
          <w:highlight w:val="yellow"/>
        </w:rPr>
        <w:t xml:space="preserve"> </w:t>
      </w:r>
      <w:r w:rsidR="008C6605">
        <w:rPr>
          <w:i/>
          <w:highlight w:val="yellow"/>
        </w:rPr>
        <w:t xml:space="preserve">la </w:t>
      </w:r>
      <w:r w:rsidR="008C6605" w:rsidRPr="008C6605">
        <w:rPr>
          <w:i/>
          <w:highlight w:val="yellow"/>
        </w:rPr>
        <w:t>OP</w:t>
      </w:r>
      <w:r w:rsidR="008C6605">
        <w:rPr>
          <w:i/>
          <w:highlight w:val="yellow"/>
        </w:rPr>
        <w:t>C</w:t>
      </w:r>
      <w:r w:rsidR="008C6605" w:rsidRPr="008C6605">
        <w:rPr>
          <w:i/>
          <w:highlight w:val="yellow"/>
        </w:rPr>
        <w:t>I</w:t>
      </w:r>
      <w:r w:rsidR="008C6605">
        <w:rPr>
          <w:i/>
          <w:highlight w:val="yellow"/>
        </w:rPr>
        <w:t>Ó</w:t>
      </w:r>
      <w:r w:rsidR="008C6605" w:rsidRPr="008C6605">
        <w:rPr>
          <w:i/>
          <w:highlight w:val="yellow"/>
        </w:rPr>
        <w:t>N</w:t>
      </w:r>
      <w:r w:rsidRPr="008C6605">
        <w:rPr>
          <w:i/>
          <w:highlight w:val="yellow"/>
        </w:rPr>
        <w:t xml:space="preserve"> A</w:t>
      </w:r>
      <w:r w:rsidRPr="008C6605">
        <w:rPr>
          <w:b/>
          <w:i/>
          <w:highlight w:val="yellow"/>
        </w:rPr>
        <w:t>]</w:t>
      </w:r>
    </w:p>
    <w:p w14:paraId="584A3239" w14:textId="1201C578" w:rsidR="0012685E" w:rsidRDefault="0012685E" w:rsidP="0012685E">
      <w:pPr>
        <w:spacing w:after="0" w:line="240" w:lineRule="auto"/>
        <w:jc w:val="left"/>
      </w:pPr>
    </w:p>
    <w:p w14:paraId="690158A5" w14:textId="77777777" w:rsidR="00C77EEA" w:rsidRPr="008C6605" w:rsidRDefault="00C77EEA" w:rsidP="0012685E">
      <w:pPr>
        <w:spacing w:after="0" w:line="240" w:lineRule="auto"/>
        <w:jc w:val="left"/>
      </w:pPr>
    </w:p>
    <w:p w14:paraId="5F354E1C" w14:textId="77777777" w:rsidR="00224C95" w:rsidRDefault="00224C95" w:rsidP="00224C95">
      <w:pPr>
        <w:rPr>
          <w:b/>
          <w:i/>
          <w:noProof/>
        </w:rPr>
      </w:pPr>
      <w:r w:rsidRPr="0078749F">
        <w:rPr>
          <w:b/>
          <w:i/>
          <w:noProof/>
          <w:highlight w:val="yellow"/>
        </w:rPr>
        <w:t>[OPCIÓN</w:t>
      </w:r>
      <w:r>
        <w:rPr>
          <w:b/>
          <w:i/>
          <w:noProof/>
          <w:highlight w:val="yellow"/>
        </w:rPr>
        <w:t xml:space="preserve"> B</w:t>
      </w:r>
      <w:r w:rsidRPr="0078749F">
        <w:rPr>
          <w:b/>
          <w:i/>
          <w:noProof/>
          <w:highlight w:val="yellow"/>
        </w:rPr>
        <w:t xml:space="preserve"> – Versión </w:t>
      </w:r>
      <w:r>
        <w:rPr>
          <w:b/>
          <w:i/>
          <w:noProof/>
          <w:highlight w:val="yellow"/>
        </w:rPr>
        <w:t xml:space="preserve">de la </w:t>
      </w:r>
      <w:r w:rsidRPr="00C13F4D">
        <w:rPr>
          <w:b/>
          <w:i/>
          <w:noProof/>
          <w:highlight w:val="yellow"/>
        </w:rPr>
        <w:t xml:space="preserve">Declaración </w:t>
      </w:r>
      <w:r>
        <w:rPr>
          <w:b/>
          <w:i/>
          <w:noProof/>
          <w:highlight w:val="yellow"/>
        </w:rPr>
        <w:t>de Integridad a</w:t>
      </w:r>
      <w:r w:rsidRPr="0078749F">
        <w:rPr>
          <w:b/>
          <w:i/>
          <w:noProof/>
          <w:highlight w:val="yellow"/>
        </w:rPr>
        <w:t xml:space="preserve"> </w:t>
      </w:r>
      <w:r>
        <w:rPr>
          <w:b/>
          <w:i/>
          <w:noProof/>
          <w:highlight w:val="yellow"/>
        </w:rPr>
        <w:t>inserta</w:t>
      </w:r>
      <w:r w:rsidRPr="0078749F">
        <w:rPr>
          <w:b/>
          <w:i/>
          <w:noProof/>
          <w:highlight w:val="yellow"/>
        </w:rPr>
        <w:t xml:space="preserve">r para cualquier </w:t>
      </w:r>
      <w:r>
        <w:rPr>
          <w:b/>
          <w:i/>
          <w:noProof/>
          <w:highlight w:val="yellow"/>
        </w:rPr>
        <w:t>contrato financiado po</w:t>
      </w:r>
      <w:r w:rsidRPr="0078749F">
        <w:rPr>
          <w:b/>
          <w:i/>
          <w:noProof/>
          <w:highlight w:val="yellow"/>
        </w:rPr>
        <w:t xml:space="preserve">r un Convenio de Financiamiento </w:t>
      </w:r>
      <w:r>
        <w:rPr>
          <w:b/>
          <w:i/>
          <w:noProof/>
          <w:highlight w:val="yellow"/>
        </w:rPr>
        <w:t>que hace referencia a las Normas de Adquisiciones de 2024 o más reciente.</w:t>
      </w:r>
    </w:p>
    <w:p w14:paraId="7A0A56B4" w14:textId="4FC41F94" w:rsidR="00E776CF" w:rsidRDefault="00E776CF" w:rsidP="00224C95">
      <w:pPr>
        <w:tabs>
          <w:tab w:val="clear" w:pos="720"/>
          <w:tab w:val="clear" w:pos="8640"/>
        </w:tabs>
        <w:spacing w:before="80" w:after="80"/>
        <w:jc w:val="center"/>
        <w:rPr>
          <w:b/>
          <w:i/>
          <w:highlight w:val="yellow"/>
        </w:rPr>
      </w:pPr>
      <w:r w:rsidRPr="00E70D11">
        <w:rPr>
          <w:i/>
          <w:highlight w:val="yellow"/>
        </w:rPr>
        <w:t xml:space="preserve">(En caso contrario, eliminar esta parte y mantener </w:t>
      </w:r>
      <w:r>
        <w:rPr>
          <w:i/>
          <w:highlight w:val="yellow"/>
        </w:rPr>
        <w:t>únicamente la OPCIÓN</w:t>
      </w:r>
      <w:r w:rsidR="00991F09">
        <w:rPr>
          <w:i/>
          <w:highlight w:val="yellow"/>
        </w:rPr>
        <w:t xml:space="preserve"> A mencionada anteriormente)</w:t>
      </w:r>
    </w:p>
    <w:p w14:paraId="2CBB9405" w14:textId="77777777" w:rsidR="00E776CF" w:rsidRPr="00DC149B" w:rsidRDefault="00E776CF" w:rsidP="0012685E">
      <w:pPr>
        <w:spacing w:before="80" w:after="80"/>
        <w:jc w:val="left"/>
        <w:rPr>
          <w:b/>
          <w:i/>
          <w:highlight w:val="yellow"/>
        </w:rPr>
      </w:pPr>
    </w:p>
    <w:p w14:paraId="3B9898BA" w14:textId="7045FE6E" w:rsidR="007245A3" w:rsidRPr="009F0154" w:rsidRDefault="00C77EEA" w:rsidP="007245A3">
      <w:pPr>
        <w:tabs>
          <w:tab w:val="right" w:leader="underscore" w:pos="8789"/>
        </w:tabs>
      </w:pPr>
      <w:r w:rsidRPr="00B33A9B">
        <w:t xml:space="preserve">Título </w:t>
      </w:r>
      <w:r w:rsidR="007245A3" w:rsidRPr="009F0154">
        <w:t>de la oferta</w:t>
      </w:r>
      <w:r w:rsidR="005D211B">
        <w:t>/</w:t>
      </w:r>
      <w:r w:rsidR="007245A3" w:rsidRPr="009F0154">
        <w:t xml:space="preserve"> </w:t>
      </w:r>
      <w:r w:rsidR="005D211B">
        <w:t>P</w:t>
      </w:r>
      <w:r w:rsidR="007245A3" w:rsidRPr="009F0154">
        <w:t>ropuesta</w:t>
      </w:r>
      <w:r w:rsidR="005D211B">
        <w:t>/ Contrato firmado</w:t>
      </w:r>
      <w:r w:rsidR="00F3442D">
        <w:rPr>
          <w:rStyle w:val="Appelnotedebasdep"/>
        </w:rPr>
        <w:footnoteReference w:id="3"/>
      </w:r>
      <w:r w:rsidR="007245A3" w:rsidRPr="009F0154">
        <w:t xml:space="preserve"> </w:t>
      </w:r>
      <w:r w:rsidR="007245A3" w:rsidRPr="009F0154">
        <w:tab/>
        <w:t>(</w:t>
      </w:r>
      <w:r w:rsidR="007245A3">
        <w:t>el</w:t>
      </w:r>
      <w:r w:rsidR="007245A3" w:rsidRPr="009F0154">
        <w:t xml:space="preserve"> "</w:t>
      </w:r>
      <w:r w:rsidR="007245A3" w:rsidRPr="009F0154">
        <w:rPr>
          <w:b/>
          <w:bCs/>
        </w:rPr>
        <w:t>Contrato</w:t>
      </w:r>
      <w:r w:rsidR="007245A3" w:rsidRPr="009F0154">
        <w:t>")</w:t>
      </w:r>
    </w:p>
    <w:p w14:paraId="6827F54E" w14:textId="3AC20460" w:rsidR="007245A3" w:rsidRPr="00C561CC" w:rsidRDefault="007245A3" w:rsidP="007245A3">
      <w:pPr>
        <w:tabs>
          <w:tab w:val="right" w:leader="underscore" w:pos="8789"/>
        </w:tabs>
      </w:pPr>
      <w:proofErr w:type="gramStart"/>
      <w:r w:rsidRPr="00C561CC">
        <w:t>A :</w:t>
      </w:r>
      <w:proofErr w:type="gramEnd"/>
      <w:r w:rsidRPr="00C561CC">
        <w:t xml:space="preserve"> </w:t>
      </w:r>
      <w:r w:rsidR="00C77EEA">
        <w:tab/>
      </w:r>
      <w:r w:rsidRPr="00C561CC">
        <w:tab/>
        <w:t>(</w:t>
      </w:r>
      <w:r>
        <w:t>la</w:t>
      </w:r>
      <w:r w:rsidRPr="00C561CC">
        <w:t xml:space="preserve"> "</w:t>
      </w:r>
      <w:r w:rsidR="007B3D6F">
        <w:rPr>
          <w:b/>
          <w:bCs/>
        </w:rPr>
        <w:t>Enti</w:t>
      </w:r>
      <w:r w:rsidRPr="009F0154">
        <w:rPr>
          <w:b/>
          <w:bCs/>
        </w:rPr>
        <w:t>dad Contratante</w:t>
      </w:r>
      <w:r w:rsidRPr="00C561CC">
        <w:t>")</w:t>
      </w:r>
    </w:p>
    <w:p w14:paraId="6E1628CD" w14:textId="77777777" w:rsidR="00B551D3" w:rsidRPr="00A17BCB"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A17BCB">
        <w:t xml:space="preserve">Reconocemos y aceptamos que la </w:t>
      </w:r>
      <w:r w:rsidRPr="008147E0">
        <w:rPr>
          <w:i/>
        </w:rPr>
        <w:t xml:space="preserve">Agence </w:t>
      </w:r>
      <w:proofErr w:type="spellStart"/>
      <w:r w:rsidRPr="008147E0">
        <w:rPr>
          <w:i/>
        </w:rPr>
        <w:t>Française</w:t>
      </w:r>
      <w:proofErr w:type="spellEnd"/>
      <w:r w:rsidRPr="008147E0">
        <w:rPr>
          <w:i/>
        </w:rPr>
        <w:t xml:space="preserve"> de </w:t>
      </w:r>
      <w:proofErr w:type="spellStart"/>
      <w:r w:rsidRPr="008147E0">
        <w:rPr>
          <w:i/>
        </w:rPr>
        <w:t>Développement</w:t>
      </w:r>
      <w:proofErr w:type="spellEnd"/>
      <w:r w:rsidRPr="00A17BCB">
        <w:t xml:space="preserve"> (</w:t>
      </w:r>
      <w:r w:rsidRPr="009A206E">
        <w:t>la "</w:t>
      </w:r>
      <w:r w:rsidRPr="009A206E">
        <w:rPr>
          <w:b/>
        </w:rPr>
        <w:t>AFD</w:t>
      </w:r>
      <w:r w:rsidRPr="009A206E">
        <w:t>")</w:t>
      </w:r>
      <w:r>
        <w:t xml:space="preserve"> solo </w:t>
      </w:r>
      <w:r w:rsidRPr="00A17BCB">
        <w:t>financi</w:t>
      </w:r>
      <w:r>
        <w:t>a</w:t>
      </w:r>
      <w:r w:rsidRPr="00A17BCB">
        <w:t xml:space="preserve"> los proyectos de la Entidad Contratante</w:t>
      </w:r>
      <w:r>
        <w:t xml:space="preserve"> según sus propias condiciones, las cuales están determinadas por el Convenio de Financiamiento que lo vincula directa o indirectamente a la </w:t>
      </w:r>
      <w:r>
        <w:lastRenderedPageBreak/>
        <w:t xml:space="preserve">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C79E0">
        <w:rPr>
          <w:noProof/>
          <w:lang w:val="es-ES"/>
        </w:rPr>
        <w:t>Asociación en Participación, Consorcio o Asociación (APCA)</w:t>
      </w:r>
      <w:r>
        <w:t>, y nuestros subcontratistas. Según se trate de un Contrato de obras, plantas y equipamientos, bienes, servicios de consultoría u otras prestaciones de servicios, la Entidad Contratante también se puede denominar Cliente o Comprador.</w:t>
      </w:r>
    </w:p>
    <w:p w14:paraId="63282360" w14:textId="77777777" w:rsidR="00B551D3"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240E31">
        <w:t>Certificamos que no estamos, ni</w:t>
      </w:r>
      <w:r>
        <w:t xml:space="preserve"> </w:t>
      </w:r>
      <w:r w:rsidRPr="00240E31">
        <w:t>nadie que actúe en nuestro nombre</w:t>
      </w:r>
      <w:r w:rsidRPr="006723FB">
        <w:rPr>
          <w:rStyle w:val="Appelnotedebasdep"/>
        </w:rPr>
        <w:footnoteReference w:id="4"/>
      </w:r>
      <w:r>
        <w:t>,</w:t>
      </w:r>
      <w:r w:rsidRPr="00EB6A80">
        <w:t xml:space="preserve"> </w:t>
      </w:r>
      <w:r>
        <w:t xml:space="preserve">como tampoco </w:t>
      </w:r>
      <w:r w:rsidRPr="00240E31">
        <w:t>ninguno d</w:t>
      </w:r>
      <w:r>
        <w:t>e los miembros de nuestra APCA, ni ninguno de nuestros subcontratistas, en uno de los siguientes casos:</w:t>
      </w:r>
    </w:p>
    <w:p w14:paraId="15E21117" w14:textId="77777777" w:rsidR="00B551D3" w:rsidRPr="00B16A42" w:rsidRDefault="00B551D3" w:rsidP="00C77EEA">
      <w:pPr>
        <w:tabs>
          <w:tab w:val="clear" w:pos="720"/>
        </w:tabs>
        <w:spacing w:after="120" w:line="260" w:lineRule="atLeast"/>
        <w:ind w:left="850" w:hanging="425"/>
      </w:pPr>
      <w:r w:rsidRPr="00B16A42">
        <w:t>2.1</w:t>
      </w:r>
      <w:r w:rsidRPr="00B16A42">
        <w:tab/>
        <w:t xml:space="preserve">Estar o </w:t>
      </w:r>
      <w:r>
        <w:t>ser</w:t>
      </w:r>
      <w:r w:rsidRPr="00B16A42">
        <w:t xml:space="preserve"> o</w:t>
      </w:r>
      <w:r>
        <w:t>bjeto de un procedimiento de quiebra, liquidación, administración judicial, salvaguarda, cesación de actividad o estar en cualquier otra situación análoga como resultado de un procedimiento similar;</w:t>
      </w:r>
    </w:p>
    <w:p w14:paraId="1CB65276" w14:textId="77777777" w:rsidR="00B551D3" w:rsidRPr="008358A7" w:rsidRDefault="00B551D3" w:rsidP="00C77EEA">
      <w:pPr>
        <w:tabs>
          <w:tab w:val="clear" w:pos="720"/>
        </w:tabs>
        <w:spacing w:after="120" w:line="260" w:lineRule="atLeast"/>
        <w:ind w:left="850" w:hanging="425"/>
      </w:pPr>
      <w:r w:rsidRPr="009E4079">
        <w:t>2.2</w:t>
      </w:r>
      <w:r w:rsidRPr="009E4079">
        <w:tab/>
        <w:t xml:space="preserve">Haber sido objeto, </w:t>
      </w:r>
      <w:r>
        <w:t>en los cinco años que preceden a esta Declaración, de una sanción administrativa definitiva, de una condena definitiva pronunciada por una autoridad competente, o de cualquier otra resolución sin litigio</w:t>
      </w:r>
      <w:r w:rsidRPr="006723FB">
        <w:rPr>
          <w:vertAlign w:val="superscript"/>
        </w:rPr>
        <w:footnoteReference w:id="5"/>
      </w:r>
      <w:r w:rsidRPr="008358A7">
        <w:t xml:space="preserve"> </w:t>
      </w:r>
      <w:r>
        <w:t>con efecto extintivo de la acción pública, ya sea (i) en el país en el que estamos establecidos, (</w:t>
      </w:r>
      <w:proofErr w:type="spellStart"/>
      <w:r>
        <w:t>ii</w:t>
      </w:r>
      <w:proofErr w:type="spellEnd"/>
      <w:r>
        <w:t>) en el país de ejecución del Contrato, (</w:t>
      </w:r>
      <w:proofErr w:type="spellStart"/>
      <w:r>
        <w:t>iii</w:t>
      </w:r>
      <w:proofErr w:type="spellEnd"/>
      <w:r>
        <w:t>) en el contexto de la adquisición o ejecución de un contrato financiado por la AFD, (</w:t>
      </w:r>
      <w:proofErr w:type="spellStart"/>
      <w:r>
        <w:t>iv</w:t>
      </w:r>
      <w:proofErr w:type="spellEnd"/>
      <w:r>
        <w:t>) pronunciada por una institución de la Unión Europea o (v) pronunciada por una autoridad competente en Francia, por:</w:t>
      </w:r>
    </w:p>
    <w:p w14:paraId="198627B3" w14:textId="77777777" w:rsidR="00B551D3" w:rsidRPr="009F22F9" w:rsidRDefault="00B551D3" w:rsidP="00C77EEA">
      <w:pPr>
        <w:pStyle w:val="Paragraphedeliste"/>
        <w:numPr>
          <w:ilvl w:val="0"/>
          <w:numId w:val="71"/>
        </w:numPr>
        <w:tabs>
          <w:tab w:val="clear" w:pos="720"/>
          <w:tab w:val="clear" w:pos="8640"/>
        </w:tabs>
        <w:suppressAutoHyphens/>
        <w:overflowPunct w:val="0"/>
        <w:autoSpaceDE w:val="0"/>
        <w:autoSpaceDN w:val="0"/>
        <w:adjustRightInd w:val="0"/>
        <w:spacing w:after="120" w:line="260" w:lineRule="atLeast"/>
        <w:ind w:left="1135" w:hanging="284"/>
        <w:contextualSpacing w:val="0"/>
        <w:textAlignment w:val="baseline"/>
      </w:pPr>
      <w:r>
        <w:t>h</w:t>
      </w:r>
      <w:r w:rsidRPr="009F22F9">
        <w:t>aber incurrido en Práctica</w:t>
      </w:r>
      <w:r>
        <w:t>s</w:t>
      </w:r>
      <w:r w:rsidRPr="009F22F9">
        <w:t xml:space="preserve"> P</w:t>
      </w:r>
      <w:r>
        <w:t>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4AADC5A9" w14:textId="77777777" w:rsidR="00B551D3" w:rsidRDefault="00B551D3" w:rsidP="00C77EEA">
      <w:pPr>
        <w:pStyle w:val="Paragraphedeliste"/>
        <w:numPr>
          <w:ilvl w:val="0"/>
          <w:numId w:val="71"/>
        </w:numPr>
        <w:tabs>
          <w:tab w:val="clear" w:pos="720"/>
          <w:tab w:val="clear" w:pos="8640"/>
        </w:tabs>
        <w:suppressAutoHyphens/>
        <w:overflowPunct w:val="0"/>
        <w:autoSpaceDE w:val="0"/>
        <w:autoSpaceDN w:val="0"/>
        <w:adjustRightInd w:val="0"/>
        <w:spacing w:after="120" w:line="260" w:lineRule="atLeast"/>
        <w:ind w:left="1135" w:hanging="284"/>
        <w:contextualSpacing w:val="0"/>
        <w:textAlignment w:val="baseline"/>
      </w:pPr>
      <w:r w:rsidRPr="004C23D4">
        <w:t xml:space="preserve">haber participado en una organización criminal, incurrido en infracciones terroristas o relacionadas con actividades terroristas, </w:t>
      </w:r>
      <w:r>
        <w:t>c</w:t>
      </w:r>
      <w:r w:rsidRPr="004C23D4">
        <w:t>on trabajo infantil</w:t>
      </w:r>
      <w:r>
        <w:t xml:space="preserve"> o con </w:t>
      </w:r>
      <w:r w:rsidRPr="004C23D4">
        <w:t xml:space="preserve">otras infracciones </w:t>
      </w:r>
      <w:r>
        <w:t>vinculadas a la trata de seres humanos;</w:t>
      </w:r>
    </w:p>
    <w:p w14:paraId="0784B0C0" w14:textId="77777777" w:rsidR="00B551D3" w:rsidRPr="00E35078" w:rsidRDefault="00B551D3" w:rsidP="00C77EEA">
      <w:pPr>
        <w:pStyle w:val="Paragraphedeliste"/>
        <w:numPr>
          <w:ilvl w:val="0"/>
          <w:numId w:val="71"/>
        </w:numPr>
        <w:tabs>
          <w:tab w:val="clear" w:pos="720"/>
          <w:tab w:val="clear" w:pos="8640"/>
        </w:tabs>
        <w:suppressAutoHyphens/>
        <w:overflowPunct w:val="0"/>
        <w:autoSpaceDE w:val="0"/>
        <w:autoSpaceDN w:val="0"/>
        <w:adjustRightInd w:val="0"/>
        <w:spacing w:after="120" w:line="260" w:lineRule="atLeast"/>
        <w:ind w:left="1135" w:hanging="284"/>
        <w:contextualSpacing w:val="0"/>
        <w:textAlignment w:val="baseline"/>
      </w:pPr>
      <w:r w:rsidRPr="00E35078">
        <w:t>haber creado una entidad en una j</w:t>
      </w:r>
      <w:r>
        <w:t xml:space="preserve">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087D6CC0" w14:textId="77777777" w:rsidR="00B551D3" w:rsidRPr="00F803DC" w:rsidRDefault="00B551D3" w:rsidP="00C77EEA">
      <w:pPr>
        <w:tabs>
          <w:tab w:val="clear" w:pos="720"/>
        </w:tabs>
        <w:spacing w:after="120" w:line="260" w:lineRule="atLeast"/>
        <w:ind w:left="850" w:hanging="425"/>
      </w:pPr>
      <w:r w:rsidRPr="00F803DC">
        <w:t>2.3</w:t>
      </w:r>
      <w:r w:rsidRPr="00F803DC">
        <w:tab/>
        <w:t>Haber sido objeto de una r</w:t>
      </w:r>
      <w:r>
        <w:t>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4EC1C1AA" w14:textId="77777777" w:rsidR="00B551D3" w:rsidRPr="00866D23" w:rsidRDefault="00B551D3" w:rsidP="00C77EEA">
      <w:pPr>
        <w:tabs>
          <w:tab w:val="clear" w:pos="720"/>
        </w:tabs>
        <w:spacing w:after="120" w:line="260" w:lineRule="atLeast"/>
        <w:ind w:left="850" w:hanging="425"/>
        <w:rPr>
          <w:vertAlign w:val="superscript"/>
        </w:rPr>
      </w:pPr>
      <w:r w:rsidRPr="00866D23">
        <w:lastRenderedPageBreak/>
        <w:t>2.</w:t>
      </w:r>
      <w:r>
        <w:t>4</w:t>
      </w:r>
      <w:r w:rsidRPr="00866D23">
        <w:tab/>
        <w:t xml:space="preserve">Ser objeto de </w:t>
      </w:r>
      <w:r>
        <w:t xml:space="preserve">una medida de </w:t>
      </w:r>
      <w:r w:rsidRPr="00866D23">
        <w:t xml:space="preserve">inelegibilidad </w:t>
      </w:r>
      <w:r>
        <w:t xml:space="preserve">adoptada </w:t>
      </w:r>
      <w:r w:rsidRPr="00866D23">
        <w:t>por uno de los bancos multilaterales de desarrollo signatarios del acuerdo de reconocimiento mutuo del 9 de abril del 2010</w:t>
      </w:r>
      <w:r w:rsidRPr="006723FB">
        <w:rPr>
          <w:vertAlign w:val="superscript"/>
        </w:rPr>
        <w:footnoteReference w:id="6"/>
      </w:r>
      <w:r w:rsidRPr="00866D23">
        <w:t xml:space="preserve"> </w:t>
      </w:r>
      <w:r>
        <w:t>(si procede, podemos adjuntar a la presente Declaración de Integridad la información complementaria que permitiría considerar que dicha inelegibilidad no es pertinente en el marco de este Contrato);</w:t>
      </w:r>
      <w:r w:rsidRPr="00866D23">
        <w:rPr>
          <w:vertAlign w:val="superscript"/>
        </w:rPr>
        <w:t xml:space="preserve"> </w:t>
      </w:r>
    </w:p>
    <w:p w14:paraId="7A2F6E45" w14:textId="77777777" w:rsidR="00B551D3" w:rsidRDefault="00B551D3" w:rsidP="00C77EEA">
      <w:pPr>
        <w:tabs>
          <w:tab w:val="clear" w:pos="720"/>
        </w:tabs>
        <w:spacing w:after="120" w:line="260" w:lineRule="atLeast"/>
        <w:ind w:left="850" w:hanging="425"/>
      </w:pPr>
      <w:r w:rsidRPr="007B5239">
        <w:t>2.</w:t>
      </w:r>
      <w:r>
        <w:t>5</w:t>
      </w:r>
      <w:r w:rsidRPr="007B5239">
        <w:tab/>
        <w:t xml:space="preserve">No haber cumplido con </w:t>
      </w:r>
      <w:r>
        <w:t>nuestras</w:t>
      </w:r>
      <w:r w:rsidRPr="007B5239">
        <w:t xml:space="preserve"> obligaciones relativas al pago de </w:t>
      </w:r>
      <w:r>
        <w:t>los</w:t>
      </w:r>
      <w:r w:rsidRPr="007B5239">
        <w:t xml:space="preserve"> impuestos o de las cotizaciones sociales</w:t>
      </w:r>
      <w:r>
        <w:t>,</w:t>
      </w:r>
      <w:r w:rsidRPr="007B5239">
        <w:t xml:space="preserve"> según las disposi</w:t>
      </w:r>
      <w:r>
        <w:t>cio</w:t>
      </w:r>
      <w:r w:rsidRPr="007B5239">
        <w:t>nes legales de</w:t>
      </w:r>
      <w:r>
        <w:t>l</w:t>
      </w:r>
      <w:r w:rsidRPr="007B5239">
        <w:t xml:space="preserve"> país </w:t>
      </w:r>
      <w:r>
        <w:t>en el que estamos constituidos</w:t>
      </w:r>
      <w:r w:rsidRPr="007B5239">
        <w:t xml:space="preserve">, o </w:t>
      </w:r>
      <w:r>
        <w:t>del país de la Entidad Contratante;</w:t>
      </w:r>
    </w:p>
    <w:p w14:paraId="08A65344" w14:textId="77777777" w:rsidR="00B551D3" w:rsidRDefault="00B551D3" w:rsidP="00C77EEA">
      <w:pPr>
        <w:tabs>
          <w:tab w:val="clear" w:pos="720"/>
        </w:tabs>
        <w:spacing w:after="120" w:line="260" w:lineRule="atLeast"/>
        <w:ind w:left="850" w:hanging="425"/>
      </w:pPr>
      <w:r w:rsidRPr="00824334">
        <w:t>2.</w:t>
      </w:r>
      <w:r>
        <w:t>6</w:t>
      </w:r>
      <w:r w:rsidRPr="00824334">
        <w:tab/>
        <w:t>Haber producido falsos documentos o ser culpable de falsa(s) declaración(</w:t>
      </w:r>
      <w:proofErr w:type="spellStart"/>
      <w:r w:rsidRPr="00824334">
        <w:t>ones</w:t>
      </w:r>
      <w:proofErr w:type="spellEnd"/>
      <w:r w:rsidRPr="00824334">
        <w:t xml:space="preserve">) al proporcionar los datos exigidos por la Entidad Contratante con motivo del presente proceso de adquisición y </w:t>
      </w:r>
      <w:r>
        <w:t xml:space="preserve">de </w:t>
      </w:r>
      <w:r w:rsidRPr="00824334">
        <w:t>adjudicación del Contrato</w:t>
      </w:r>
      <w:r>
        <w:t>.</w:t>
      </w:r>
    </w:p>
    <w:p w14:paraId="6FD51777" w14:textId="77777777" w:rsidR="00B551D3" w:rsidRPr="00CB3C28"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CB3C28">
        <w:t xml:space="preserve">Certificamos que </w:t>
      </w:r>
      <w:r>
        <w:t xml:space="preserve">ninguno de </w:t>
      </w:r>
      <w:r w:rsidRPr="00CB3C28">
        <w:t xml:space="preserve">nosotros, </w:t>
      </w:r>
      <w:r>
        <w:t>ni nadie que actúe</w:t>
      </w:r>
      <w:r w:rsidRPr="00CB3C28">
        <w:t xml:space="preserve"> en nuestro </w:t>
      </w:r>
      <w:r w:rsidRPr="00FF32F5">
        <w:t>nombre</w:t>
      </w:r>
      <w:r w:rsidRPr="00FF32F5">
        <w:rPr>
          <w:vertAlign w:val="superscript"/>
        </w:rPr>
        <w:t>2</w:t>
      </w:r>
      <w:r>
        <w:t>, así como ningún miembro de nuestra APCA,</w:t>
      </w:r>
      <w:r w:rsidRPr="00FF32F5">
        <w:t xml:space="preserve"> </w:t>
      </w:r>
      <w:r>
        <w:t xml:space="preserve">ni </w:t>
      </w:r>
      <w:r w:rsidRPr="005346AC">
        <w:t>ninguno de nuestros subcontratistas,</w:t>
      </w:r>
      <w:r>
        <w:t xml:space="preserve"> </w:t>
      </w:r>
      <w:r w:rsidRPr="00FF32F5">
        <w:t>ni</w:t>
      </w:r>
      <w:r>
        <w:t xml:space="preserve"> </w:t>
      </w:r>
      <w:r w:rsidRPr="00CB3C28">
        <w:t xml:space="preserve">nuestros accionistas directos o indirectos, </w:t>
      </w:r>
      <w:r>
        <w:t xml:space="preserve">ni </w:t>
      </w:r>
      <w:r w:rsidRPr="00CB3C28">
        <w:t xml:space="preserve">nuestras filiales, </w:t>
      </w:r>
      <w:r>
        <w:t>que actúen con nuestro conocimiento o consentimiento:</w:t>
      </w:r>
    </w:p>
    <w:p w14:paraId="5CF2202C" w14:textId="77777777" w:rsidR="00B551D3" w:rsidRDefault="00B551D3" w:rsidP="00C77EEA">
      <w:pPr>
        <w:tabs>
          <w:tab w:val="clear" w:pos="720"/>
        </w:tabs>
        <w:spacing w:after="120" w:line="260" w:lineRule="atLeast"/>
        <w:ind w:left="850" w:hanging="425"/>
      </w:pPr>
      <w:r>
        <w:t xml:space="preserve">3.1 </w:t>
      </w:r>
      <w:r>
        <w:tab/>
        <w:t xml:space="preserve">Es </w:t>
      </w:r>
      <w:r w:rsidRPr="00882542">
        <w:t xml:space="preserve">directa o indirectamente </w:t>
      </w:r>
      <w:r>
        <w:t xml:space="preserve">objeto, está </w:t>
      </w:r>
      <w:r w:rsidRPr="00882542">
        <w:t>co</w:t>
      </w:r>
      <w:r>
        <w:t xml:space="preserve">ntrolado por una persona o una entidad que es objeto, o actúa en nombre o por cuenta de una persona o una entidad que es objeto de </w:t>
      </w:r>
      <w:r w:rsidRPr="005469FD">
        <w:t>sanciones individuales</w:t>
      </w:r>
      <w:r>
        <w:t xml:space="preserve"> impuestas por las Naciones Unidas, la Unión Europea o Francia;</w:t>
      </w:r>
    </w:p>
    <w:p w14:paraId="4FC92036" w14:textId="77777777" w:rsidR="00B551D3" w:rsidRPr="00882542" w:rsidRDefault="00B551D3" w:rsidP="00C77EEA">
      <w:pPr>
        <w:tabs>
          <w:tab w:val="clear" w:pos="720"/>
        </w:tabs>
        <w:spacing w:after="120" w:line="260" w:lineRule="atLeast"/>
        <w:ind w:left="850" w:hanging="425"/>
      </w:pPr>
      <w:r>
        <w:t xml:space="preserve">3.2 </w:t>
      </w:r>
      <w:r>
        <w:tab/>
        <w:t xml:space="preserve">Es </w:t>
      </w:r>
      <w:r w:rsidRPr="00882542">
        <w:t xml:space="preserve">directa o indirectamente </w:t>
      </w:r>
      <w:r>
        <w:t xml:space="preserve">objeto, está </w:t>
      </w:r>
      <w:r w:rsidRPr="00882542">
        <w:t>co</w:t>
      </w:r>
      <w:r>
        <w:t xml:space="preserve">ntrolado por una persona o una entidad que es objeto, o actúa en nombre o por cuenta de una persona o una entidad que es objeto de </w:t>
      </w:r>
      <w:r w:rsidRPr="005469FD">
        <w:t>sanciones sectoriales</w:t>
      </w:r>
      <w:r>
        <w:t xml:space="preserve"> impuestas por las Naciones Unidas, la Unión Europea o Francia;</w:t>
      </w:r>
    </w:p>
    <w:p w14:paraId="71E5847E" w14:textId="77777777" w:rsidR="00B551D3" w:rsidRPr="00D33277" w:rsidRDefault="00B551D3" w:rsidP="00C77EEA">
      <w:pPr>
        <w:tabs>
          <w:tab w:val="clear" w:pos="720"/>
        </w:tabs>
        <w:spacing w:after="120" w:line="260" w:lineRule="atLeast"/>
        <w:ind w:left="850" w:hanging="425"/>
      </w:pPr>
      <w:r>
        <w:t xml:space="preserve">3.3 </w:t>
      </w:r>
      <w:r>
        <w:tab/>
        <w:t xml:space="preserve">Es </w:t>
      </w:r>
      <w:r w:rsidRPr="00D33277">
        <w:t>inelegible para la realización del Proyecto debido a</w:t>
      </w:r>
      <w:r>
        <w:t xml:space="preserve"> cualquier otra medida de sanciones internacionales pronunciada por las Naciones Unidas, la Unión Europea o Francia.</w:t>
      </w:r>
    </w:p>
    <w:p w14:paraId="0D18BD8D" w14:textId="77777777" w:rsidR="00B551D3" w:rsidRPr="005346AC"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5346AC">
        <w:t xml:space="preserve">Certificamos que </w:t>
      </w:r>
      <w:r>
        <w:t>ni nosotros</w:t>
      </w:r>
      <w:r w:rsidRPr="005346AC">
        <w:t>,</w:t>
      </w:r>
      <w:r w:rsidRPr="00964EBE">
        <w:t xml:space="preserve"> </w:t>
      </w:r>
      <w:r w:rsidRPr="005346AC">
        <w:t>ni nadie que actúe en nuestro nombre</w:t>
      </w:r>
      <w:r w:rsidRPr="005346AC">
        <w:rPr>
          <w:vertAlign w:val="superscript"/>
        </w:rPr>
        <w:t>2</w:t>
      </w:r>
      <w:r w:rsidRPr="005346AC">
        <w:t xml:space="preserve">, </w:t>
      </w:r>
      <w:r>
        <w:t>así como</w:t>
      </w:r>
      <w:r w:rsidRPr="005346AC">
        <w:t xml:space="preserve"> ningún miembro de nuestr</w:t>
      </w:r>
      <w:r>
        <w:t>a APCA</w:t>
      </w:r>
      <w:r w:rsidRPr="005346AC">
        <w:t xml:space="preserve">, </w:t>
      </w:r>
      <w:r>
        <w:t xml:space="preserve">ni </w:t>
      </w:r>
      <w:r w:rsidRPr="005346AC">
        <w:t>ninguno de nuestros subcontratistas,</w:t>
      </w:r>
      <w:r>
        <w:t xml:space="preserve"> estamos [ni hemos estado (</w:t>
      </w:r>
      <w:r w:rsidRPr="001F6802">
        <w:rPr>
          <w:i/>
        </w:rPr>
        <w:t>en caso de</w:t>
      </w:r>
      <w:r>
        <w:rPr>
          <w:i/>
        </w:rPr>
        <w:t xml:space="preserve"> </w:t>
      </w:r>
      <w:r w:rsidRPr="001F6802">
        <w:rPr>
          <w:i/>
        </w:rPr>
        <w:t xml:space="preserve">financiamiento </w:t>
      </w:r>
      <w:r>
        <w:rPr>
          <w:i/>
        </w:rPr>
        <w:t xml:space="preserve">retroactivo </w:t>
      </w:r>
      <w:r w:rsidRPr="001F6802">
        <w:rPr>
          <w:i/>
        </w:rPr>
        <w:t>de un contrato ya adjudicado)</w:t>
      </w:r>
      <w:r w:rsidRPr="00D05EB9">
        <w:t>]</w:t>
      </w:r>
      <w:r>
        <w:t xml:space="preserve"> en ninguna de las situaciones de conflicto de interés siguientes:</w:t>
      </w:r>
    </w:p>
    <w:p w14:paraId="092C93BB" w14:textId="77777777" w:rsidR="00B551D3" w:rsidRPr="00906C85" w:rsidRDefault="00B551D3" w:rsidP="00C77EEA">
      <w:pPr>
        <w:tabs>
          <w:tab w:val="clear" w:pos="720"/>
        </w:tabs>
        <w:spacing w:after="120" w:line="260" w:lineRule="atLeast"/>
        <w:ind w:left="850" w:hanging="425"/>
      </w:pPr>
      <w:r>
        <w:t>4</w:t>
      </w:r>
      <w:r w:rsidRPr="00906C85">
        <w:t>.1</w:t>
      </w:r>
      <w:r w:rsidRPr="00906C85">
        <w:tab/>
        <w:t>Ser un accionista que control</w:t>
      </w:r>
      <w:r>
        <w:t>e</w:t>
      </w:r>
      <w:r w:rsidRPr="00906C85">
        <w:t xml:space="preserve"> a la Entidad Contratante o una filial controlada por la Entidad Contratante, a menos que el conflicto resultante </w:t>
      </w:r>
      <w:r>
        <w:t xml:space="preserve">se </w:t>
      </w:r>
      <w:r w:rsidRPr="00906C85">
        <w:t>haya puesto en conocimiento de la AFD y resuelto a su satisfacción</w:t>
      </w:r>
      <w:r>
        <w:t>;</w:t>
      </w:r>
    </w:p>
    <w:p w14:paraId="0E2C27AE" w14:textId="77777777" w:rsidR="00B551D3" w:rsidRPr="00E51EB9" w:rsidRDefault="00B551D3" w:rsidP="00C77EEA">
      <w:pPr>
        <w:tabs>
          <w:tab w:val="clear" w:pos="720"/>
        </w:tabs>
        <w:spacing w:after="120" w:line="260" w:lineRule="atLeast"/>
        <w:ind w:left="850" w:hanging="425"/>
      </w:pPr>
      <w:r>
        <w:t>4</w:t>
      </w:r>
      <w:r w:rsidRPr="00E51EB9">
        <w:t>.2</w:t>
      </w:r>
      <w:r w:rsidRPr="00E51EB9">
        <w:tab/>
        <w:t xml:space="preserve">Tener relaciones de negocios o familiares con algún miembro de los servicios de la Entidad </w:t>
      </w:r>
      <w:r>
        <w:t>C</w:t>
      </w:r>
      <w:r w:rsidRPr="00E51EB9">
        <w:t xml:space="preserve">ontratante implicada en el proceso de </w:t>
      </w:r>
      <w:r>
        <w:t xml:space="preserve">adquisiciones o la supervisión del Contrato que resulte, </w:t>
      </w:r>
      <w:r w:rsidRPr="00906C85">
        <w:t xml:space="preserve">a menos que el conflicto resultante </w:t>
      </w:r>
      <w:r>
        <w:t xml:space="preserve">se </w:t>
      </w:r>
      <w:r w:rsidRPr="00906C85">
        <w:t>haya puesto en conocimiento de la AFD y resuelto a su satisfacción</w:t>
      </w:r>
      <w:r>
        <w:t>;</w:t>
      </w:r>
    </w:p>
    <w:p w14:paraId="4EFB0145" w14:textId="77777777" w:rsidR="00B551D3" w:rsidRPr="00F7791F" w:rsidRDefault="00B551D3" w:rsidP="00C77EEA">
      <w:pPr>
        <w:tabs>
          <w:tab w:val="clear" w:pos="720"/>
        </w:tabs>
        <w:spacing w:after="120" w:line="260" w:lineRule="atLeast"/>
        <w:ind w:left="850" w:hanging="425"/>
      </w:pPr>
      <w:r>
        <w:t>4</w:t>
      </w:r>
      <w:r w:rsidRPr="00F7791F">
        <w:t>.3</w:t>
      </w:r>
      <w:r w:rsidRPr="00F7791F">
        <w:tab/>
        <w:t>Controlar o estar controlado p</w:t>
      </w:r>
      <w:r>
        <w:t>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w:t>
      </w:r>
      <w:proofErr w:type="spellStart"/>
      <w:r>
        <w:t>ii</w:t>
      </w:r>
      <w:proofErr w:type="spellEnd"/>
      <w:r>
        <w:t>) impactarlas, o (</w:t>
      </w:r>
      <w:proofErr w:type="spellStart"/>
      <w:r>
        <w:t>iii</w:t>
      </w:r>
      <w:proofErr w:type="spellEnd"/>
      <w:r>
        <w:t>) influir en las decisiones de la Entidad Contratante;</w:t>
      </w:r>
    </w:p>
    <w:p w14:paraId="0E6CA3B7" w14:textId="77777777" w:rsidR="00B551D3" w:rsidRPr="00750F50" w:rsidRDefault="00B551D3" w:rsidP="00C77EEA">
      <w:pPr>
        <w:tabs>
          <w:tab w:val="clear" w:pos="720"/>
        </w:tabs>
        <w:spacing w:after="120" w:line="260" w:lineRule="atLeast"/>
        <w:ind w:left="850" w:hanging="425"/>
      </w:pPr>
      <w:r>
        <w:t>4</w:t>
      </w:r>
      <w:r w:rsidRPr="00750F50">
        <w:t>.4</w:t>
      </w:r>
      <w:r w:rsidRPr="00750F50">
        <w:tab/>
      </w:r>
      <w:r>
        <w:t xml:space="preserve">Estar implicado </w:t>
      </w:r>
      <w:r w:rsidRPr="00750F50">
        <w:t>en una misión d</w:t>
      </w:r>
      <w:r>
        <w:t>e servicios de consultoría que, por su naturaleza, es o podría ser incompatible con la misión que debería efectuar para la Entidad Contratante;</w:t>
      </w:r>
    </w:p>
    <w:p w14:paraId="78D14951" w14:textId="77777777" w:rsidR="00B551D3" w:rsidRDefault="00B551D3" w:rsidP="00C77EEA">
      <w:pPr>
        <w:tabs>
          <w:tab w:val="clear" w:pos="720"/>
        </w:tabs>
        <w:spacing w:after="120" w:line="260" w:lineRule="atLeast"/>
        <w:ind w:left="850" w:hanging="425"/>
      </w:pPr>
      <w:r>
        <w:lastRenderedPageBreak/>
        <w:t>4</w:t>
      </w:r>
      <w:r w:rsidRPr="00F83AA3">
        <w:t>.5</w:t>
      </w:r>
      <w:r w:rsidRPr="00F83AA3">
        <w:tab/>
        <w:t>Haber preparado personalmente, estar o</w:t>
      </w:r>
      <w:r>
        <w:t xml:space="preserve">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0FF69E37" w14:textId="77777777" w:rsidR="00B551D3" w:rsidRPr="00167A35" w:rsidRDefault="00B551D3" w:rsidP="00C77EEA">
      <w:pPr>
        <w:tabs>
          <w:tab w:val="clear" w:pos="720"/>
        </w:tabs>
        <w:spacing w:after="120" w:line="260" w:lineRule="atLeast"/>
        <w:ind w:left="850" w:hanging="425"/>
      </w:pPr>
      <w:r>
        <w:t>4</w:t>
      </w:r>
      <w:r w:rsidRPr="00167A35">
        <w:t>.6</w:t>
      </w:r>
      <w:r w:rsidRPr="00167A35">
        <w:tab/>
        <w:t>Tener, o haber tenido acceso, haber pr</w:t>
      </w:r>
      <w:r>
        <w:t>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03206C24" w14:textId="77777777" w:rsidR="00B551D3" w:rsidRPr="00E723ED" w:rsidRDefault="00B551D3" w:rsidP="00C77EEA">
      <w:pPr>
        <w:tabs>
          <w:tab w:val="clear" w:pos="720"/>
        </w:tabs>
        <w:spacing w:after="120" w:line="260" w:lineRule="atLeast"/>
        <w:ind w:left="850" w:hanging="425"/>
      </w:pPr>
      <w:r>
        <w:t>4</w:t>
      </w:r>
      <w:r w:rsidRPr="00E723ED">
        <w:t xml:space="preserve">.7 </w:t>
      </w:r>
      <w:r>
        <w:tab/>
      </w:r>
      <w:r w:rsidRPr="00E723ED">
        <w:t>En el caso de un procedimiento q</w:t>
      </w:r>
      <w:r>
        <w:t xml:space="preserve">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0DE1517C" w14:textId="77777777" w:rsidR="00B551D3"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361A6A">
        <w:t>Si somos una entidad o una empresa pública,</w:t>
      </w:r>
      <w:r>
        <w:t xml:space="preserve"> para participar en una licitación, certificamos que gozamos de autonomía jurídica y financiera y que nos regimos según las normas del derecho comercial.</w:t>
      </w:r>
    </w:p>
    <w:p w14:paraId="17FFC291" w14:textId="77777777" w:rsidR="00B551D3" w:rsidRPr="0087591A"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87591A">
        <w:t>En el contexto de</w:t>
      </w:r>
      <w:r>
        <w:t>l proceso de</w:t>
      </w:r>
      <w:r w:rsidRPr="0087591A">
        <w:t xml:space="preserve"> adjudicación y ejecución del Co</w:t>
      </w:r>
      <w:r>
        <w:t>ntrato</w:t>
      </w:r>
      <w:r w:rsidRPr="0087591A">
        <w:t>:</w:t>
      </w:r>
    </w:p>
    <w:p w14:paraId="49D7E7DA" w14:textId="77777777" w:rsidR="00B551D3" w:rsidRPr="009860D2" w:rsidRDefault="00B551D3" w:rsidP="00C77EEA">
      <w:pPr>
        <w:tabs>
          <w:tab w:val="clear" w:pos="720"/>
        </w:tabs>
        <w:spacing w:after="120" w:line="260" w:lineRule="atLeast"/>
        <w:ind w:left="850" w:hanging="425"/>
      </w:pPr>
      <w:r>
        <w:t>6</w:t>
      </w:r>
      <w:r w:rsidRPr="009860D2">
        <w:t>.1</w:t>
      </w:r>
      <w:r>
        <w:t xml:space="preserve"> </w:t>
      </w:r>
      <w:r w:rsidRPr="009860D2">
        <w:tab/>
        <w:t>Ni nosotros, ni nadie que actúe en nuestro nombre</w:t>
      </w:r>
      <w:r w:rsidRPr="00542DEC">
        <w:rPr>
          <w:vertAlign w:val="superscript"/>
        </w:rPr>
        <w:t>2</w:t>
      </w:r>
      <w:r w:rsidRPr="009860D2">
        <w:t>, como tampoco ningún miembro de nuestr</w:t>
      </w:r>
      <w:r>
        <w:t>a APCA, ni</w:t>
      </w:r>
      <w:r w:rsidRPr="009860D2">
        <w:t xml:space="preserve">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42DEC">
        <w:rPr>
          <w:vertAlign w:val="superscript"/>
        </w:rPr>
        <w:footnoteReference w:id="7"/>
      </w:r>
      <w:hyperlink r:id="rId24" w:history="1"/>
      <w:r w:rsidRPr="009860D2">
        <w:t>.</w:t>
      </w:r>
      <w:r w:rsidRPr="009860D2">
        <w:tab/>
      </w:r>
    </w:p>
    <w:p w14:paraId="7AE6725B" w14:textId="77777777" w:rsidR="00B551D3" w:rsidRPr="005E238B" w:rsidRDefault="00B551D3" w:rsidP="00C77EEA">
      <w:pPr>
        <w:tabs>
          <w:tab w:val="clear" w:pos="720"/>
        </w:tabs>
        <w:spacing w:after="120" w:line="260" w:lineRule="atLeast"/>
        <w:ind w:left="850" w:hanging="425"/>
      </w:pPr>
      <w:r>
        <w:t>6</w:t>
      </w:r>
      <w:r w:rsidRPr="005E238B">
        <w:t xml:space="preserve">.2 </w:t>
      </w:r>
      <w:r>
        <w:tab/>
      </w:r>
      <w:r w:rsidRPr="005E238B">
        <w:t>Ni nosotros, ni nadie que actúe en nuestro nombre</w:t>
      </w:r>
      <w:r w:rsidRPr="00A00E1A">
        <w:rPr>
          <w:vertAlign w:val="superscript"/>
        </w:rPr>
        <w:t>2</w:t>
      </w:r>
      <w:r w:rsidRPr="005E238B">
        <w:t xml:space="preserve">, </w:t>
      </w:r>
      <w:r w:rsidRPr="009860D2">
        <w:t>como tampoco ningún miembro de nuestr</w:t>
      </w:r>
      <w:r>
        <w:t>a APCA, ni</w:t>
      </w:r>
      <w:r w:rsidRPr="009860D2">
        <w:t xml:space="preserve"> ninguno de nuestros subcontratistas,</w:t>
      </w:r>
      <w:r>
        <w:t xml:space="preserve"> vamos a comprar o proporcionar [hemos comprado o proporcionado </w:t>
      </w:r>
      <w:r w:rsidRPr="00D05EB9">
        <w:rPr>
          <w:i/>
        </w:rPr>
        <w:t xml:space="preserve">(en caso de financiamiento retroactivo </w:t>
      </w:r>
      <w:r>
        <w:rPr>
          <w:i/>
        </w:rPr>
        <w:t xml:space="preserve">de un contrato </w:t>
      </w:r>
      <w:r w:rsidRPr="00D05EB9">
        <w:rPr>
          <w:i/>
        </w:rPr>
        <w:t>ya adjudicado)</w:t>
      </w:r>
      <w:r>
        <w:t xml:space="preserve">] material ni intervenir [ni hemos intervenido </w:t>
      </w:r>
      <w:r w:rsidRPr="00D05EB9">
        <w:rPr>
          <w:i/>
        </w:rPr>
        <w:t xml:space="preserve">(en caso de financiamiento retroactivo </w:t>
      </w:r>
      <w:r>
        <w:rPr>
          <w:i/>
        </w:rPr>
        <w:t xml:space="preserve">de un contrato </w:t>
      </w:r>
      <w:r w:rsidRPr="00D05EB9">
        <w:rPr>
          <w:i/>
        </w:rPr>
        <w:t>ya adjudicado)</w:t>
      </w:r>
      <w:r>
        <w:t xml:space="preserve">] en sectores que estén bajo embargo de las Naciones Unidas, la Unión Europea o Francia. </w:t>
      </w:r>
    </w:p>
    <w:p w14:paraId="75BDF6EE" w14:textId="77777777" w:rsidR="00B551D3" w:rsidRPr="00D54A00"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D54A00">
        <w:t>Nos comprometemos a, y nos comprometemos a que todo aquel que actúe en nuestro nombre</w:t>
      </w:r>
      <w:r w:rsidRPr="00542DEC">
        <w:rPr>
          <w:vertAlign w:val="superscript"/>
        </w:rPr>
        <w:t>2</w:t>
      </w:r>
      <w:r w:rsidRPr="00D54A00">
        <w:t xml:space="preserve">, cualquier miembro de nuestra APCA, cualquier subcontratista se comprometa a: </w:t>
      </w:r>
    </w:p>
    <w:p w14:paraId="13B6FBA1" w14:textId="77777777" w:rsidR="00B551D3" w:rsidRPr="003A2805" w:rsidRDefault="00B551D3" w:rsidP="00C77EEA">
      <w:pPr>
        <w:tabs>
          <w:tab w:val="clear" w:pos="720"/>
        </w:tabs>
        <w:spacing w:after="120" w:line="260" w:lineRule="atLeast"/>
        <w:ind w:left="850" w:hanging="425"/>
      </w:pPr>
      <w:r>
        <w:t>7</w:t>
      </w:r>
      <w:r w:rsidRPr="003A2805">
        <w:t>.1</w:t>
      </w:r>
      <w:r w:rsidRPr="003A2805">
        <w:tab/>
        <w:t>cumplir con las normas ambientales recon</w:t>
      </w:r>
      <w:r>
        <w:t>oci</w:t>
      </w:r>
      <w:r w:rsidRPr="003A2805">
        <w:t>das por la comunidad internacional</w:t>
      </w:r>
      <w:r>
        <w:t xml:space="preserve">, </w:t>
      </w:r>
      <w:r w:rsidRPr="003A2805">
        <w:t>entre las</w:t>
      </w:r>
      <w:r>
        <w:t xml:space="preserve"> cuales</w:t>
      </w:r>
      <w:r w:rsidRPr="003A2805">
        <w:t xml:space="preserve"> figuran los convenios internacionales para la protección del medio ambiente, y en particu</w:t>
      </w:r>
      <w:r>
        <w:t>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6DE00A01" w14:textId="77777777" w:rsidR="00B551D3" w:rsidRPr="00E51918" w:rsidRDefault="00B551D3" w:rsidP="00C77EEA">
      <w:pPr>
        <w:tabs>
          <w:tab w:val="clear" w:pos="720"/>
        </w:tabs>
        <w:spacing w:after="120" w:line="260" w:lineRule="atLeast"/>
        <w:ind w:left="850" w:hanging="425"/>
      </w:pPr>
      <w:r>
        <w:t>7</w:t>
      </w:r>
      <w:r w:rsidRPr="00E51918">
        <w:t>.2</w:t>
      </w:r>
      <w:r w:rsidRPr="00E51918">
        <w:tab/>
      </w:r>
      <w:r>
        <w:t>i</w:t>
      </w:r>
      <w:r w:rsidRPr="00E51918">
        <w:t>mplementar las medidas de m</w:t>
      </w:r>
      <w:r>
        <w:t>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46ECC33F" w14:textId="77777777" w:rsidR="00B551D3" w:rsidRPr="00131183" w:rsidRDefault="00B551D3" w:rsidP="00C77EEA">
      <w:pPr>
        <w:tabs>
          <w:tab w:val="clear" w:pos="720"/>
        </w:tabs>
        <w:spacing w:after="120" w:line="260" w:lineRule="atLeast"/>
        <w:ind w:left="850" w:hanging="425"/>
      </w:pPr>
      <w:r>
        <w:t>7</w:t>
      </w:r>
      <w:r w:rsidRPr="00F95E6F">
        <w:t>.3</w:t>
      </w:r>
      <w:r w:rsidRPr="00F95E6F">
        <w:tab/>
        <w:t>respetar los derechos de l</w:t>
      </w:r>
      <w:r>
        <w:t xml:space="preserve">os trabajadores relativos a los sueldos, horarios laborales, reposo y vacaciones, horas extra, edad mínima, pagos regulares, compensaciones y beneficios conforme a las normas reconocidas por la comunidad internacional entre las que figuran los </w:t>
      </w:r>
      <w:r>
        <w:lastRenderedPageBreak/>
        <w:t>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040B1D89" w14:textId="77777777" w:rsidR="00B551D3" w:rsidRPr="00EC29DB" w:rsidRDefault="00B551D3" w:rsidP="00C77EEA">
      <w:pPr>
        <w:tabs>
          <w:tab w:val="clear" w:pos="720"/>
        </w:tabs>
        <w:spacing w:after="120" w:line="260" w:lineRule="atLeast"/>
        <w:ind w:left="850" w:hanging="425"/>
      </w:pPr>
      <w:r>
        <w:t>7</w:t>
      </w:r>
      <w:r w:rsidRPr="00EC29DB">
        <w:t>.4</w:t>
      </w:r>
      <w:r w:rsidRPr="00EC29DB">
        <w:tab/>
        <w:t xml:space="preserve">implementar prácticas de no discriminación e igualdad de oportunidades, y a </w:t>
      </w:r>
      <w:r>
        <w:t>garantizar la prohibición</w:t>
      </w:r>
      <w:r w:rsidRPr="00EC29DB">
        <w:t xml:space="preserve"> </w:t>
      </w:r>
      <w:r>
        <w:t>d</w:t>
      </w:r>
      <w:r w:rsidRPr="00EC29DB">
        <w:t xml:space="preserve">el trabajo infantil y </w:t>
      </w:r>
      <w:r>
        <w:t>d</w:t>
      </w:r>
      <w:r w:rsidRPr="00EC29DB">
        <w:t>el trabajo forz</w:t>
      </w:r>
      <w:r>
        <w:t xml:space="preserve">ado. </w:t>
      </w:r>
    </w:p>
    <w:p w14:paraId="3978B57C" w14:textId="77777777" w:rsidR="00B551D3" w:rsidRDefault="00B551D3" w:rsidP="00C77EEA">
      <w:pPr>
        <w:tabs>
          <w:tab w:val="clear" w:pos="720"/>
        </w:tabs>
        <w:spacing w:after="120" w:line="260" w:lineRule="atLeast"/>
        <w:ind w:left="850" w:hanging="425"/>
      </w:pPr>
      <w:r>
        <w:t>7</w:t>
      </w:r>
      <w:r w:rsidRPr="0037518B">
        <w:t>.5</w:t>
      </w:r>
      <w:r w:rsidRPr="0037518B">
        <w:tab/>
        <w:t>mantener un expediente de c</w:t>
      </w:r>
      <w:r>
        <w:t>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66D73009" w14:textId="77777777" w:rsidR="00B551D3"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9860D2">
        <w:t xml:space="preserve">Nosotros, </w:t>
      </w:r>
      <w:r>
        <w:t xml:space="preserve">cualquier persona que </w:t>
      </w:r>
      <w:r w:rsidRPr="009860D2">
        <w:t>actúe en nuestro nombre</w:t>
      </w:r>
      <w:r w:rsidRPr="009860D2">
        <w:rPr>
          <w:vertAlign w:val="superscript"/>
        </w:rPr>
        <w:t>2</w:t>
      </w:r>
      <w:r w:rsidRPr="009860D2">
        <w:t xml:space="preserve">, </w:t>
      </w:r>
      <w:r>
        <w:t xml:space="preserve">los </w:t>
      </w:r>
      <w:r w:rsidRPr="009860D2">
        <w:t>miembro</w:t>
      </w:r>
      <w:r>
        <w:t>s</w:t>
      </w:r>
      <w:r w:rsidRPr="009860D2">
        <w:t xml:space="preserve"> de nuestr</w:t>
      </w:r>
      <w:r>
        <w:t>a APCA,</w:t>
      </w:r>
      <w:r w:rsidRPr="009860D2">
        <w:t xml:space="preserve"> nuestros subcontratistas,</w:t>
      </w:r>
      <w:r>
        <w:t xml:space="preserve">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685AA8E0" w14:textId="4E5FD1F4" w:rsidR="00B551D3" w:rsidRPr="00EB0E7D"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EB0E7D">
        <w:t>Declaramos que paga</w:t>
      </w:r>
      <w:r>
        <w:t>mos</w:t>
      </w:r>
      <w:r w:rsidRPr="00EB0E7D">
        <w:t>, o que vamos a pagar, comisiones, ventajas, honorarios, gratificaciones o gastos relacionados con el procedimiento de adjudicación o ejecución del Contrato e</w:t>
      </w:r>
      <w:r>
        <w:t>n beneficio de la(s) tercera(s) persona(s) siguiente(s) (por ejemplo, un intermediario/agente) (*):</w:t>
      </w:r>
    </w:p>
    <w:p w14:paraId="790D90E2" w14:textId="77777777" w:rsidR="00B551D3" w:rsidRPr="00902962" w:rsidRDefault="00B551D3" w:rsidP="00B551D3">
      <w:pPr>
        <w:pStyle w:val="Paragraphedeliste"/>
        <w:spacing w:after="100" w:line="240" w:lineRule="auto"/>
        <w:ind w:left="426"/>
        <w:contextualSpacing w:val="0"/>
      </w:pPr>
    </w:p>
    <w:tbl>
      <w:tblPr>
        <w:tblStyle w:val="Grilledutableau"/>
        <w:tblW w:w="0" w:type="auto"/>
        <w:tblInd w:w="562" w:type="dxa"/>
        <w:tblLook w:val="04A0" w:firstRow="1" w:lastRow="0" w:firstColumn="1" w:lastColumn="0" w:noHBand="0" w:noVBand="1"/>
      </w:tblPr>
      <w:tblGrid>
        <w:gridCol w:w="2125"/>
        <w:gridCol w:w="2125"/>
        <w:gridCol w:w="2125"/>
        <w:gridCol w:w="2125"/>
      </w:tblGrid>
      <w:tr w:rsidR="00B551D3" w:rsidRPr="006723FB" w14:paraId="1A9BE206" w14:textId="77777777" w:rsidTr="00EA7938">
        <w:tc>
          <w:tcPr>
            <w:tcW w:w="2125" w:type="dxa"/>
            <w:shd w:val="clear" w:color="auto" w:fill="DDD9C3" w:themeFill="background2" w:themeFillShade="E6"/>
            <w:vAlign w:val="center"/>
          </w:tcPr>
          <w:p w14:paraId="187C2371" w14:textId="77777777" w:rsidR="00B551D3" w:rsidRPr="006723FB" w:rsidRDefault="00B551D3" w:rsidP="00EA7938">
            <w:pPr>
              <w:tabs>
                <w:tab w:val="right" w:leader="underscore" w:pos="5103"/>
                <w:tab w:val="right" w:leader="underscore" w:pos="9072"/>
              </w:tabs>
              <w:jc w:val="center"/>
              <w:rPr>
                <w:b/>
              </w:rPr>
            </w:pPr>
            <w:r w:rsidRPr="006723FB">
              <w:rPr>
                <w:b/>
              </w:rPr>
              <w:t>Nom</w:t>
            </w:r>
            <w:r>
              <w:rPr>
                <w:b/>
              </w:rPr>
              <w:t>bre</w:t>
            </w:r>
            <w:r w:rsidRPr="006723FB">
              <w:rPr>
                <w:b/>
              </w:rPr>
              <w:t xml:space="preserve"> d</w:t>
            </w:r>
            <w:r>
              <w:rPr>
                <w:b/>
              </w:rPr>
              <w:t>el</w:t>
            </w:r>
            <w:r w:rsidRPr="006723FB">
              <w:rPr>
                <w:b/>
              </w:rPr>
              <w:t xml:space="preserve"> b</w:t>
            </w:r>
            <w:r>
              <w:rPr>
                <w:b/>
              </w:rPr>
              <w:t>ene</w:t>
            </w:r>
            <w:r w:rsidRPr="006723FB">
              <w:rPr>
                <w:b/>
              </w:rPr>
              <w:t>ficia</w:t>
            </w:r>
            <w:r>
              <w:rPr>
                <w:b/>
              </w:rPr>
              <w:t>rio</w:t>
            </w:r>
          </w:p>
        </w:tc>
        <w:tc>
          <w:tcPr>
            <w:tcW w:w="2125" w:type="dxa"/>
            <w:shd w:val="clear" w:color="auto" w:fill="DDD9C3" w:themeFill="background2" w:themeFillShade="E6"/>
            <w:vAlign w:val="center"/>
          </w:tcPr>
          <w:p w14:paraId="6D686AE8" w14:textId="77777777" w:rsidR="00B551D3" w:rsidRPr="006723FB" w:rsidRDefault="00B551D3" w:rsidP="00EA7938">
            <w:pPr>
              <w:tabs>
                <w:tab w:val="right" w:leader="underscore" w:pos="5103"/>
                <w:tab w:val="right" w:leader="underscore" w:pos="9072"/>
              </w:tabs>
              <w:jc w:val="center"/>
              <w:rPr>
                <w:b/>
              </w:rPr>
            </w:pPr>
            <w:r>
              <w:rPr>
                <w:b/>
              </w:rPr>
              <w:t>Dato</w:t>
            </w:r>
            <w:r w:rsidRPr="006723FB">
              <w:rPr>
                <w:b/>
              </w:rPr>
              <w:t>s</w:t>
            </w:r>
          </w:p>
        </w:tc>
        <w:tc>
          <w:tcPr>
            <w:tcW w:w="2125" w:type="dxa"/>
            <w:shd w:val="clear" w:color="auto" w:fill="DDD9C3" w:themeFill="background2" w:themeFillShade="E6"/>
            <w:vAlign w:val="center"/>
          </w:tcPr>
          <w:p w14:paraId="59DA43B6" w14:textId="77777777" w:rsidR="00B551D3" w:rsidRPr="006723FB" w:rsidRDefault="00B551D3" w:rsidP="00EA7938">
            <w:pPr>
              <w:tabs>
                <w:tab w:val="right" w:leader="underscore" w:pos="5103"/>
                <w:tab w:val="right" w:leader="underscore" w:pos="9072"/>
              </w:tabs>
              <w:jc w:val="center"/>
              <w:rPr>
                <w:b/>
              </w:rPr>
            </w:pPr>
            <w:r w:rsidRPr="006723FB">
              <w:rPr>
                <w:b/>
              </w:rPr>
              <w:t>Moti</w:t>
            </w:r>
            <w:r>
              <w:rPr>
                <w:b/>
              </w:rPr>
              <w:t>vo</w:t>
            </w:r>
          </w:p>
        </w:tc>
        <w:tc>
          <w:tcPr>
            <w:tcW w:w="2125" w:type="dxa"/>
            <w:shd w:val="clear" w:color="auto" w:fill="DDD9C3" w:themeFill="background2" w:themeFillShade="E6"/>
            <w:vAlign w:val="center"/>
          </w:tcPr>
          <w:p w14:paraId="256479A8" w14:textId="77777777" w:rsidR="00B551D3" w:rsidRPr="006723FB" w:rsidRDefault="00B551D3" w:rsidP="00EA7938">
            <w:pPr>
              <w:tabs>
                <w:tab w:val="right" w:leader="underscore" w:pos="5103"/>
                <w:tab w:val="right" w:leader="underscore" w:pos="9072"/>
              </w:tabs>
              <w:jc w:val="center"/>
              <w:rPr>
                <w:b/>
              </w:rPr>
            </w:pPr>
            <w:r w:rsidRPr="006723FB">
              <w:rPr>
                <w:b/>
              </w:rPr>
              <w:t>Mont</w:t>
            </w:r>
            <w:r>
              <w:rPr>
                <w:b/>
              </w:rPr>
              <w:t>o</w:t>
            </w:r>
            <w:r w:rsidRPr="006723FB">
              <w:rPr>
                <w:b/>
              </w:rPr>
              <w:br/>
              <w:t>(Pr</w:t>
            </w:r>
            <w:r>
              <w:rPr>
                <w:b/>
              </w:rPr>
              <w:t>e</w:t>
            </w:r>
            <w:r w:rsidRPr="006723FB">
              <w:rPr>
                <w:b/>
              </w:rPr>
              <w:t>cis</w:t>
            </w:r>
            <w:r>
              <w:rPr>
                <w:b/>
              </w:rPr>
              <w:t>a</w:t>
            </w:r>
            <w:r w:rsidRPr="006723FB">
              <w:rPr>
                <w:b/>
              </w:rPr>
              <w:t>r la d</w:t>
            </w:r>
            <w:r>
              <w:rPr>
                <w:b/>
              </w:rPr>
              <w:t>i</w:t>
            </w:r>
            <w:r w:rsidRPr="006723FB">
              <w:rPr>
                <w:b/>
              </w:rPr>
              <w:t>vis</w:t>
            </w:r>
            <w:r>
              <w:rPr>
                <w:b/>
              </w:rPr>
              <w:t>a</w:t>
            </w:r>
            <w:r w:rsidRPr="006723FB">
              <w:rPr>
                <w:b/>
              </w:rPr>
              <w:t>)</w:t>
            </w:r>
          </w:p>
        </w:tc>
      </w:tr>
      <w:tr w:rsidR="00B551D3" w:rsidRPr="006723FB" w14:paraId="4B7DBBBB" w14:textId="77777777" w:rsidTr="00EA7938">
        <w:tc>
          <w:tcPr>
            <w:tcW w:w="2125" w:type="dxa"/>
            <w:tcBorders>
              <w:bottom w:val="nil"/>
            </w:tcBorders>
            <w:shd w:val="clear" w:color="auto" w:fill="FFFFFF" w:themeFill="background1"/>
          </w:tcPr>
          <w:p w14:paraId="693AB84C" w14:textId="77777777" w:rsidR="00B551D3" w:rsidRPr="006723FB" w:rsidRDefault="00B551D3" w:rsidP="00EA7938">
            <w:pPr>
              <w:tabs>
                <w:tab w:val="right" w:leader="underscore" w:pos="5103"/>
                <w:tab w:val="right" w:leader="underscore" w:pos="9072"/>
              </w:tabs>
            </w:pPr>
            <w:r w:rsidRPr="006723FB">
              <w:t>_________________</w:t>
            </w:r>
          </w:p>
        </w:tc>
        <w:tc>
          <w:tcPr>
            <w:tcW w:w="2125" w:type="dxa"/>
            <w:tcBorders>
              <w:bottom w:val="nil"/>
            </w:tcBorders>
            <w:shd w:val="clear" w:color="auto" w:fill="FFFFFF" w:themeFill="background1"/>
          </w:tcPr>
          <w:p w14:paraId="0CBD3DB0"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bottom w:val="nil"/>
            </w:tcBorders>
            <w:shd w:val="clear" w:color="auto" w:fill="FFFFFF" w:themeFill="background1"/>
          </w:tcPr>
          <w:p w14:paraId="52F44900"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bottom w:val="nil"/>
            </w:tcBorders>
            <w:shd w:val="clear" w:color="auto" w:fill="FFFFFF" w:themeFill="background1"/>
          </w:tcPr>
          <w:p w14:paraId="00A16A75" w14:textId="77777777" w:rsidR="00B551D3" w:rsidRPr="006723FB" w:rsidRDefault="00B551D3" w:rsidP="00EA7938">
            <w:pPr>
              <w:tabs>
                <w:tab w:val="right" w:leader="underscore" w:pos="5103"/>
                <w:tab w:val="right" w:leader="underscore" w:pos="9072"/>
              </w:tabs>
              <w:jc w:val="center"/>
            </w:pPr>
            <w:r w:rsidRPr="006723FB">
              <w:t>________________</w:t>
            </w:r>
          </w:p>
        </w:tc>
      </w:tr>
      <w:tr w:rsidR="00B551D3" w:rsidRPr="006723FB" w14:paraId="70834234" w14:textId="77777777" w:rsidTr="00EA7938">
        <w:tc>
          <w:tcPr>
            <w:tcW w:w="2125" w:type="dxa"/>
            <w:tcBorders>
              <w:top w:val="nil"/>
              <w:bottom w:val="nil"/>
              <w:right w:val="nil"/>
            </w:tcBorders>
            <w:shd w:val="clear" w:color="auto" w:fill="FFFFFF" w:themeFill="background1"/>
          </w:tcPr>
          <w:p w14:paraId="3197DBBD" w14:textId="77777777" w:rsidR="00B551D3" w:rsidRPr="006723FB" w:rsidRDefault="00B551D3" w:rsidP="00EA7938">
            <w:pPr>
              <w:tabs>
                <w:tab w:val="right" w:leader="underscore" w:pos="5103"/>
                <w:tab w:val="right" w:leader="underscore" w:pos="9072"/>
              </w:tabs>
            </w:pPr>
            <w:r w:rsidRPr="006723FB">
              <w:t>_________________</w:t>
            </w:r>
          </w:p>
        </w:tc>
        <w:tc>
          <w:tcPr>
            <w:tcW w:w="2125" w:type="dxa"/>
            <w:tcBorders>
              <w:top w:val="nil"/>
              <w:left w:val="nil"/>
              <w:bottom w:val="nil"/>
              <w:right w:val="nil"/>
            </w:tcBorders>
            <w:shd w:val="clear" w:color="auto" w:fill="FFFFFF" w:themeFill="background1"/>
          </w:tcPr>
          <w:p w14:paraId="29D5A8B2"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top w:val="nil"/>
              <w:left w:val="nil"/>
              <w:bottom w:val="nil"/>
              <w:right w:val="nil"/>
            </w:tcBorders>
            <w:shd w:val="clear" w:color="auto" w:fill="FFFFFF" w:themeFill="background1"/>
          </w:tcPr>
          <w:p w14:paraId="04B56FA3"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top w:val="nil"/>
              <w:left w:val="nil"/>
              <w:bottom w:val="nil"/>
            </w:tcBorders>
            <w:shd w:val="clear" w:color="auto" w:fill="FFFFFF" w:themeFill="background1"/>
          </w:tcPr>
          <w:p w14:paraId="3F8871D1" w14:textId="77777777" w:rsidR="00B551D3" w:rsidRPr="006723FB" w:rsidRDefault="00B551D3" w:rsidP="00EA7938">
            <w:pPr>
              <w:tabs>
                <w:tab w:val="right" w:leader="underscore" w:pos="5103"/>
                <w:tab w:val="right" w:leader="underscore" w:pos="9072"/>
              </w:tabs>
              <w:jc w:val="center"/>
            </w:pPr>
            <w:r w:rsidRPr="006723FB">
              <w:t>________________</w:t>
            </w:r>
          </w:p>
        </w:tc>
      </w:tr>
      <w:tr w:rsidR="00B551D3" w:rsidRPr="006723FB" w14:paraId="4E5AE190" w14:textId="77777777" w:rsidTr="00EA7938">
        <w:tc>
          <w:tcPr>
            <w:tcW w:w="2125" w:type="dxa"/>
            <w:tcBorders>
              <w:top w:val="nil"/>
              <w:right w:val="nil"/>
            </w:tcBorders>
            <w:shd w:val="clear" w:color="auto" w:fill="FFFFFF" w:themeFill="background1"/>
          </w:tcPr>
          <w:p w14:paraId="768FB894" w14:textId="77777777" w:rsidR="00B551D3" w:rsidRPr="006723FB" w:rsidRDefault="00B551D3" w:rsidP="00EA7938">
            <w:pPr>
              <w:tabs>
                <w:tab w:val="right" w:leader="underscore" w:pos="5103"/>
                <w:tab w:val="right" w:leader="underscore" w:pos="9072"/>
              </w:tabs>
            </w:pPr>
            <w:r w:rsidRPr="006723FB">
              <w:t>_________________</w:t>
            </w:r>
          </w:p>
        </w:tc>
        <w:tc>
          <w:tcPr>
            <w:tcW w:w="2125" w:type="dxa"/>
            <w:tcBorders>
              <w:top w:val="nil"/>
              <w:left w:val="nil"/>
              <w:right w:val="nil"/>
            </w:tcBorders>
            <w:shd w:val="clear" w:color="auto" w:fill="FFFFFF" w:themeFill="background1"/>
          </w:tcPr>
          <w:p w14:paraId="02A8F0FE"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top w:val="nil"/>
              <w:left w:val="nil"/>
              <w:right w:val="nil"/>
            </w:tcBorders>
            <w:shd w:val="clear" w:color="auto" w:fill="FFFFFF" w:themeFill="background1"/>
          </w:tcPr>
          <w:p w14:paraId="2631F10E" w14:textId="77777777" w:rsidR="00B551D3" w:rsidRPr="006723FB" w:rsidRDefault="00B551D3" w:rsidP="00EA7938">
            <w:pPr>
              <w:tabs>
                <w:tab w:val="right" w:leader="underscore" w:pos="5103"/>
                <w:tab w:val="right" w:leader="underscore" w:pos="9072"/>
              </w:tabs>
              <w:jc w:val="center"/>
            </w:pPr>
            <w:r w:rsidRPr="006723FB">
              <w:t>_________________</w:t>
            </w:r>
          </w:p>
        </w:tc>
        <w:tc>
          <w:tcPr>
            <w:tcW w:w="2125" w:type="dxa"/>
            <w:tcBorders>
              <w:top w:val="nil"/>
              <w:left w:val="nil"/>
            </w:tcBorders>
            <w:shd w:val="clear" w:color="auto" w:fill="FFFFFF" w:themeFill="background1"/>
          </w:tcPr>
          <w:p w14:paraId="64F96314" w14:textId="77777777" w:rsidR="00B551D3" w:rsidRPr="006723FB" w:rsidRDefault="00B551D3" w:rsidP="00EA7938">
            <w:pPr>
              <w:tabs>
                <w:tab w:val="right" w:leader="underscore" w:pos="5103"/>
                <w:tab w:val="right" w:leader="underscore" w:pos="9072"/>
              </w:tabs>
              <w:jc w:val="center"/>
            </w:pPr>
            <w:r w:rsidRPr="006723FB">
              <w:t>________________</w:t>
            </w:r>
          </w:p>
        </w:tc>
      </w:tr>
    </w:tbl>
    <w:p w14:paraId="0F8C2F5A" w14:textId="77777777" w:rsidR="00B551D3" w:rsidRPr="00CA64A1" w:rsidRDefault="00B551D3" w:rsidP="00B551D3">
      <w:pPr>
        <w:spacing w:after="100"/>
        <w:ind w:left="567"/>
      </w:pPr>
      <w:r w:rsidRPr="00CA64A1">
        <w:t>(*): Si no se efectuó, o no se efectuará, ningún pago, indi</w:t>
      </w:r>
      <w:r>
        <w:t>ca</w:t>
      </w:r>
      <w:r w:rsidRPr="00CA64A1">
        <w:t>r "</w:t>
      </w:r>
      <w:r>
        <w:t>Ninguno</w:t>
      </w:r>
      <w:r w:rsidRPr="00CA64A1">
        <w:t>".</w:t>
      </w:r>
    </w:p>
    <w:p w14:paraId="1001419A" w14:textId="77777777" w:rsidR="00B551D3" w:rsidRDefault="00B551D3" w:rsidP="00C77EEA">
      <w:pPr>
        <w:pStyle w:val="Paragraphedeliste"/>
        <w:numPr>
          <w:ilvl w:val="0"/>
          <w:numId w:val="70"/>
        </w:numPr>
        <w:tabs>
          <w:tab w:val="clear" w:pos="720"/>
          <w:tab w:val="clear" w:pos="8640"/>
        </w:tabs>
        <w:suppressAutoHyphens/>
        <w:overflowPunct w:val="0"/>
        <w:autoSpaceDE w:val="0"/>
        <w:autoSpaceDN w:val="0"/>
        <w:adjustRightInd w:val="0"/>
        <w:spacing w:after="120" w:line="260" w:lineRule="atLeast"/>
        <w:ind w:left="425" w:hanging="425"/>
        <w:contextualSpacing w:val="0"/>
        <w:textAlignment w:val="baseline"/>
      </w:pPr>
      <w:r w:rsidRPr="008E22A3">
        <w:t>Nos comprometemos a comunicar sin plazo alguno a la Entidad Contratante, que a su vez informará a la AFD, cualquier cambio de situación con respecto a los punt</w:t>
      </w:r>
      <w:r>
        <w:t>os que preceden, incluso en caso de medidas de sanción o de embargo adoptadas por las Naciones Unidas, la Unión Europea y/o Francia, tras la firma de la presente Declaración.</w:t>
      </w:r>
    </w:p>
    <w:p w14:paraId="1B3E6360" w14:textId="77777777" w:rsidR="00B551D3" w:rsidRPr="00B55B01" w:rsidRDefault="00B551D3" w:rsidP="00B551D3">
      <w:pPr>
        <w:pStyle w:val="Paragraphedeliste"/>
        <w:tabs>
          <w:tab w:val="right" w:leader="underscore" w:pos="5103"/>
          <w:tab w:val="right" w:leader="underscore" w:pos="9072"/>
        </w:tabs>
        <w:spacing w:after="100"/>
        <w:ind w:left="426"/>
        <w:contextualSpacing w:val="0"/>
      </w:pPr>
    </w:p>
    <w:p w14:paraId="437716B8" w14:textId="77777777" w:rsidR="00B551D3" w:rsidRPr="00B55B01" w:rsidRDefault="00B551D3" w:rsidP="00B551D3">
      <w:pPr>
        <w:tabs>
          <w:tab w:val="right" w:leader="underscore" w:pos="5103"/>
          <w:tab w:val="right" w:leader="underscore" w:pos="9072"/>
        </w:tabs>
      </w:pPr>
      <w:r w:rsidRPr="00B55B01">
        <w:t xml:space="preserve">Nombre: </w:t>
      </w:r>
      <w:r w:rsidRPr="00B55B01">
        <w:tab/>
        <w:t xml:space="preserve">En calidad de: </w:t>
      </w:r>
      <w:r w:rsidRPr="00B55B01">
        <w:tab/>
      </w:r>
    </w:p>
    <w:p w14:paraId="4AAF5733" w14:textId="77777777" w:rsidR="00B551D3" w:rsidRPr="00EE6E57" w:rsidRDefault="00B551D3" w:rsidP="00B551D3">
      <w:pPr>
        <w:tabs>
          <w:tab w:val="right" w:leader="underscore" w:pos="9072"/>
        </w:tabs>
      </w:pPr>
      <w:r w:rsidRPr="00EE6E57">
        <w:t xml:space="preserve">Debidamente autorizado para firmar por y en nombre </w:t>
      </w:r>
      <w:r>
        <w:t>de</w:t>
      </w:r>
      <w:r w:rsidRPr="006723FB">
        <w:rPr>
          <w:rStyle w:val="Appelnotedebasdep"/>
        </w:rPr>
        <w:footnoteReference w:id="8"/>
      </w:r>
      <w:r w:rsidRPr="00EE6E57">
        <w:t xml:space="preserve"> :</w:t>
      </w:r>
      <w:r w:rsidRPr="00EE6E57">
        <w:tab/>
      </w:r>
    </w:p>
    <w:p w14:paraId="43B12EDF" w14:textId="77777777" w:rsidR="00B551D3" w:rsidRPr="00B55B01" w:rsidRDefault="00B551D3" w:rsidP="00B551D3">
      <w:pPr>
        <w:tabs>
          <w:tab w:val="right" w:leader="underscore" w:pos="9072"/>
        </w:tabs>
      </w:pPr>
      <w:r w:rsidRPr="00B55B01">
        <w:t>Firma:</w:t>
      </w:r>
      <w:r w:rsidRPr="00B55B01">
        <w:tab/>
      </w:r>
    </w:p>
    <w:p w14:paraId="1FAE944D" w14:textId="77777777" w:rsidR="00B551D3" w:rsidRPr="00B55B01" w:rsidRDefault="00B551D3" w:rsidP="00B551D3">
      <w:pPr>
        <w:spacing w:after="0" w:line="240" w:lineRule="auto"/>
        <w:jc w:val="left"/>
      </w:pPr>
    </w:p>
    <w:p w14:paraId="42BDD06B" w14:textId="77777777" w:rsidR="00EF5BE5" w:rsidRPr="00EF5BE5" w:rsidRDefault="00EF5BE5" w:rsidP="00EF5BE5">
      <w:pPr>
        <w:tabs>
          <w:tab w:val="right" w:leader="underscore" w:pos="9072"/>
        </w:tabs>
        <w:rPr>
          <w:noProof/>
        </w:rPr>
      </w:pPr>
      <w:r w:rsidRPr="00EF5BE5">
        <w:rPr>
          <w:noProof/>
        </w:rPr>
        <w:t xml:space="preserve">En la fecha: </w:t>
      </w:r>
      <w:r w:rsidRPr="00EF5BE5">
        <w:rPr>
          <w:noProof/>
        </w:rPr>
        <w:tab/>
      </w:r>
    </w:p>
    <w:p w14:paraId="3C8F8F8A" w14:textId="7E55ED27" w:rsidR="00EF5BE5" w:rsidRPr="00EF5BE5" w:rsidRDefault="00EF5BE5" w:rsidP="00474F58">
      <w:pPr>
        <w:tabs>
          <w:tab w:val="right" w:leader="underscore" w:pos="9072"/>
        </w:tabs>
        <w:rPr>
          <w:noProof/>
        </w:rPr>
      </w:pPr>
      <w:r w:rsidRPr="00EF5BE5">
        <w:rPr>
          <w:i/>
          <w:noProof/>
          <w:highlight w:val="yellow"/>
        </w:rPr>
        <w:t>fin de la OPCIÓN B</w:t>
      </w:r>
      <w:r w:rsidRPr="00EF5BE5">
        <w:rPr>
          <w:b/>
          <w:i/>
          <w:noProof/>
          <w:highlight w:val="yellow"/>
        </w:rPr>
        <w:t>]</w:t>
      </w:r>
      <w:r w:rsidRPr="00EF5BE5">
        <w:rPr>
          <w:noProof/>
        </w:rPr>
        <w:br w:type="page"/>
      </w:r>
    </w:p>
    <w:p w14:paraId="6A8284DC" w14:textId="77777777" w:rsidR="00EF5BE5" w:rsidRPr="00EF5BE5" w:rsidRDefault="00EF5BE5" w:rsidP="00EF5BE5">
      <w:pPr>
        <w:rPr>
          <w:lang w:eastAsia="fr-FR"/>
        </w:rPr>
        <w:sectPr w:rsidR="00EF5BE5" w:rsidRPr="00EF5BE5" w:rsidSect="00E94E81">
          <w:headerReference w:type="default" r:id="rId25"/>
          <w:pgSz w:w="11906" w:h="16838" w:code="9"/>
          <w:pgMar w:top="1417" w:right="1416" w:bottom="1417" w:left="1417" w:header="720" w:footer="720" w:gutter="0"/>
          <w:cols w:space="720"/>
          <w:docGrid w:linePitch="299"/>
        </w:sectPr>
      </w:pPr>
    </w:p>
    <w:p w14:paraId="1560853B" w14:textId="77777777" w:rsidR="00EF5BE5" w:rsidRPr="009D69B6" w:rsidRDefault="00EF5BE5" w:rsidP="009D69B6">
      <w:pPr>
        <w:rPr>
          <w:iCs/>
          <w:noProof/>
          <w:lang w:val="es-ES"/>
        </w:rPr>
      </w:pPr>
    </w:p>
    <w:p w14:paraId="32E3EFB1" w14:textId="013B46A9" w:rsidR="00EF5BE5" w:rsidRDefault="00EF5BE5" w:rsidP="009D69B6">
      <w:pPr>
        <w:pStyle w:val="Titre3"/>
        <w:rPr>
          <w:rFonts w:eastAsiaTheme="minorEastAsia"/>
          <w:noProof/>
        </w:rPr>
      </w:pPr>
      <w:r w:rsidRPr="009D69B6">
        <w:rPr>
          <w:rFonts w:eastAsiaTheme="minorEastAsia"/>
          <w:noProof/>
        </w:rPr>
        <w:t xml:space="preserve">Formulario </w:t>
      </w:r>
      <w:r w:rsidR="00680362">
        <w:rPr>
          <w:rFonts w:eastAsiaTheme="minorEastAsia"/>
          <w:noProof/>
        </w:rPr>
        <w:t>TECH-2</w:t>
      </w:r>
      <w:r w:rsidRPr="009D69B6">
        <w:rPr>
          <w:rFonts w:eastAsiaTheme="minorEastAsia"/>
          <w:noProof/>
        </w:rPr>
        <w:t xml:space="preserve"> – Propuesta técnica</w:t>
      </w:r>
    </w:p>
    <w:p w14:paraId="5A127B63" w14:textId="69BFBCEC" w:rsidR="00680362" w:rsidRPr="00680362" w:rsidRDefault="00680362" w:rsidP="00680362">
      <w:pPr>
        <w:jc w:val="center"/>
        <w:rPr>
          <w:i/>
          <w:lang w:val="es-CO"/>
        </w:rPr>
      </w:pPr>
      <w:r w:rsidRPr="00680362">
        <w:rPr>
          <w:i/>
          <w:highlight w:val="yellow"/>
          <w:lang w:val="es-CO"/>
        </w:rPr>
        <w:t>[El texto que sigue es una sugerencia de estructura esperada por el Cliente para la Propuesta técnica, que debe ser adaptada por el Cliente para cada Contrato a celebrar]</w:t>
      </w:r>
    </w:p>
    <w:p w14:paraId="6D6F292C" w14:textId="39F1B0EC" w:rsidR="00EF5BE5" w:rsidRDefault="00EF5BE5" w:rsidP="009D69B6">
      <w:pPr>
        <w:rPr>
          <w:iCs/>
          <w:noProof/>
          <w:lang w:val="es-ES"/>
        </w:rPr>
      </w:pPr>
    </w:p>
    <w:p w14:paraId="081D324B" w14:textId="77777777" w:rsidR="00474F58" w:rsidRPr="009D69B6" w:rsidRDefault="00474F58" w:rsidP="009D69B6">
      <w:pPr>
        <w:rPr>
          <w:iCs/>
          <w:noProof/>
          <w:lang w:val="es-ES"/>
        </w:rPr>
      </w:pPr>
    </w:p>
    <w:p w14:paraId="5C8B6EF3" w14:textId="77777777" w:rsidR="00EF5BE5" w:rsidRPr="001D14C2" w:rsidRDefault="00EF5BE5" w:rsidP="00C77EEA">
      <w:pPr>
        <w:pStyle w:val="Paragraphedeliste"/>
        <w:numPr>
          <w:ilvl w:val="0"/>
          <w:numId w:val="13"/>
        </w:numPr>
        <w:rPr>
          <w:lang w:val="es-CO"/>
        </w:rPr>
      </w:pPr>
      <w:r w:rsidRPr="001D14C2">
        <w:rPr>
          <w:lang w:val="es-CO"/>
        </w:rPr>
        <w:t xml:space="preserve">Estructura del Consultor </w:t>
      </w:r>
    </w:p>
    <w:p w14:paraId="6C2C44C1" w14:textId="47BC3087" w:rsidR="00EF5BE5" w:rsidRPr="001D14C2" w:rsidRDefault="00EF5BE5" w:rsidP="00EF5BE5">
      <w:pPr>
        <w:rPr>
          <w:iCs/>
          <w:noProof/>
          <w:lang w:val="es-CO"/>
        </w:rPr>
      </w:pPr>
      <w:r w:rsidRPr="001D14C2">
        <w:rPr>
          <w:iCs/>
          <w:noProof/>
          <w:lang w:val="es-CO"/>
        </w:rPr>
        <w:t>[Indicar aquí una breve descripción de su empresa/oficina y de su organización y, en el caso de una APCA, de cada uno de los miembros que participarán en los Servicios.]</w:t>
      </w:r>
    </w:p>
    <w:p w14:paraId="199E8FAD" w14:textId="37327F49" w:rsidR="00E3360F" w:rsidRDefault="00E3360F" w:rsidP="00EF5BE5">
      <w:pPr>
        <w:rPr>
          <w:iCs/>
          <w:noProof/>
          <w:lang w:val="es-CO"/>
        </w:rPr>
      </w:pPr>
    </w:p>
    <w:p w14:paraId="2749DAB4" w14:textId="77777777" w:rsidR="00474F58" w:rsidRPr="001D14C2" w:rsidRDefault="00474F58" w:rsidP="00EF5BE5">
      <w:pPr>
        <w:rPr>
          <w:iCs/>
          <w:noProof/>
          <w:lang w:val="es-CO"/>
        </w:rPr>
      </w:pPr>
    </w:p>
    <w:p w14:paraId="5AB3DF96" w14:textId="197E6CFC" w:rsidR="00935A6E" w:rsidRPr="001D14C2" w:rsidRDefault="00531021" w:rsidP="00487A1F">
      <w:pPr>
        <w:pStyle w:val="Paragraphedeliste"/>
        <w:numPr>
          <w:ilvl w:val="0"/>
          <w:numId w:val="13"/>
        </w:numPr>
        <w:rPr>
          <w:lang w:val="es-CO"/>
        </w:rPr>
      </w:pPr>
      <w:r w:rsidRPr="001D14C2">
        <w:rPr>
          <w:lang w:val="es-CO"/>
        </w:rPr>
        <w:t>M</w:t>
      </w:r>
      <w:r w:rsidR="002B08AD" w:rsidRPr="001D14C2">
        <w:rPr>
          <w:lang w:val="es-CO"/>
        </w:rPr>
        <w:t xml:space="preserve">etodología y plan de trabajo propuestos para </w:t>
      </w:r>
      <w:r w:rsidR="000969F6" w:rsidRPr="001D14C2">
        <w:rPr>
          <w:lang w:val="es-CO"/>
        </w:rPr>
        <w:t>cumplir con los Servicios</w:t>
      </w:r>
    </w:p>
    <w:p w14:paraId="1B2FB370" w14:textId="289DE417" w:rsidR="00935A6E" w:rsidRPr="00C859F3" w:rsidRDefault="00C859F3" w:rsidP="009F5C33">
      <w:r w:rsidRPr="001D14C2">
        <w:rPr>
          <w:lang w:val="es-CO"/>
        </w:rPr>
        <w:t>Se sugiere presentar la Propuesta técnica</w:t>
      </w:r>
      <w:r w:rsidR="00935A6E" w:rsidRPr="001D14C2">
        <w:rPr>
          <w:lang w:val="es-CO"/>
        </w:rPr>
        <w:t xml:space="preserve"> (</w:t>
      </w:r>
      <w:r w:rsidR="00EF1CEA" w:rsidRPr="001D14C2">
        <w:rPr>
          <w:lang w:val="es-CO"/>
        </w:rPr>
        <w:t xml:space="preserve">5 </w:t>
      </w:r>
      <w:r w:rsidRPr="001D14C2">
        <w:rPr>
          <w:lang w:val="es-CO"/>
        </w:rPr>
        <w:t>a</w:t>
      </w:r>
      <w:r w:rsidR="00EF1CEA" w:rsidRPr="001D14C2">
        <w:rPr>
          <w:lang w:val="es-CO"/>
        </w:rPr>
        <w:t xml:space="preserve"> </w:t>
      </w:r>
      <w:r w:rsidR="001D14C2" w:rsidRPr="001D14C2">
        <w:rPr>
          <w:lang w:val="es-CO"/>
        </w:rPr>
        <w:t>35</w:t>
      </w:r>
      <w:r w:rsidR="00C6676E" w:rsidRPr="001D14C2">
        <w:rPr>
          <w:lang w:val="es-CO"/>
        </w:rPr>
        <w:t xml:space="preserve"> </w:t>
      </w:r>
      <w:r w:rsidR="00935A6E" w:rsidRPr="001D14C2">
        <w:rPr>
          <w:lang w:val="es-CO"/>
        </w:rPr>
        <w:t>p</w:t>
      </w:r>
      <w:r w:rsidRPr="001D14C2">
        <w:rPr>
          <w:lang w:val="es-CO"/>
        </w:rPr>
        <w:t>áginas como máximo</w:t>
      </w:r>
      <w:r w:rsidR="00935A6E" w:rsidRPr="00C859F3">
        <w:t xml:space="preserve">, </w:t>
      </w:r>
      <w:r w:rsidRPr="00C859F3">
        <w:t>inclu</w:t>
      </w:r>
      <w:r>
        <w:t>yendo cuadros y gráfic</w:t>
      </w:r>
      <w:r w:rsidR="001A756E">
        <w:t>o</w:t>
      </w:r>
      <w:r>
        <w:t>s</w:t>
      </w:r>
      <w:r w:rsidR="00935A6E" w:rsidRPr="00C859F3">
        <w:t xml:space="preserve">) </w:t>
      </w:r>
      <w:r>
        <w:t>de la siguiente manera</w:t>
      </w:r>
      <w:r w:rsidR="00935A6E" w:rsidRPr="00C859F3">
        <w:t>:</w:t>
      </w:r>
    </w:p>
    <w:p w14:paraId="10039AEB" w14:textId="0F8050F1" w:rsidR="00935A6E" w:rsidRPr="00F37D53" w:rsidRDefault="00935A6E" w:rsidP="009F5C33">
      <w:r w:rsidRPr="004706F7">
        <w:t>a)</w:t>
      </w:r>
      <w:r w:rsidRPr="004706F7">
        <w:tab/>
      </w:r>
      <w:r w:rsidRPr="004706F7">
        <w:rPr>
          <w:u w:val="single"/>
        </w:rPr>
        <w:t>M</w:t>
      </w:r>
      <w:r w:rsidR="005F53B7" w:rsidRPr="004706F7">
        <w:rPr>
          <w:u w:val="single"/>
        </w:rPr>
        <w:t>etodología</w:t>
      </w:r>
      <w:r w:rsidRPr="004706F7">
        <w:t xml:space="preserve">. </w:t>
      </w:r>
      <w:r w:rsidR="00E52D07" w:rsidRPr="00AA70F0">
        <w:t xml:space="preserve">Explique lo que entiende por </w:t>
      </w:r>
      <w:r w:rsidR="004706F7" w:rsidRPr="00AA70F0">
        <w:t>objetivos de los Servicios tal y como se describen en los Términos de Referencia</w:t>
      </w:r>
      <w:r w:rsidR="00FA3C72" w:rsidRPr="00AA70F0">
        <w:t xml:space="preserve"> (</w:t>
      </w:r>
      <w:proofErr w:type="spellStart"/>
      <w:r w:rsidR="00FA3C72" w:rsidRPr="00AA70F0">
        <w:t>TdR</w:t>
      </w:r>
      <w:proofErr w:type="spellEnd"/>
      <w:r w:rsidR="00FA3C72" w:rsidRPr="00AA70F0">
        <w:t xml:space="preserve">), </w:t>
      </w:r>
      <w:r w:rsidR="0072503A" w:rsidRPr="00AA70F0">
        <w:t>el</w:t>
      </w:r>
      <w:r w:rsidR="00FA3C72" w:rsidRPr="00AA70F0">
        <w:t xml:space="preserve"> enfoque</w:t>
      </w:r>
      <w:r w:rsidR="00CF5684">
        <w:t xml:space="preserve"> técnico</w:t>
      </w:r>
      <w:r w:rsidR="00FA3C72" w:rsidRPr="00AA70F0">
        <w:t xml:space="preserve"> y </w:t>
      </w:r>
      <w:r w:rsidR="00CF5684">
        <w:t xml:space="preserve">la </w:t>
      </w:r>
      <w:r w:rsidR="00FA3C72" w:rsidRPr="00AA70F0">
        <w:t>metodología</w:t>
      </w:r>
      <w:r w:rsidR="0072503A" w:rsidRPr="00AA70F0">
        <w:t xml:space="preserve"> que utilizará para ejecutar las </w:t>
      </w:r>
      <w:r w:rsidR="00871381">
        <w:t>tareas</w:t>
      </w:r>
      <w:r w:rsidR="0072503A" w:rsidRPr="00AA70F0">
        <w:t xml:space="preserve"> </w:t>
      </w:r>
      <w:r w:rsidR="00AA70F0" w:rsidRPr="00AA70F0">
        <w:t xml:space="preserve">previstas </w:t>
      </w:r>
      <w:r w:rsidR="002B2582">
        <w:t xml:space="preserve">y entregar los productos/informes </w:t>
      </w:r>
      <w:r w:rsidR="00AA1508">
        <w:t>solicitados</w:t>
      </w:r>
      <w:r w:rsidR="00327E90">
        <w:t xml:space="preserve">, así como el grado de detalle </w:t>
      </w:r>
      <w:r w:rsidR="00240606">
        <w:t>de dichos informes</w:t>
      </w:r>
      <w:r w:rsidR="004E06EF">
        <w:t xml:space="preserve">. </w:t>
      </w:r>
      <w:r w:rsidR="00DC1E49" w:rsidRPr="00F37D53">
        <w:t>D</w:t>
      </w:r>
      <w:r w:rsidR="004F5F95" w:rsidRPr="00F37D53">
        <w:t>escriba la estructura y composición de su equipo.</w:t>
      </w:r>
      <w:r w:rsidRPr="00F37D53">
        <w:t xml:space="preserve"> </w:t>
      </w:r>
      <w:r w:rsidR="00CC14D7" w:rsidRPr="00F37D53">
        <w:t>Inclu</w:t>
      </w:r>
      <w:r w:rsidR="0097194E" w:rsidRPr="00F37D53">
        <w:t xml:space="preserve">ya aquí sus </w:t>
      </w:r>
      <w:r w:rsidR="004F3188" w:rsidRPr="00F37D53">
        <w:t xml:space="preserve">eventuales comentarios y sugerencias sobre los </w:t>
      </w:r>
      <w:proofErr w:type="spellStart"/>
      <w:r w:rsidR="00CC14D7" w:rsidRPr="00F37D53">
        <w:t>TdR</w:t>
      </w:r>
      <w:proofErr w:type="spellEnd"/>
      <w:r w:rsidR="00DC1E49" w:rsidRPr="00F37D53">
        <w:t>,</w:t>
      </w:r>
      <w:r w:rsidR="00CC14D7" w:rsidRPr="00F37D53">
        <w:t xml:space="preserve"> </w:t>
      </w:r>
      <w:r w:rsidR="00902CBF">
        <w:t xml:space="preserve">sobre </w:t>
      </w:r>
      <w:r w:rsidR="004F3188" w:rsidRPr="00F37D53">
        <w:t>las</w:t>
      </w:r>
      <w:r w:rsidR="00CC14D7" w:rsidRPr="00F37D53">
        <w:t xml:space="preserve"> presta</w:t>
      </w:r>
      <w:r w:rsidR="004F3188" w:rsidRPr="00F37D53">
        <w:t>ciones y</w:t>
      </w:r>
      <w:r w:rsidR="00CC14D7" w:rsidRPr="00F37D53">
        <w:t xml:space="preserve"> </w:t>
      </w:r>
      <w:r w:rsidR="00C8716E">
        <w:t xml:space="preserve">el </w:t>
      </w:r>
      <w:r w:rsidR="00CC14D7" w:rsidRPr="00F37D53">
        <w:t>person</w:t>
      </w:r>
      <w:r w:rsidR="00BD0044" w:rsidRPr="00F37D53">
        <w:t xml:space="preserve">al que </w:t>
      </w:r>
      <w:r w:rsidR="00F167B3">
        <w:t xml:space="preserve">tenga que </w:t>
      </w:r>
      <w:r w:rsidR="00BD0044" w:rsidRPr="00F37D53">
        <w:t>suministrar el Cliente</w:t>
      </w:r>
      <w:r w:rsidR="00506487" w:rsidRPr="00F37D53">
        <w:t xml:space="preserve">. No repita ni copie los </w:t>
      </w:r>
      <w:proofErr w:type="spellStart"/>
      <w:r w:rsidR="00CC14D7" w:rsidRPr="00F37D53">
        <w:t>TdR</w:t>
      </w:r>
      <w:proofErr w:type="spellEnd"/>
      <w:r w:rsidR="00CC14D7" w:rsidRPr="00F37D53">
        <w:t>.</w:t>
      </w:r>
    </w:p>
    <w:p w14:paraId="11F3BB1C" w14:textId="41184817" w:rsidR="002A7DE9" w:rsidRPr="00606180" w:rsidRDefault="00935A6E" w:rsidP="009F5C33">
      <w:pPr>
        <w:rPr>
          <w:i/>
        </w:rPr>
      </w:pPr>
      <w:r w:rsidRPr="00F37D53">
        <w:t xml:space="preserve">b) </w:t>
      </w:r>
      <w:r w:rsidRPr="00F37D53">
        <w:tab/>
      </w:r>
      <w:r w:rsidRPr="00F37D53">
        <w:rPr>
          <w:u w:val="single"/>
        </w:rPr>
        <w:t>Plan de tra</w:t>
      </w:r>
      <w:r w:rsidR="00F37D53" w:rsidRPr="00F37D53">
        <w:rPr>
          <w:u w:val="single"/>
        </w:rPr>
        <w:t>bajo</w:t>
      </w:r>
      <w:r w:rsidRPr="00F37D53">
        <w:t xml:space="preserve">. </w:t>
      </w:r>
      <w:r w:rsidR="00056E47" w:rsidRPr="002A7DE9">
        <w:t>Precise</w:t>
      </w:r>
      <w:r w:rsidR="004B627E" w:rsidRPr="002A7DE9">
        <w:t xml:space="preserve"> la</w:t>
      </w:r>
      <w:r w:rsidRPr="002A7DE9">
        <w:t xml:space="preserve"> natur</w:t>
      </w:r>
      <w:r w:rsidR="00AA2E2C" w:rsidRPr="002A7DE9">
        <w:t>aleza y duración de las actividades</w:t>
      </w:r>
      <w:r w:rsidR="004B627E" w:rsidRPr="002A7DE9">
        <w:t xml:space="preserve"> que </w:t>
      </w:r>
      <w:r w:rsidR="008E0738" w:rsidRPr="002A7DE9">
        <w:t>se incluyen en los Servicios</w:t>
      </w:r>
      <w:r w:rsidRPr="002A7DE9">
        <w:t>,</w:t>
      </w:r>
      <w:r w:rsidR="004B627E" w:rsidRPr="002A7DE9">
        <w:t xml:space="preserve"> </w:t>
      </w:r>
      <w:r w:rsidR="00232C0E" w:rsidRPr="002A7DE9">
        <w:t xml:space="preserve">su </w:t>
      </w:r>
      <w:r w:rsidR="00266B17" w:rsidRPr="002A7DE9">
        <w:t>secuenciación</w:t>
      </w:r>
      <w:r w:rsidR="003A2ECD">
        <w:t xml:space="preserve"> e interrela</w:t>
      </w:r>
      <w:r w:rsidR="005C554F" w:rsidRPr="002A7DE9">
        <w:t>ciones</w:t>
      </w:r>
      <w:r w:rsidRPr="002A7DE9">
        <w:t xml:space="preserve">, </w:t>
      </w:r>
      <w:r w:rsidR="00787D43" w:rsidRPr="002A7DE9">
        <w:t>l</w:t>
      </w:r>
      <w:r w:rsidR="00387777">
        <w:t>as fases principales</w:t>
      </w:r>
      <w:r w:rsidRPr="002A7DE9">
        <w:t xml:space="preserve"> (</w:t>
      </w:r>
      <w:r w:rsidR="00787D43" w:rsidRPr="002A7DE9">
        <w:t>incluyen</w:t>
      </w:r>
      <w:r w:rsidR="00D949C2" w:rsidRPr="002A7DE9">
        <w:t>do</w:t>
      </w:r>
      <w:r w:rsidR="00787D43" w:rsidRPr="002A7DE9">
        <w:t xml:space="preserve"> las aprobaciones del Cliente</w:t>
      </w:r>
      <w:r w:rsidRPr="002A7DE9">
        <w:t>)</w:t>
      </w:r>
      <w:r w:rsidR="007F2EBB" w:rsidRPr="002A7DE9">
        <w:t xml:space="preserve">, </w:t>
      </w:r>
      <w:r w:rsidR="00D949C2" w:rsidRPr="002A7DE9">
        <w:t>el tiempo dedicado por</w:t>
      </w:r>
      <w:r w:rsidR="00D07F2F">
        <w:t xml:space="preserve"> el Personal</w:t>
      </w:r>
      <w:r w:rsidR="00D949C2" w:rsidRPr="002A7DE9">
        <w:t xml:space="preserve"> </w:t>
      </w:r>
      <w:r w:rsidR="002A7DE9">
        <w:t>a las distintas actividades</w:t>
      </w:r>
      <w:r w:rsidR="00550F99">
        <w:t>,</w:t>
      </w:r>
      <w:r w:rsidR="002A7DE9">
        <w:t xml:space="preserve"> diferenciando el tiempo </w:t>
      </w:r>
      <w:r w:rsidR="00271A37">
        <w:t>que pasa</w:t>
      </w:r>
      <w:r w:rsidR="007C7346">
        <w:t>n</w:t>
      </w:r>
      <w:r w:rsidR="00271A37">
        <w:t xml:space="preserve"> </w:t>
      </w:r>
      <w:r w:rsidR="002A7DE9">
        <w:t xml:space="preserve">en la sede y el </w:t>
      </w:r>
      <w:r w:rsidR="00271A37">
        <w:t>que pasa</w:t>
      </w:r>
      <w:r w:rsidR="007C7346">
        <w:t>n</w:t>
      </w:r>
      <w:r w:rsidR="00271A37">
        <w:t xml:space="preserve"> en el </w:t>
      </w:r>
      <w:r w:rsidR="002B2D13">
        <w:t>campo</w:t>
      </w:r>
      <w:r w:rsidR="00F21C9B">
        <w:t>, cuando corresponda,</w:t>
      </w:r>
      <w:r w:rsidR="002A7DE9" w:rsidRPr="002A7DE9">
        <w:t xml:space="preserve"> </w:t>
      </w:r>
      <w:r w:rsidR="00606180">
        <w:t>así como las fechas de presentación de los informes. El plan de trabajo propuesto debe</w:t>
      </w:r>
      <w:r w:rsidR="00F86CAF">
        <w:t>rá</w:t>
      </w:r>
      <w:r w:rsidR="00606180">
        <w:t xml:space="preserve"> ser co</w:t>
      </w:r>
      <w:r w:rsidR="00F86CAF">
        <w:t>herente con</w:t>
      </w:r>
      <w:r w:rsidR="00606180">
        <w:t xml:space="preserve"> la metodología</w:t>
      </w:r>
      <w:r w:rsidR="00A12C99">
        <w:t xml:space="preserve">, </w:t>
      </w:r>
      <w:r w:rsidR="00606180">
        <w:t xml:space="preserve">demostrar </w:t>
      </w:r>
      <w:r w:rsidR="00BB19FD">
        <w:t>su comprensión de</w:t>
      </w:r>
      <w:r w:rsidR="000915FC">
        <w:t xml:space="preserve"> </w:t>
      </w:r>
      <w:r w:rsidR="00606180">
        <w:t xml:space="preserve">los Términos de </w:t>
      </w:r>
      <w:r w:rsidR="000915FC">
        <w:t>Re</w:t>
      </w:r>
      <w:r w:rsidR="00606180">
        <w:t>ferencia</w:t>
      </w:r>
      <w:r w:rsidR="00DC304B">
        <w:t xml:space="preserve"> </w:t>
      </w:r>
      <w:r w:rsidR="00BB19FD">
        <w:t>y su capacidad para plasmarlos</w:t>
      </w:r>
      <w:r w:rsidR="00DC304B">
        <w:t xml:space="preserve"> en un plan de trabajo realista </w:t>
      </w:r>
      <w:r w:rsidR="00B93794">
        <w:t xml:space="preserve">en el que se </w:t>
      </w:r>
      <w:r w:rsidR="001E3E62">
        <w:t>identifique</w:t>
      </w:r>
      <w:r w:rsidR="00B93794">
        <w:t xml:space="preserve">n las tareas asignadas a cada </w:t>
      </w:r>
      <w:r w:rsidR="00962475">
        <w:t>miembro del Personal</w:t>
      </w:r>
      <w:r w:rsidR="00B93794">
        <w:t xml:space="preserve">. </w:t>
      </w:r>
      <w:r w:rsidR="00B22BFF">
        <w:t>Deberá</w:t>
      </w:r>
      <w:r w:rsidR="001E2C61">
        <w:t xml:space="preserve"> </w:t>
      </w:r>
      <w:r w:rsidR="00EE59A6">
        <w:t>inclui</w:t>
      </w:r>
      <w:r w:rsidR="001E2C61">
        <w:t>r</w:t>
      </w:r>
      <w:r w:rsidR="00B22BFF">
        <w:t>se</w:t>
      </w:r>
      <w:r w:rsidR="001E2C61">
        <w:t xml:space="preserve"> </w:t>
      </w:r>
      <w:r w:rsidR="00B22BFF">
        <w:t>l</w:t>
      </w:r>
      <w:r w:rsidR="001E2C61">
        <w:t>a lista de documentos finales, incluyendo los inform</w:t>
      </w:r>
      <w:r w:rsidR="00BF5501">
        <w:t xml:space="preserve">es </w:t>
      </w:r>
      <w:r w:rsidR="00A12C99">
        <w:t>que con</w:t>
      </w:r>
      <w:r w:rsidR="00C9538A">
        <w:t>stituyen</w:t>
      </w:r>
      <w:r w:rsidR="00A12C99">
        <w:t xml:space="preserve"> el </w:t>
      </w:r>
      <w:r w:rsidR="00BF5501">
        <w:t>entregable</w:t>
      </w:r>
      <w:r w:rsidR="00A12C99">
        <w:t xml:space="preserve"> </w:t>
      </w:r>
      <w:r w:rsidR="00BF5501">
        <w:t>final.</w:t>
      </w:r>
    </w:p>
    <w:p w14:paraId="69786B23" w14:textId="76AE07D7" w:rsidR="000C1431" w:rsidRPr="000C1431" w:rsidRDefault="00071CEB" w:rsidP="009F5C33">
      <w:r w:rsidRPr="00DE5962">
        <w:t xml:space="preserve">c) </w:t>
      </w:r>
      <w:r w:rsidRPr="00DE5962">
        <w:tab/>
      </w:r>
      <w:r w:rsidR="00DE5962" w:rsidRPr="001D14C2">
        <w:rPr>
          <w:u w:val="single"/>
        </w:rPr>
        <w:t>Presentación del equipo</w:t>
      </w:r>
      <w:r w:rsidR="00DE5962" w:rsidRPr="00DE5962">
        <w:t>.</w:t>
      </w:r>
      <w:r w:rsidRPr="00DE5962">
        <w:t xml:space="preserve"> </w:t>
      </w:r>
      <w:r w:rsidRPr="000C1431">
        <w:t>D</w:t>
      </w:r>
      <w:r w:rsidR="00FB74AE" w:rsidRPr="000C1431">
        <w:t xml:space="preserve">escribir la estructura y organización del equipo, presentar </w:t>
      </w:r>
      <w:r w:rsidR="000C1431" w:rsidRPr="000C1431">
        <w:t>brevemente a</w:t>
      </w:r>
      <w:r w:rsidR="00B11483">
        <w:t>l Personal C</w:t>
      </w:r>
      <w:r w:rsidR="000C1431" w:rsidRPr="000C1431">
        <w:t>lave y</w:t>
      </w:r>
      <w:r w:rsidR="00BA087E">
        <w:t xml:space="preserve"> explicar</w:t>
      </w:r>
      <w:r w:rsidR="000C1431" w:rsidRPr="000C1431">
        <w:t xml:space="preserve"> su funci</w:t>
      </w:r>
      <w:r w:rsidR="00F108A8">
        <w:t>ón en consonancia</w:t>
      </w:r>
      <w:r w:rsidR="000C1431" w:rsidRPr="000C1431">
        <w:t xml:space="preserve"> con la metodología propuesta y l</w:t>
      </w:r>
      <w:r w:rsidR="00F108A8">
        <w:t xml:space="preserve">os requisitos </w:t>
      </w:r>
      <w:r w:rsidR="000C1431">
        <w:t xml:space="preserve">de </w:t>
      </w:r>
      <w:r w:rsidR="000C1431" w:rsidRPr="000C1431">
        <w:t xml:space="preserve">los </w:t>
      </w:r>
      <w:proofErr w:type="spellStart"/>
      <w:r w:rsidR="000C1431" w:rsidRPr="000C1431">
        <w:t>TdeR</w:t>
      </w:r>
      <w:proofErr w:type="spellEnd"/>
      <w:r w:rsidR="000C1431" w:rsidRPr="000C1431">
        <w:t>.</w:t>
      </w:r>
    </w:p>
    <w:p w14:paraId="6490768B" w14:textId="785783B1" w:rsidR="00DC1E49" w:rsidRPr="00BA087E" w:rsidRDefault="00DC1E49" w:rsidP="009F5C33"/>
    <w:p w14:paraId="7BE628E9" w14:textId="147EEE81" w:rsidR="00DC1E49" w:rsidRPr="00BA087E" w:rsidRDefault="00DC1E49" w:rsidP="009F5C33"/>
    <w:p w14:paraId="13AAD9D9" w14:textId="4E0E0526" w:rsidR="00DC1E49" w:rsidRPr="00BA087E" w:rsidRDefault="00DC1E49" w:rsidP="009F5C33"/>
    <w:p w14:paraId="0AE86E41" w14:textId="77777777" w:rsidR="00DC1E49" w:rsidRPr="00BA087E" w:rsidRDefault="00DC1E49" w:rsidP="009F5C33"/>
    <w:p w14:paraId="656363F9" w14:textId="77777777" w:rsidR="002419DB" w:rsidRPr="00BA087E" w:rsidRDefault="002419DB" w:rsidP="009F5C33">
      <w:pPr>
        <w:sectPr w:rsidR="002419DB" w:rsidRPr="00BA087E" w:rsidSect="001D6339">
          <w:footerReference w:type="default" r:id="rId26"/>
          <w:headerReference w:type="first" r:id="rId27"/>
          <w:footerReference w:type="first" r:id="rId28"/>
          <w:pgSz w:w="11906" w:h="16838" w:code="9"/>
          <w:pgMar w:top="1417" w:right="1417" w:bottom="1417" w:left="1417" w:header="720" w:footer="720" w:gutter="0"/>
          <w:cols w:space="720"/>
          <w:docGrid w:linePitch="299"/>
        </w:sectPr>
      </w:pPr>
    </w:p>
    <w:p w14:paraId="29C9546D" w14:textId="79E4BAC7" w:rsidR="002419DB" w:rsidRPr="00BA087E" w:rsidRDefault="002419DB" w:rsidP="009D69B6">
      <w:pPr>
        <w:pStyle w:val="Titre3"/>
      </w:pPr>
      <w:r w:rsidRPr="00BA087E">
        <w:lastRenderedPageBreak/>
        <w:t>Formu</w:t>
      </w:r>
      <w:r w:rsidR="004742B5" w:rsidRPr="00BA087E">
        <w:t>lario</w:t>
      </w:r>
      <w:r w:rsidRPr="00BA087E">
        <w:t xml:space="preserve"> </w:t>
      </w:r>
      <w:r w:rsidR="001D14C2">
        <w:t>TECH-3</w:t>
      </w:r>
      <w:r w:rsidRPr="00BA087E">
        <w:t>:</w:t>
      </w:r>
      <w:r w:rsidR="00071CEB" w:rsidRPr="00BA087E">
        <w:t xml:space="preserve"> </w:t>
      </w:r>
      <w:r w:rsidRPr="00BA087E">
        <w:t>Program</w:t>
      </w:r>
      <w:r w:rsidR="004742B5" w:rsidRPr="00BA087E">
        <w:t>a</w:t>
      </w:r>
      <w:r w:rsidRPr="00BA087E">
        <w:t xml:space="preserve"> d</w:t>
      </w:r>
      <w:r w:rsidR="004742B5" w:rsidRPr="00BA087E">
        <w:t xml:space="preserve">e </w:t>
      </w:r>
      <w:r w:rsidRPr="00BA087E">
        <w:t>activi</w:t>
      </w:r>
      <w:r w:rsidR="004742B5" w:rsidRPr="00BA087E">
        <w:t>dad</w:t>
      </w:r>
      <w:r w:rsidR="00790F4D">
        <w:t>es</w:t>
      </w:r>
      <w:r w:rsidRPr="00BA087E">
        <w:t xml:space="preserve"> </w:t>
      </w:r>
      <w:r w:rsidR="004742B5" w:rsidRPr="00BA087E">
        <w:t>y</w:t>
      </w:r>
      <w:r w:rsidRPr="00BA087E">
        <w:t xml:space="preserve"> </w:t>
      </w:r>
      <w:r w:rsidR="00792992">
        <w:t>planificación</w:t>
      </w:r>
      <w:r w:rsidR="00C4337D">
        <w:t xml:space="preserve"> de los entregables</w:t>
      </w:r>
    </w:p>
    <w:p w14:paraId="2BB8A401" w14:textId="2572E587" w:rsidR="002419DB" w:rsidRPr="00C561CC" w:rsidRDefault="002419DB" w:rsidP="00267733">
      <w:pPr>
        <w:jc w:val="center"/>
      </w:pPr>
      <w:r w:rsidRPr="00C561CC">
        <w:t>(Format</w:t>
      </w:r>
      <w:r w:rsidR="00792992">
        <w:t>o</w:t>
      </w:r>
      <w:r w:rsidRPr="00C561CC">
        <w:t xml:space="preserve"> indicati</w:t>
      </w:r>
      <w:r w:rsidR="00792992">
        <w:t>vo</w:t>
      </w:r>
      <w:r w:rsidRPr="00C561CC">
        <w:t>)</w:t>
      </w:r>
    </w:p>
    <w:p w14:paraId="65787C00" w14:textId="77777777" w:rsidR="002419DB" w:rsidRPr="00C561CC" w:rsidRDefault="002419DB" w:rsidP="009F5C33"/>
    <w:tbl>
      <w:tblPr>
        <w:tblStyle w:val="Grilledutableau"/>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95"/>
        <w:gridCol w:w="3915"/>
        <w:gridCol w:w="837"/>
        <w:gridCol w:w="698"/>
        <w:gridCol w:w="697"/>
        <w:gridCol w:w="836"/>
        <w:gridCol w:w="835"/>
        <w:gridCol w:w="698"/>
        <w:gridCol w:w="698"/>
        <w:gridCol w:w="698"/>
        <w:gridCol w:w="697"/>
        <w:gridCol w:w="675"/>
        <w:gridCol w:w="588"/>
        <w:gridCol w:w="1412"/>
      </w:tblGrid>
      <w:tr w:rsidR="002419DB" w:rsidRPr="00C561CC" w14:paraId="7127CE4F" w14:textId="77777777" w:rsidTr="00857A0F">
        <w:tc>
          <w:tcPr>
            <w:tcW w:w="675" w:type="dxa"/>
            <w:vMerge w:val="restart"/>
            <w:tcBorders>
              <w:top w:val="single" w:sz="12" w:space="0" w:color="auto"/>
              <w:bottom w:val="single" w:sz="8" w:space="0" w:color="auto"/>
            </w:tcBorders>
            <w:shd w:val="clear" w:color="auto" w:fill="F2F2F2" w:themeFill="background1" w:themeFillShade="F2"/>
            <w:vAlign w:val="center"/>
          </w:tcPr>
          <w:p w14:paraId="5A39EA55" w14:textId="1238E4D2" w:rsidR="002419DB" w:rsidRPr="00C561CC" w:rsidRDefault="002419DB" w:rsidP="009F5C33">
            <w:r w:rsidRPr="00C561CC">
              <w:t>N</w:t>
            </w:r>
            <w:r w:rsidR="00A328B6">
              <w:t>úm.</w:t>
            </w:r>
          </w:p>
        </w:tc>
        <w:tc>
          <w:tcPr>
            <w:tcW w:w="3969" w:type="dxa"/>
            <w:vMerge w:val="restart"/>
            <w:tcBorders>
              <w:top w:val="single" w:sz="12" w:space="0" w:color="auto"/>
              <w:bottom w:val="single" w:sz="8" w:space="0" w:color="auto"/>
              <w:right w:val="single" w:sz="12" w:space="0" w:color="auto"/>
            </w:tcBorders>
            <w:shd w:val="clear" w:color="auto" w:fill="F2F2F2" w:themeFill="background1" w:themeFillShade="F2"/>
            <w:vAlign w:val="center"/>
          </w:tcPr>
          <w:p w14:paraId="7ADFB304" w14:textId="265A2A8F" w:rsidR="002419DB" w:rsidRPr="00C561CC" w:rsidRDefault="00A328B6" w:rsidP="009F5C33">
            <w:r>
              <w:t>Entregable</w:t>
            </w:r>
            <w:r w:rsidR="002419DB" w:rsidRPr="00C561CC">
              <w:t>s</w:t>
            </w:r>
            <w:r w:rsidR="002419DB" w:rsidRPr="00C561CC">
              <w:rPr>
                <w:rStyle w:val="Appelnotedebasdep"/>
                <w:b/>
              </w:rPr>
              <w:footnoteReference w:id="9"/>
            </w:r>
            <w:r w:rsidR="00E3360F">
              <w:t xml:space="preserve"> (E</w:t>
            </w:r>
            <w:r w:rsidR="002419DB" w:rsidRPr="00C561CC">
              <w:t xml:space="preserve"> </w:t>
            </w:r>
            <w:r w:rsidR="002419DB" w:rsidRPr="00C561CC">
              <w:noBreakHyphen/>
              <w:t xml:space="preserve"> __)</w:t>
            </w:r>
          </w:p>
        </w:tc>
        <w:tc>
          <w:tcPr>
            <w:tcW w:w="8080" w:type="dxa"/>
            <w:gridSpan w:val="11"/>
            <w:tcBorders>
              <w:top w:val="single" w:sz="12" w:space="0" w:color="auto"/>
              <w:left w:val="single" w:sz="12" w:space="0" w:color="auto"/>
              <w:bottom w:val="single" w:sz="8" w:space="0" w:color="auto"/>
            </w:tcBorders>
            <w:shd w:val="clear" w:color="auto" w:fill="F2F2F2" w:themeFill="background1" w:themeFillShade="F2"/>
            <w:vAlign w:val="center"/>
          </w:tcPr>
          <w:p w14:paraId="72E38F1F" w14:textId="414D6BF0" w:rsidR="002419DB" w:rsidRPr="00C561CC" w:rsidRDefault="001C49E3" w:rsidP="001D14C2">
            <w:pPr>
              <w:jc w:val="center"/>
            </w:pPr>
            <w:r w:rsidRPr="00C561CC">
              <w:t>Sema</w:t>
            </w:r>
            <w:r w:rsidR="00A328B6">
              <w:t>na</w:t>
            </w:r>
            <w:r w:rsidR="00CA33D5" w:rsidRPr="00C561CC">
              <w:t>s</w:t>
            </w:r>
            <w:r w:rsidRPr="00C561CC">
              <w:t xml:space="preserve"> o </w:t>
            </w:r>
            <w:r w:rsidR="002419DB" w:rsidRPr="00C561CC">
              <w:t>M</w:t>
            </w:r>
            <w:r w:rsidR="00A328B6">
              <w:t>ese</w:t>
            </w:r>
            <w:r w:rsidR="002419DB" w:rsidRPr="00C561CC">
              <w:t>s</w:t>
            </w:r>
            <w:r w:rsidR="002419DB" w:rsidRPr="00C561CC">
              <w:rPr>
                <w:rStyle w:val="Appelnotedebasdep"/>
                <w:b/>
              </w:rPr>
              <w:footnoteReference w:id="10"/>
            </w:r>
            <w:r w:rsidR="006D102E" w:rsidRPr="00C561CC">
              <w:t xml:space="preserve"> </w:t>
            </w:r>
            <w:r w:rsidR="002419DB" w:rsidRPr="00C561CC">
              <w:rPr>
                <w:rStyle w:val="Appelnotedebasdep"/>
                <w:b/>
              </w:rPr>
              <w:footnoteReference w:id="11"/>
            </w:r>
          </w:p>
        </w:tc>
        <w:tc>
          <w:tcPr>
            <w:tcW w:w="1428" w:type="dxa"/>
            <w:vMerge w:val="restart"/>
            <w:tcBorders>
              <w:top w:val="single" w:sz="12" w:space="0" w:color="auto"/>
              <w:bottom w:val="single" w:sz="8" w:space="0" w:color="auto"/>
              <w:right w:val="single" w:sz="8" w:space="0" w:color="auto"/>
            </w:tcBorders>
            <w:shd w:val="clear" w:color="auto" w:fill="F2F2F2" w:themeFill="background1" w:themeFillShade="F2"/>
            <w:vAlign w:val="center"/>
          </w:tcPr>
          <w:p w14:paraId="1EF67D0B" w14:textId="77777777" w:rsidR="002419DB" w:rsidRPr="00C561CC" w:rsidRDefault="002419DB" w:rsidP="009F5C33">
            <w:r w:rsidRPr="00C561CC">
              <w:t>TOTAL</w:t>
            </w:r>
          </w:p>
        </w:tc>
      </w:tr>
      <w:tr w:rsidR="00C47363" w:rsidRPr="00C561CC" w14:paraId="0B5B3B07" w14:textId="77777777" w:rsidTr="00857A0F">
        <w:tc>
          <w:tcPr>
            <w:tcW w:w="675" w:type="dxa"/>
            <w:vMerge/>
            <w:tcBorders>
              <w:top w:val="single" w:sz="8" w:space="0" w:color="auto"/>
              <w:bottom w:val="single" w:sz="8" w:space="0" w:color="auto"/>
            </w:tcBorders>
            <w:shd w:val="clear" w:color="auto" w:fill="F2F2F2" w:themeFill="background1" w:themeFillShade="F2"/>
          </w:tcPr>
          <w:p w14:paraId="1F229933" w14:textId="77777777" w:rsidR="002419DB" w:rsidRPr="00C561CC" w:rsidRDefault="002419DB" w:rsidP="009F5C33"/>
        </w:tc>
        <w:tc>
          <w:tcPr>
            <w:tcW w:w="3969" w:type="dxa"/>
            <w:vMerge/>
            <w:tcBorders>
              <w:top w:val="single" w:sz="8" w:space="0" w:color="auto"/>
              <w:bottom w:val="single" w:sz="8" w:space="0" w:color="auto"/>
            </w:tcBorders>
            <w:shd w:val="clear" w:color="auto" w:fill="F2F2F2" w:themeFill="background1" w:themeFillShade="F2"/>
          </w:tcPr>
          <w:p w14:paraId="0D5BED9B" w14:textId="77777777" w:rsidR="002419DB" w:rsidRPr="00C561CC" w:rsidRDefault="002419DB" w:rsidP="009F5C33"/>
        </w:tc>
        <w:tc>
          <w:tcPr>
            <w:tcW w:w="851" w:type="dxa"/>
            <w:tcBorders>
              <w:top w:val="single" w:sz="8" w:space="0" w:color="auto"/>
              <w:bottom w:val="single" w:sz="8" w:space="0" w:color="auto"/>
            </w:tcBorders>
            <w:shd w:val="clear" w:color="auto" w:fill="F2F2F2" w:themeFill="background1" w:themeFillShade="F2"/>
            <w:vAlign w:val="center"/>
          </w:tcPr>
          <w:p w14:paraId="1AB71001" w14:textId="77777777" w:rsidR="002419DB" w:rsidRPr="00C561CC" w:rsidRDefault="002419DB" w:rsidP="009F5C33">
            <w:r w:rsidRPr="00C561CC">
              <w:t>1</w:t>
            </w:r>
          </w:p>
        </w:tc>
        <w:tc>
          <w:tcPr>
            <w:tcW w:w="709" w:type="dxa"/>
            <w:tcBorders>
              <w:top w:val="single" w:sz="8" w:space="0" w:color="auto"/>
              <w:bottom w:val="single" w:sz="8" w:space="0" w:color="auto"/>
            </w:tcBorders>
            <w:shd w:val="clear" w:color="auto" w:fill="F2F2F2" w:themeFill="background1" w:themeFillShade="F2"/>
            <w:vAlign w:val="center"/>
          </w:tcPr>
          <w:p w14:paraId="7BEDAEC8" w14:textId="77777777" w:rsidR="002419DB" w:rsidRPr="00C561CC" w:rsidRDefault="002419DB" w:rsidP="009F5C33">
            <w:r w:rsidRPr="00C561CC">
              <w:t>2</w:t>
            </w:r>
          </w:p>
        </w:tc>
        <w:tc>
          <w:tcPr>
            <w:tcW w:w="708" w:type="dxa"/>
            <w:tcBorders>
              <w:top w:val="single" w:sz="8" w:space="0" w:color="auto"/>
              <w:bottom w:val="single" w:sz="8" w:space="0" w:color="auto"/>
            </w:tcBorders>
            <w:shd w:val="clear" w:color="auto" w:fill="F2F2F2" w:themeFill="background1" w:themeFillShade="F2"/>
            <w:vAlign w:val="center"/>
          </w:tcPr>
          <w:p w14:paraId="6857263D" w14:textId="77777777" w:rsidR="002419DB" w:rsidRPr="00C561CC" w:rsidRDefault="002419DB" w:rsidP="009F5C33">
            <w:r w:rsidRPr="00C561CC">
              <w:t>3</w:t>
            </w:r>
          </w:p>
        </w:tc>
        <w:tc>
          <w:tcPr>
            <w:tcW w:w="851" w:type="dxa"/>
            <w:tcBorders>
              <w:top w:val="single" w:sz="8" w:space="0" w:color="auto"/>
              <w:bottom w:val="single" w:sz="8" w:space="0" w:color="auto"/>
            </w:tcBorders>
            <w:shd w:val="clear" w:color="auto" w:fill="F2F2F2" w:themeFill="background1" w:themeFillShade="F2"/>
            <w:vAlign w:val="center"/>
          </w:tcPr>
          <w:p w14:paraId="7262EE77" w14:textId="77777777" w:rsidR="002419DB" w:rsidRPr="00C561CC" w:rsidRDefault="002419DB" w:rsidP="009F5C33">
            <w:r w:rsidRPr="00C561CC">
              <w:t>4</w:t>
            </w:r>
          </w:p>
        </w:tc>
        <w:tc>
          <w:tcPr>
            <w:tcW w:w="850" w:type="dxa"/>
            <w:tcBorders>
              <w:top w:val="single" w:sz="8" w:space="0" w:color="auto"/>
              <w:bottom w:val="single" w:sz="8" w:space="0" w:color="auto"/>
            </w:tcBorders>
            <w:shd w:val="clear" w:color="auto" w:fill="F2F2F2" w:themeFill="background1" w:themeFillShade="F2"/>
            <w:vAlign w:val="center"/>
          </w:tcPr>
          <w:p w14:paraId="5863322E" w14:textId="77777777" w:rsidR="002419DB" w:rsidRPr="00C561CC" w:rsidRDefault="002419DB" w:rsidP="009F5C33">
            <w:r w:rsidRPr="00C561CC">
              <w:t>5</w:t>
            </w:r>
          </w:p>
        </w:tc>
        <w:tc>
          <w:tcPr>
            <w:tcW w:w="709" w:type="dxa"/>
            <w:tcBorders>
              <w:top w:val="single" w:sz="8" w:space="0" w:color="auto"/>
              <w:bottom w:val="single" w:sz="8" w:space="0" w:color="auto"/>
            </w:tcBorders>
            <w:shd w:val="clear" w:color="auto" w:fill="F2F2F2" w:themeFill="background1" w:themeFillShade="F2"/>
            <w:vAlign w:val="center"/>
          </w:tcPr>
          <w:p w14:paraId="7088FEBA" w14:textId="77777777" w:rsidR="002419DB" w:rsidRPr="00C561CC" w:rsidRDefault="002419DB" w:rsidP="009F5C33">
            <w:r w:rsidRPr="00C561CC">
              <w:t>6</w:t>
            </w:r>
          </w:p>
        </w:tc>
        <w:tc>
          <w:tcPr>
            <w:tcW w:w="709" w:type="dxa"/>
            <w:tcBorders>
              <w:top w:val="single" w:sz="8" w:space="0" w:color="auto"/>
              <w:bottom w:val="single" w:sz="8" w:space="0" w:color="auto"/>
            </w:tcBorders>
            <w:shd w:val="clear" w:color="auto" w:fill="F2F2F2" w:themeFill="background1" w:themeFillShade="F2"/>
            <w:vAlign w:val="center"/>
          </w:tcPr>
          <w:p w14:paraId="52A1149D" w14:textId="77777777" w:rsidR="002419DB" w:rsidRPr="00C561CC" w:rsidRDefault="002419DB" w:rsidP="009F5C33">
            <w:r w:rsidRPr="00C561CC">
              <w:t>7</w:t>
            </w:r>
          </w:p>
        </w:tc>
        <w:tc>
          <w:tcPr>
            <w:tcW w:w="709" w:type="dxa"/>
            <w:tcBorders>
              <w:top w:val="single" w:sz="8" w:space="0" w:color="auto"/>
              <w:bottom w:val="single" w:sz="8" w:space="0" w:color="auto"/>
            </w:tcBorders>
            <w:shd w:val="clear" w:color="auto" w:fill="F2F2F2" w:themeFill="background1" w:themeFillShade="F2"/>
            <w:vAlign w:val="center"/>
          </w:tcPr>
          <w:p w14:paraId="08A0AC5F" w14:textId="77777777" w:rsidR="002419DB" w:rsidRPr="00C561CC" w:rsidRDefault="002419DB" w:rsidP="009F5C33">
            <w:r w:rsidRPr="00C561CC">
              <w:t>8</w:t>
            </w:r>
          </w:p>
        </w:tc>
        <w:tc>
          <w:tcPr>
            <w:tcW w:w="708" w:type="dxa"/>
            <w:tcBorders>
              <w:top w:val="single" w:sz="8" w:space="0" w:color="auto"/>
              <w:bottom w:val="single" w:sz="8" w:space="0" w:color="auto"/>
            </w:tcBorders>
            <w:shd w:val="clear" w:color="auto" w:fill="F2F2F2" w:themeFill="background1" w:themeFillShade="F2"/>
            <w:vAlign w:val="center"/>
          </w:tcPr>
          <w:p w14:paraId="17016A1E" w14:textId="77777777" w:rsidR="002419DB" w:rsidRPr="00C561CC" w:rsidRDefault="002419DB" w:rsidP="009F5C33">
            <w:r w:rsidRPr="00C561CC">
              <w:t>9</w:t>
            </w:r>
          </w:p>
        </w:tc>
        <w:tc>
          <w:tcPr>
            <w:tcW w:w="682" w:type="dxa"/>
            <w:tcBorders>
              <w:top w:val="single" w:sz="8" w:space="0" w:color="auto"/>
              <w:bottom w:val="single" w:sz="8" w:space="0" w:color="auto"/>
            </w:tcBorders>
            <w:shd w:val="clear" w:color="auto" w:fill="F2F2F2" w:themeFill="background1" w:themeFillShade="F2"/>
            <w:vAlign w:val="center"/>
          </w:tcPr>
          <w:p w14:paraId="2C50BDD1" w14:textId="77777777" w:rsidR="002419DB" w:rsidRPr="00C561CC" w:rsidRDefault="002419DB" w:rsidP="009F5C33">
            <w:r w:rsidRPr="00C561CC">
              <w:t>…</w:t>
            </w:r>
          </w:p>
        </w:tc>
        <w:tc>
          <w:tcPr>
            <w:tcW w:w="594" w:type="dxa"/>
            <w:tcBorders>
              <w:top w:val="single" w:sz="8" w:space="0" w:color="auto"/>
              <w:bottom w:val="single" w:sz="8" w:space="0" w:color="auto"/>
            </w:tcBorders>
            <w:shd w:val="clear" w:color="auto" w:fill="F2F2F2" w:themeFill="background1" w:themeFillShade="F2"/>
            <w:vAlign w:val="center"/>
          </w:tcPr>
          <w:p w14:paraId="308EC841" w14:textId="56DE61B9" w:rsidR="002419DB" w:rsidRPr="00C561CC" w:rsidRDefault="001D14C2" w:rsidP="009F5C33">
            <w:r>
              <w:t>m</w:t>
            </w:r>
          </w:p>
        </w:tc>
        <w:tc>
          <w:tcPr>
            <w:tcW w:w="1428" w:type="dxa"/>
            <w:vMerge/>
            <w:tcBorders>
              <w:top w:val="single" w:sz="8" w:space="0" w:color="auto"/>
            </w:tcBorders>
          </w:tcPr>
          <w:p w14:paraId="70A52A78" w14:textId="77777777" w:rsidR="002419DB" w:rsidRPr="00C561CC" w:rsidRDefault="002419DB" w:rsidP="009F5C33"/>
        </w:tc>
      </w:tr>
      <w:tr w:rsidR="00C47363" w:rsidRPr="00F051E1" w14:paraId="3BEA5962" w14:textId="77777777" w:rsidTr="00857A0F">
        <w:tc>
          <w:tcPr>
            <w:tcW w:w="675" w:type="dxa"/>
            <w:tcBorders>
              <w:top w:val="single" w:sz="8" w:space="0" w:color="auto"/>
            </w:tcBorders>
          </w:tcPr>
          <w:p w14:paraId="45F431B7" w14:textId="33843738" w:rsidR="002419DB" w:rsidRPr="00C561CC" w:rsidRDefault="00E3360F" w:rsidP="009F5C33">
            <w:r>
              <w:t>E</w:t>
            </w:r>
            <w:r w:rsidR="002419DB" w:rsidRPr="00C561CC">
              <w:t xml:space="preserve"> </w:t>
            </w:r>
            <w:r w:rsidR="002419DB" w:rsidRPr="00C561CC">
              <w:noBreakHyphen/>
              <w:t xml:space="preserve"> 1</w:t>
            </w:r>
          </w:p>
        </w:tc>
        <w:tc>
          <w:tcPr>
            <w:tcW w:w="3969" w:type="dxa"/>
            <w:tcBorders>
              <w:top w:val="single" w:sz="8" w:space="0" w:color="auto"/>
            </w:tcBorders>
          </w:tcPr>
          <w:p w14:paraId="44241FD5" w14:textId="2C57D2BF" w:rsidR="002419DB" w:rsidRPr="00F051E1" w:rsidRDefault="002419DB" w:rsidP="001D14C2">
            <w:r w:rsidRPr="00F051E1">
              <w:t>[p</w:t>
            </w:r>
            <w:r w:rsidR="00A328B6" w:rsidRPr="00F051E1">
              <w:t>o</w:t>
            </w:r>
            <w:r w:rsidRPr="00F051E1">
              <w:t>r e</w:t>
            </w:r>
            <w:r w:rsidR="00A328B6" w:rsidRPr="00F051E1">
              <w:t>j</w:t>
            </w:r>
            <w:r w:rsidRPr="00F051E1">
              <w:t xml:space="preserve">. </w:t>
            </w:r>
            <w:r w:rsidR="00A328B6" w:rsidRPr="00F051E1">
              <w:t>Entregable</w:t>
            </w:r>
            <w:r w:rsidRPr="00F051E1">
              <w:t xml:space="preserve"> #1: </w:t>
            </w:r>
            <w:r w:rsidR="00A328B6" w:rsidRPr="00F051E1">
              <w:t>Informe</w:t>
            </w:r>
            <w:r w:rsidRPr="00F051E1">
              <w:t xml:space="preserve"> </w:t>
            </w:r>
            <w:r w:rsidR="001D14C2">
              <w:t>de inicio o informe de actividades del mes 1</w:t>
            </w:r>
            <w:r w:rsidRPr="00F051E1">
              <w:t>]</w:t>
            </w:r>
          </w:p>
        </w:tc>
        <w:tc>
          <w:tcPr>
            <w:tcW w:w="851" w:type="dxa"/>
            <w:tcBorders>
              <w:top w:val="single" w:sz="8" w:space="0" w:color="auto"/>
            </w:tcBorders>
          </w:tcPr>
          <w:p w14:paraId="38E60CDD" w14:textId="77777777" w:rsidR="002419DB" w:rsidRPr="00F051E1" w:rsidRDefault="002419DB" w:rsidP="009F5C33"/>
        </w:tc>
        <w:tc>
          <w:tcPr>
            <w:tcW w:w="709" w:type="dxa"/>
            <w:tcBorders>
              <w:top w:val="single" w:sz="8" w:space="0" w:color="auto"/>
            </w:tcBorders>
          </w:tcPr>
          <w:p w14:paraId="6C8855FF" w14:textId="77777777" w:rsidR="002419DB" w:rsidRPr="00F051E1" w:rsidRDefault="002419DB" w:rsidP="009F5C33"/>
        </w:tc>
        <w:tc>
          <w:tcPr>
            <w:tcW w:w="708" w:type="dxa"/>
            <w:tcBorders>
              <w:top w:val="single" w:sz="8" w:space="0" w:color="auto"/>
            </w:tcBorders>
          </w:tcPr>
          <w:p w14:paraId="4557FE10" w14:textId="77777777" w:rsidR="002419DB" w:rsidRPr="00F051E1" w:rsidRDefault="002419DB" w:rsidP="009F5C33"/>
        </w:tc>
        <w:tc>
          <w:tcPr>
            <w:tcW w:w="851" w:type="dxa"/>
            <w:tcBorders>
              <w:top w:val="single" w:sz="8" w:space="0" w:color="auto"/>
            </w:tcBorders>
          </w:tcPr>
          <w:p w14:paraId="5BBA9157" w14:textId="77777777" w:rsidR="002419DB" w:rsidRPr="00F051E1" w:rsidRDefault="002419DB" w:rsidP="009F5C33"/>
        </w:tc>
        <w:tc>
          <w:tcPr>
            <w:tcW w:w="850" w:type="dxa"/>
            <w:tcBorders>
              <w:top w:val="single" w:sz="8" w:space="0" w:color="auto"/>
            </w:tcBorders>
          </w:tcPr>
          <w:p w14:paraId="1F66952B" w14:textId="77777777" w:rsidR="002419DB" w:rsidRPr="00F051E1" w:rsidRDefault="002419DB" w:rsidP="009F5C33"/>
        </w:tc>
        <w:tc>
          <w:tcPr>
            <w:tcW w:w="709" w:type="dxa"/>
            <w:tcBorders>
              <w:top w:val="single" w:sz="8" w:space="0" w:color="auto"/>
            </w:tcBorders>
          </w:tcPr>
          <w:p w14:paraId="3D754EF0" w14:textId="77777777" w:rsidR="002419DB" w:rsidRPr="00F051E1" w:rsidRDefault="002419DB" w:rsidP="009F5C33"/>
        </w:tc>
        <w:tc>
          <w:tcPr>
            <w:tcW w:w="709" w:type="dxa"/>
            <w:tcBorders>
              <w:top w:val="single" w:sz="8" w:space="0" w:color="auto"/>
            </w:tcBorders>
          </w:tcPr>
          <w:p w14:paraId="58622F7E" w14:textId="77777777" w:rsidR="002419DB" w:rsidRPr="00F051E1" w:rsidRDefault="002419DB" w:rsidP="009F5C33"/>
        </w:tc>
        <w:tc>
          <w:tcPr>
            <w:tcW w:w="709" w:type="dxa"/>
            <w:tcBorders>
              <w:top w:val="single" w:sz="8" w:space="0" w:color="auto"/>
            </w:tcBorders>
          </w:tcPr>
          <w:p w14:paraId="49C4DA9A" w14:textId="77777777" w:rsidR="002419DB" w:rsidRPr="00F051E1" w:rsidRDefault="002419DB" w:rsidP="009F5C33"/>
        </w:tc>
        <w:tc>
          <w:tcPr>
            <w:tcW w:w="708" w:type="dxa"/>
            <w:tcBorders>
              <w:top w:val="single" w:sz="8" w:space="0" w:color="auto"/>
            </w:tcBorders>
          </w:tcPr>
          <w:p w14:paraId="20031A04" w14:textId="77777777" w:rsidR="002419DB" w:rsidRPr="00F051E1" w:rsidRDefault="002419DB" w:rsidP="009F5C33"/>
        </w:tc>
        <w:tc>
          <w:tcPr>
            <w:tcW w:w="682" w:type="dxa"/>
            <w:tcBorders>
              <w:top w:val="single" w:sz="8" w:space="0" w:color="auto"/>
            </w:tcBorders>
          </w:tcPr>
          <w:p w14:paraId="3209DDA7" w14:textId="77777777" w:rsidR="002419DB" w:rsidRPr="00F051E1" w:rsidRDefault="002419DB" w:rsidP="009F5C33"/>
        </w:tc>
        <w:tc>
          <w:tcPr>
            <w:tcW w:w="594" w:type="dxa"/>
            <w:tcBorders>
              <w:top w:val="single" w:sz="8" w:space="0" w:color="auto"/>
            </w:tcBorders>
          </w:tcPr>
          <w:p w14:paraId="3F890D1C" w14:textId="77777777" w:rsidR="002419DB" w:rsidRPr="00F051E1" w:rsidRDefault="002419DB" w:rsidP="009F5C33"/>
        </w:tc>
        <w:tc>
          <w:tcPr>
            <w:tcW w:w="1428" w:type="dxa"/>
          </w:tcPr>
          <w:p w14:paraId="07C8C2EB" w14:textId="77777777" w:rsidR="002419DB" w:rsidRPr="00F051E1" w:rsidRDefault="002419DB" w:rsidP="009F5C33"/>
        </w:tc>
      </w:tr>
      <w:tr w:rsidR="00C47363" w:rsidRPr="00C561CC" w14:paraId="798A7673" w14:textId="77777777" w:rsidTr="00857A0F">
        <w:tc>
          <w:tcPr>
            <w:tcW w:w="675" w:type="dxa"/>
          </w:tcPr>
          <w:p w14:paraId="2873DE4B" w14:textId="77777777" w:rsidR="002419DB" w:rsidRPr="00F051E1" w:rsidRDefault="002419DB" w:rsidP="009F5C33"/>
        </w:tc>
        <w:tc>
          <w:tcPr>
            <w:tcW w:w="3969" w:type="dxa"/>
          </w:tcPr>
          <w:p w14:paraId="0023A6FC" w14:textId="27EAA050" w:rsidR="002419DB" w:rsidRPr="00C561CC" w:rsidRDefault="00F051E1" w:rsidP="00487A1F">
            <w:pPr>
              <w:pStyle w:val="Paragraphedeliste"/>
              <w:numPr>
                <w:ilvl w:val="0"/>
                <w:numId w:val="14"/>
              </w:numPr>
            </w:pPr>
            <w:r>
              <w:t>Recolección de datos</w:t>
            </w:r>
          </w:p>
        </w:tc>
        <w:tc>
          <w:tcPr>
            <w:tcW w:w="851" w:type="dxa"/>
          </w:tcPr>
          <w:p w14:paraId="72C9CCD0" w14:textId="77777777" w:rsidR="002419DB" w:rsidRPr="00C561CC" w:rsidRDefault="002419DB" w:rsidP="009F5C33"/>
        </w:tc>
        <w:tc>
          <w:tcPr>
            <w:tcW w:w="709" w:type="dxa"/>
          </w:tcPr>
          <w:p w14:paraId="42C33B67" w14:textId="77777777" w:rsidR="002419DB" w:rsidRPr="00C561CC" w:rsidRDefault="002419DB" w:rsidP="009F5C33"/>
        </w:tc>
        <w:tc>
          <w:tcPr>
            <w:tcW w:w="708" w:type="dxa"/>
          </w:tcPr>
          <w:p w14:paraId="56CABF99" w14:textId="77777777" w:rsidR="002419DB" w:rsidRPr="00C561CC" w:rsidRDefault="002419DB" w:rsidP="009F5C33"/>
        </w:tc>
        <w:tc>
          <w:tcPr>
            <w:tcW w:w="851" w:type="dxa"/>
          </w:tcPr>
          <w:p w14:paraId="3B2540FA" w14:textId="77777777" w:rsidR="002419DB" w:rsidRPr="00C561CC" w:rsidRDefault="002419DB" w:rsidP="009F5C33"/>
        </w:tc>
        <w:tc>
          <w:tcPr>
            <w:tcW w:w="850" w:type="dxa"/>
          </w:tcPr>
          <w:p w14:paraId="1F3A7BFB" w14:textId="77777777" w:rsidR="002419DB" w:rsidRPr="00C561CC" w:rsidRDefault="002419DB" w:rsidP="009F5C33"/>
        </w:tc>
        <w:tc>
          <w:tcPr>
            <w:tcW w:w="709" w:type="dxa"/>
          </w:tcPr>
          <w:p w14:paraId="21B318C3" w14:textId="77777777" w:rsidR="002419DB" w:rsidRPr="00C561CC" w:rsidRDefault="002419DB" w:rsidP="009F5C33"/>
        </w:tc>
        <w:tc>
          <w:tcPr>
            <w:tcW w:w="709" w:type="dxa"/>
          </w:tcPr>
          <w:p w14:paraId="6EC9BCBD" w14:textId="77777777" w:rsidR="002419DB" w:rsidRPr="00C561CC" w:rsidRDefault="002419DB" w:rsidP="009F5C33"/>
        </w:tc>
        <w:tc>
          <w:tcPr>
            <w:tcW w:w="709" w:type="dxa"/>
          </w:tcPr>
          <w:p w14:paraId="4C5A9EF0" w14:textId="77777777" w:rsidR="002419DB" w:rsidRPr="00C561CC" w:rsidRDefault="002419DB" w:rsidP="009F5C33"/>
        </w:tc>
        <w:tc>
          <w:tcPr>
            <w:tcW w:w="708" w:type="dxa"/>
          </w:tcPr>
          <w:p w14:paraId="4B9035D4" w14:textId="77777777" w:rsidR="002419DB" w:rsidRPr="00C561CC" w:rsidRDefault="002419DB" w:rsidP="009F5C33"/>
        </w:tc>
        <w:tc>
          <w:tcPr>
            <w:tcW w:w="682" w:type="dxa"/>
          </w:tcPr>
          <w:p w14:paraId="766DDB48" w14:textId="77777777" w:rsidR="002419DB" w:rsidRPr="00C561CC" w:rsidRDefault="002419DB" w:rsidP="009F5C33"/>
        </w:tc>
        <w:tc>
          <w:tcPr>
            <w:tcW w:w="594" w:type="dxa"/>
          </w:tcPr>
          <w:p w14:paraId="6F824E1E" w14:textId="77777777" w:rsidR="002419DB" w:rsidRPr="00C561CC" w:rsidRDefault="002419DB" w:rsidP="009F5C33"/>
        </w:tc>
        <w:tc>
          <w:tcPr>
            <w:tcW w:w="1428" w:type="dxa"/>
          </w:tcPr>
          <w:p w14:paraId="74FBC391" w14:textId="77777777" w:rsidR="002419DB" w:rsidRPr="00C561CC" w:rsidRDefault="002419DB" w:rsidP="009F5C33"/>
        </w:tc>
      </w:tr>
      <w:tr w:rsidR="00C47363" w:rsidRPr="00C561CC" w14:paraId="1F1B0245" w14:textId="77777777" w:rsidTr="00857A0F">
        <w:tc>
          <w:tcPr>
            <w:tcW w:w="675" w:type="dxa"/>
          </w:tcPr>
          <w:p w14:paraId="4FEF25D1" w14:textId="77777777" w:rsidR="002419DB" w:rsidRPr="00C561CC" w:rsidRDefault="002419DB" w:rsidP="009F5C33"/>
        </w:tc>
        <w:tc>
          <w:tcPr>
            <w:tcW w:w="3969" w:type="dxa"/>
          </w:tcPr>
          <w:p w14:paraId="248AAF80" w14:textId="7E0F61A9" w:rsidR="002419DB" w:rsidRPr="00C561CC" w:rsidRDefault="002419DB" w:rsidP="00487A1F">
            <w:pPr>
              <w:pStyle w:val="Paragraphedeliste"/>
              <w:numPr>
                <w:ilvl w:val="0"/>
                <w:numId w:val="14"/>
              </w:numPr>
            </w:pPr>
            <w:r w:rsidRPr="00C561CC">
              <w:t>R</w:t>
            </w:r>
            <w:r w:rsidR="00F051E1">
              <w:t>ed</w:t>
            </w:r>
            <w:r w:rsidRPr="00C561CC">
              <w:t>ac</w:t>
            </w:r>
            <w:r w:rsidR="00F051E1">
              <w:t>c</w:t>
            </w:r>
            <w:r w:rsidRPr="00C561CC">
              <w:t>i</w:t>
            </w:r>
            <w:r w:rsidR="00F051E1">
              <w:t>ó</w:t>
            </w:r>
            <w:r w:rsidRPr="00C561CC">
              <w:t>n d</w:t>
            </w:r>
            <w:r w:rsidR="003D45A9">
              <w:t>el informe</w:t>
            </w:r>
          </w:p>
        </w:tc>
        <w:tc>
          <w:tcPr>
            <w:tcW w:w="851" w:type="dxa"/>
          </w:tcPr>
          <w:p w14:paraId="777B7C8A" w14:textId="77777777" w:rsidR="002419DB" w:rsidRPr="00C561CC" w:rsidRDefault="002419DB" w:rsidP="009F5C33"/>
        </w:tc>
        <w:tc>
          <w:tcPr>
            <w:tcW w:w="709" w:type="dxa"/>
          </w:tcPr>
          <w:p w14:paraId="5765BF6E" w14:textId="77777777" w:rsidR="002419DB" w:rsidRPr="00C561CC" w:rsidRDefault="002419DB" w:rsidP="009F5C33"/>
        </w:tc>
        <w:tc>
          <w:tcPr>
            <w:tcW w:w="708" w:type="dxa"/>
          </w:tcPr>
          <w:p w14:paraId="756DBE31" w14:textId="77777777" w:rsidR="002419DB" w:rsidRPr="00C561CC" w:rsidRDefault="002419DB" w:rsidP="009F5C33"/>
        </w:tc>
        <w:tc>
          <w:tcPr>
            <w:tcW w:w="851" w:type="dxa"/>
          </w:tcPr>
          <w:p w14:paraId="0E2658D6" w14:textId="77777777" w:rsidR="002419DB" w:rsidRPr="00C561CC" w:rsidRDefault="002419DB" w:rsidP="009F5C33"/>
        </w:tc>
        <w:tc>
          <w:tcPr>
            <w:tcW w:w="850" w:type="dxa"/>
          </w:tcPr>
          <w:p w14:paraId="702AC71B" w14:textId="77777777" w:rsidR="002419DB" w:rsidRPr="00C561CC" w:rsidRDefault="002419DB" w:rsidP="009F5C33"/>
        </w:tc>
        <w:tc>
          <w:tcPr>
            <w:tcW w:w="709" w:type="dxa"/>
          </w:tcPr>
          <w:p w14:paraId="34254DF2" w14:textId="77777777" w:rsidR="002419DB" w:rsidRPr="00C561CC" w:rsidRDefault="002419DB" w:rsidP="009F5C33"/>
        </w:tc>
        <w:tc>
          <w:tcPr>
            <w:tcW w:w="709" w:type="dxa"/>
          </w:tcPr>
          <w:p w14:paraId="162C0F90" w14:textId="77777777" w:rsidR="002419DB" w:rsidRPr="00C561CC" w:rsidRDefault="002419DB" w:rsidP="009F5C33"/>
        </w:tc>
        <w:tc>
          <w:tcPr>
            <w:tcW w:w="709" w:type="dxa"/>
          </w:tcPr>
          <w:p w14:paraId="335DC834" w14:textId="77777777" w:rsidR="002419DB" w:rsidRPr="00C561CC" w:rsidRDefault="002419DB" w:rsidP="009F5C33"/>
        </w:tc>
        <w:tc>
          <w:tcPr>
            <w:tcW w:w="708" w:type="dxa"/>
          </w:tcPr>
          <w:p w14:paraId="2FD631E8" w14:textId="77777777" w:rsidR="002419DB" w:rsidRPr="00C561CC" w:rsidRDefault="002419DB" w:rsidP="009F5C33"/>
        </w:tc>
        <w:tc>
          <w:tcPr>
            <w:tcW w:w="682" w:type="dxa"/>
          </w:tcPr>
          <w:p w14:paraId="474561E7" w14:textId="77777777" w:rsidR="002419DB" w:rsidRPr="00C561CC" w:rsidRDefault="002419DB" w:rsidP="009F5C33"/>
        </w:tc>
        <w:tc>
          <w:tcPr>
            <w:tcW w:w="594" w:type="dxa"/>
          </w:tcPr>
          <w:p w14:paraId="4BC9C5D7" w14:textId="77777777" w:rsidR="002419DB" w:rsidRPr="00C561CC" w:rsidRDefault="002419DB" w:rsidP="009F5C33"/>
        </w:tc>
        <w:tc>
          <w:tcPr>
            <w:tcW w:w="1428" w:type="dxa"/>
          </w:tcPr>
          <w:p w14:paraId="16B7AAAA" w14:textId="77777777" w:rsidR="002419DB" w:rsidRPr="00C561CC" w:rsidRDefault="002419DB" w:rsidP="009F5C33"/>
        </w:tc>
      </w:tr>
      <w:tr w:rsidR="00C47363" w:rsidRPr="00C561CC" w14:paraId="10930E0C" w14:textId="77777777" w:rsidTr="00857A0F">
        <w:tc>
          <w:tcPr>
            <w:tcW w:w="675" w:type="dxa"/>
          </w:tcPr>
          <w:p w14:paraId="6A32C19E" w14:textId="77777777" w:rsidR="002419DB" w:rsidRPr="00C561CC" w:rsidRDefault="002419DB" w:rsidP="009F5C33"/>
        </w:tc>
        <w:tc>
          <w:tcPr>
            <w:tcW w:w="3969" w:type="dxa"/>
          </w:tcPr>
          <w:p w14:paraId="383ABF36" w14:textId="0579EF94" w:rsidR="002419DB" w:rsidRPr="00C561CC" w:rsidRDefault="00E95631" w:rsidP="00487A1F">
            <w:pPr>
              <w:pStyle w:val="Paragraphedeliste"/>
              <w:numPr>
                <w:ilvl w:val="0"/>
                <w:numId w:val="14"/>
              </w:numPr>
            </w:pPr>
            <w:r>
              <w:t>Informe inicial</w:t>
            </w:r>
          </w:p>
        </w:tc>
        <w:tc>
          <w:tcPr>
            <w:tcW w:w="851" w:type="dxa"/>
          </w:tcPr>
          <w:p w14:paraId="40C65B46" w14:textId="77777777" w:rsidR="002419DB" w:rsidRPr="00C561CC" w:rsidRDefault="002419DB" w:rsidP="009F5C33"/>
        </w:tc>
        <w:tc>
          <w:tcPr>
            <w:tcW w:w="709" w:type="dxa"/>
          </w:tcPr>
          <w:p w14:paraId="14A87269" w14:textId="77777777" w:rsidR="002419DB" w:rsidRPr="00C561CC" w:rsidRDefault="002419DB" w:rsidP="009F5C33"/>
        </w:tc>
        <w:tc>
          <w:tcPr>
            <w:tcW w:w="708" w:type="dxa"/>
          </w:tcPr>
          <w:p w14:paraId="1D39E1CA" w14:textId="77777777" w:rsidR="002419DB" w:rsidRPr="00C561CC" w:rsidRDefault="002419DB" w:rsidP="009F5C33"/>
        </w:tc>
        <w:tc>
          <w:tcPr>
            <w:tcW w:w="851" w:type="dxa"/>
          </w:tcPr>
          <w:p w14:paraId="5097CC56" w14:textId="77777777" w:rsidR="002419DB" w:rsidRPr="00C561CC" w:rsidRDefault="002419DB" w:rsidP="009F5C33"/>
        </w:tc>
        <w:tc>
          <w:tcPr>
            <w:tcW w:w="850" w:type="dxa"/>
          </w:tcPr>
          <w:p w14:paraId="6A86E3CB" w14:textId="77777777" w:rsidR="002419DB" w:rsidRPr="00C561CC" w:rsidRDefault="002419DB" w:rsidP="009F5C33"/>
        </w:tc>
        <w:tc>
          <w:tcPr>
            <w:tcW w:w="709" w:type="dxa"/>
          </w:tcPr>
          <w:p w14:paraId="53DDD9CE" w14:textId="77777777" w:rsidR="002419DB" w:rsidRPr="00C561CC" w:rsidRDefault="002419DB" w:rsidP="009F5C33"/>
        </w:tc>
        <w:tc>
          <w:tcPr>
            <w:tcW w:w="709" w:type="dxa"/>
          </w:tcPr>
          <w:p w14:paraId="00F9A5BB" w14:textId="77777777" w:rsidR="002419DB" w:rsidRPr="00C561CC" w:rsidRDefault="002419DB" w:rsidP="009F5C33"/>
        </w:tc>
        <w:tc>
          <w:tcPr>
            <w:tcW w:w="709" w:type="dxa"/>
          </w:tcPr>
          <w:p w14:paraId="0457AE03" w14:textId="77777777" w:rsidR="002419DB" w:rsidRPr="00C561CC" w:rsidRDefault="002419DB" w:rsidP="009F5C33"/>
        </w:tc>
        <w:tc>
          <w:tcPr>
            <w:tcW w:w="708" w:type="dxa"/>
          </w:tcPr>
          <w:p w14:paraId="32BB499C" w14:textId="77777777" w:rsidR="002419DB" w:rsidRPr="00C561CC" w:rsidRDefault="002419DB" w:rsidP="009F5C33"/>
        </w:tc>
        <w:tc>
          <w:tcPr>
            <w:tcW w:w="682" w:type="dxa"/>
          </w:tcPr>
          <w:p w14:paraId="5603C490" w14:textId="77777777" w:rsidR="002419DB" w:rsidRPr="00C561CC" w:rsidRDefault="002419DB" w:rsidP="009F5C33"/>
        </w:tc>
        <w:tc>
          <w:tcPr>
            <w:tcW w:w="594" w:type="dxa"/>
          </w:tcPr>
          <w:p w14:paraId="6998AF86" w14:textId="77777777" w:rsidR="002419DB" w:rsidRPr="00C561CC" w:rsidRDefault="002419DB" w:rsidP="009F5C33"/>
        </w:tc>
        <w:tc>
          <w:tcPr>
            <w:tcW w:w="1428" w:type="dxa"/>
          </w:tcPr>
          <w:p w14:paraId="21929CB8" w14:textId="77777777" w:rsidR="002419DB" w:rsidRPr="00C561CC" w:rsidRDefault="002419DB" w:rsidP="009F5C33"/>
        </w:tc>
      </w:tr>
      <w:tr w:rsidR="00C47363" w:rsidRPr="00C561CC" w14:paraId="3E4C1F46" w14:textId="77777777" w:rsidTr="00857A0F">
        <w:tc>
          <w:tcPr>
            <w:tcW w:w="675" w:type="dxa"/>
          </w:tcPr>
          <w:p w14:paraId="748E959C" w14:textId="77777777" w:rsidR="002419DB" w:rsidRPr="00C561CC" w:rsidRDefault="002419DB" w:rsidP="009F5C33"/>
        </w:tc>
        <w:tc>
          <w:tcPr>
            <w:tcW w:w="3969" w:type="dxa"/>
          </w:tcPr>
          <w:p w14:paraId="1D0E64CE" w14:textId="7F26C07C" w:rsidR="002419DB" w:rsidRPr="00C561CC" w:rsidRDefault="00651DE0" w:rsidP="00487A1F">
            <w:pPr>
              <w:pStyle w:val="Paragraphedeliste"/>
              <w:numPr>
                <w:ilvl w:val="0"/>
                <w:numId w:val="14"/>
              </w:numPr>
            </w:pPr>
            <w:r>
              <w:t>I</w:t>
            </w:r>
            <w:r w:rsidR="00DE2A32">
              <w:t>n</w:t>
            </w:r>
            <w:r w:rsidR="00C47363">
              <w:t xml:space="preserve">clusión de </w:t>
            </w:r>
            <w:r w:rsidR="002419DB" w:rsidRPr="00C561CC">
              <w:t>comenta</w:t>
            </w:r>
            <w:r>
              <w:t>rios</w:t>
            </w:r>
          </w:p>
        </w:tc>
        <w:tc>
          <w:tcPr>
            <w:tcW w:w="851" w:type="dxa"/>
          </w:tcPr>
          <w:p w14:paraId="4C3DF24D" w14:textId="77777777" w:rsidR="002419DB" w:rsidRPr="00C561CC" w:rsidRDefault="002419DB" w:rsidP="009F5C33"/>
        </w:tc>
        <w:tc>
          <w:tcPr>
            <w:tcW w:w="709" w:type="dxa"/>
          </w:tcPr>
          <w:p w14:paraId="7F85480A" w14:textId="77777777" w:rsidR="002419DB" w:rsidRPr="00C561CC" w:rsidRDefault="002419DB" w:rsidP="009F5C33"/>
        </w:tc>
        <w:tc>
          <w:tcPr>
            <w:tcW w:w="708" w:type="dxa"/>
          </w:tcPr>
          <w:p w14:paraId="3729A031" w14:textId="77777777" w:rsidR="002419DB" w:rsidRPr="00C561CC" w:rsidRDefault="002419DB" w:rsidP="009F5C33"/>
        </w:tc>
        <w:tc>
          <w:tcPr>
            <w:tcW w:w="851" w:type="dxa"/>
          </w:tcPr>
          <w:p w14:paraId="52F35BAE" w14:textId="77777777" w:rsidR="002419DB" w:rsidRPr="00C561CC" w:rsidRDefault="002419DB" w:rsidP="009F5C33"/>
        </w:tc>
        <w:tc>
          <w:tcPr>
            <w:tcW w:w="850" w:type="dxa"/>
          </w:tcPr>
          <w:p w14:paraId="5D1100EB" w14:textId="77777777" w:rsidR="002419DB" w:rsidRPr="00C561CC" w:rsidRDefault="002419DB" w:rsidP="009F5C33"/>
        </w:tc>
        <w:tc>
          <w:tcPr>
            <w:tcW w:w="709" w:type="dxa"/>
          </w:tcPr>
          <w:p w14:paraId="705D27FC" w14:textId="77777777" w:rsidR="002419DB" w:rsidRPr="00C561CC" w:rsidRDefault="002419DB" w:rsidP="009F5C33"/>
        </w:tc>
        <w:tc>
          <w:tcPr>
            <w:tcW w:w="709" w:type="dxa"/>
          </w:tcPr>
          <w:p w14:paraId="40D3EEF9" w14:textId="77777777" w:rsidR="002419DB" w:rsidRPr="00C561CC" w:rsidRDefault="002419DB" w:rsidP="009F5C33"/>
        </w:tc>
        <w:tc>
          <w:tcPr>
            <w:tcW w:w="709" w:type="dxa"/>
          </w:tcPr>
          <w:p w14:paraId="1D83AD30" w14:textId="77777777" w:rsidR="002419DB" w:rsidRPr="00C561CC" w:rsidRDefault="002419DB" w:rsidP="009F5C33"/>
        </w:tc>
        <w:tc>
          <w:tcPr>
            <w:tcW w:w="708" w:type="dxa"/>
          </w:tcPr>
          <w:p w14:paraId="5F97BF09" w14:textId="77777777" w:rsidR="002419DB" w:rsidRPr="00C561CC" w:rsidRDefault="002419DB" w:rsidP="009F5C33"/>
        </w:tc>
        <w:tc>
          <w:tcPr>
            <w:tcW w:w="682" w:type="dxa"/>
          </w:tcPr>
          <w:p w14:paraId="5B88A9BD" w14:textId="77777777" w:rsidR="002419DB" w:rsidRPr="00C561CC" w:rsidRDefault="002419DB" w:rsidP="009F5C33"/>
        </w:tc>
        <w:tc>
          <w:tcPr>
            <w:tcW w:w="594" w:type="dxa"/>
          </w:tcPr>
          <w:p w14:paraId="24E49FF6" w14:textId="77777777" w:rsidR="002419DB" w:rsidRPr="00C561CC" w:rsidRDefault="002419DB" w:rsidP="009F5C33"/>
        </w:tc>
        <w:tc>
          <w:tcPr>
            <w:tcW w:w="1428" w:type="dxa"/>
          </w:tcPr>
          <w:p w14:paraId="71D97436" w14:textId="77777777" w:rsidR="002419DB" w:rsidRPr="00C561CC" w:rsidRDefault="002419DB" w:rsidP="009F5C33"/>
        </w:tc>
      </w:tr>
      <w:tr w:rsidR="00C47363" w:rsidRPr="00C561CC" w14:paraId="3B7C4D81" w14:textId="77777777" w:rsidTr="00857A0F">
        <w:tc>
          <w:tcPr>
            <w:tcW w:w="675" w:type="dxa"/>
          </w:tcPr>
          <w:p w14:paraId="09588A63" w14:textId="77777777" w:rsidR="002419DB" w:rsidRPr="00C561CC" w:rsidRDefault="002419DB" w:rsidP="009F5C33"/>
        </w:tc>
        <w:tc>
          <w:tcPr>
            <w:tcW w:w="3969" w:type="dxa"/>
          </w:tcPr>
          <w:p w14:paraId="24C1B628" w14:textId="77777777" w:rsidR="002419DB" w:rsidRPr="00C561CC" w:rsidRDefault="002419DB" w:rsidP="00487A1F">
            <w:pPr>
              <w:pStyle w:val="Paragraphedeliste"/>
              <w:numPr>
                <w:ilvl w:val="0"/>
                <w:numId w:val="14"/>
              </w:numPr>
            </w:pPr>
            <w:r w:rsidRPr="00C561CC">
              <w:t>…</w:t>
            </w:r>
          </w:p>
        </w:tc>
        <w:tc>
          <w:tcPr>
            <w:tcW w:w="851" w:type="dxa"/>
          </w:tcPr>
          <w:p w14:paraId="3675ED3B" w14:textId="77777777" w:rsidR="002419DB" w:rsidRPr="00C561CC" w:rsidRDefault="002419DB" w:rsidP="009F5C33"/>
        </w:tc>
        <w:tc>
          <w:tcPr>
            <w:tcW w:w="709" w:type="dxa"/>
          </w:tcPr>
          <w:p w14:paraId="651ABBF6" w14:textId="77777777" w:rsidR="002419DB" w:rsidRPr="00C561CC" w:rsidRDefault="002419DB" w:rsidP="009F5C33"/>
        </w:tc>
        <w:tc>
          <w:tcPr>
            <w:tcW w:w="708" w:type="dxa"/>
          </w:tcPr>
          <w:p w14:paraId="4DA9A9CD" w14:textId="77777777" w:rsidR="002419DB" w:rsidRPr="00C561CC" w:rsidRDefault="002419DB" w:rsidP="009F5C33"/>
        </w:tc>
        <w:tc>
          <w:tcPr>
            <w:tcW w:w="851" w:type="dxa"/>
          </w:tcPr>
          <w:p w14:paraId="00E40AB9" w14:textId="77777777" w:rsidR="002419DB" w:rsidRPr="00C561CC" w:rsidRDefault="002419DB" w:rsidP="009F5C33"/>
        </w:tc>
        <w:tc>
          <w:tcPr>
            <w:tcW w:w="850" w:type="dxa"/>
          </w:tcPr>
          <w:p w14:paraId="477C083D" w14:textId="77777777" w:rsidR="002419DB" w:rsidRPr="00C561CC" w:rsidRDefault="002419DB" w:rsidP="009F5C33"/>
        </w:tc>
        <w:tc>
          <w:tcPr>
            <w:tcW w:w="709" w:type="dxa"/>
          </w:tcPr>
          <w:p w14:paraId="7C54EC5E" w14:textId="77777777" w:rsidR="002419DB" w:rsidRPr="00C561CC" w:rsidRDefault="002419DB" w:rsidP="009F5C33"/>
        </w:tc>
        <w:tc>
          <w:tcPr>
            <w:tcW w:w="709" w:type="dxa"/>
          </w:tcPr>
          <w:p w14:paraId="60FCC024" w14:textId="77777777" w:rsidR="002419DB" w:rsidRPr="00C561CC" w:rsidRDefault="002419DB" w:rsidP="009F5C33"/>
        </w:tc>
        <w:tc>
          <w:tcPr>
            <w:tcW w:w="709" w:type="dxa"/>
          </w:tcPr>
          <w:p w14:paraId="5B6417CB" w14:textId="77777777" w:rsidR="002419DB" w:rsidRPr="00C561CC" w:rsidRDefault="002419DB" w:rsidP="009F5C33"/>
        </w:tc>
        <w:tc>
          <w:tcPr>
            <w:tcW w:w="708" w:type="dxa"/>
          </w:tcPr>
          <w:p w14:paraId="29F1A41C" w14:textId="77777777" w:rsidR="002419DB" w:rsidRPr="00C561CC" w:rsidRDefault="002419DB" w:rsidP="009F5C33"/>
        </w:tc>
        <w:tc>
          <w:tcPr>
            <w:tcW w:w="682" w:type="dxa"/>
          </w:tcPr>
          <w:p w14:paraId="36318616" w14:textId="77777777" w:rsidR="002419DB" w:rsidRPr="00C561CC" w:rsidRDefault="002419DB" w:rsidP="009F5C33"/>
        </w:tc>
        <w:tc>
          <w:tcPr>
            <w:tcW w:w="594" w:type="dxa"/>
          </w:tcPr>
          <w:p w14:paraId="24F1D183" w14:textId="77777777" w:rsidR="002419DB" w:rsidRPr="00C561CC" w:rsidRDefault="002419DB" w:rsidP="009F5C33"/>
        </w:tc>
        <w:tc>
          <w:tcPr>
            <w:tcW w:w="1428" w:type="dxa"/>
          </w:tcPr>
          <w:p w14:paraId="6BFF480F" w14:textId="77777777" w:rsidR="002419DB" w:rsidRPr="00C561CC" w:rsidRDefault="002419DB" w:rsidP="009F5C33"/>
        </w:tc>
      </w:tr>
      <w:tr w:rsidR="00C47363" w:rsidRPr="00A92BF8" w14:paraId="68AB2511" w14:textId="77777777" w:rsidTr="00857A0F">
        <w:tc>
          <w:tcPr>
            <w:tcW w:w="675" w:type="dxa"/>
          </w:tcPr>
          <w:p w14:paraId="2AB610A0" w14:textId="77777777" w:rsidR="002419DB" w:rsidRPr="00C561CC" w:rsidRDefault="002419DB" w:rsidP="009F5C33"/>
        </w:tc>
        <w:tc>
          <w:tcPr>
            <w:tcW w:w="3969" w:type="dxa"/>
          </w:tcPr>
          <w:p w14:paraId="25A89DE6" w14:textId="6EDD0627" w:rsidR="002419DB" w:rsidRPr="00A92BF8" w:rsidRDefault="00651DE0" w:rsidP="00487A1F">
            <w:pPr>
              <w:pStyle w:val="Paragraphedeliste"/>
              <w:numPr>
                <w:ilvl w:val="0"/>
                <w:numId w:val="14"/>
              </w:numPr>
            </w:pPr>
            <w:r w:rsidRPr="00A92BF8">
              <w:t xml:space="preserve">Entrega del </w:t>
            </w:r>
            <w:r w:rsidR="00A92BF8" w:rsidRPr="00A92BF8">
              <w:t>informe</w:t>
            </w:r>
            <w:r w:rsidR="002419DB" w:rsidRPr="00A92BF8">
              <w:t xml:space="preserve"> final a</w:t>
            </w:r>
            <w:r w:rsidR="00A92BF8" w:rsidRPr="00A92BF8">
              <w:t>l</w:t>
            </w:r>
            <w:r w:rsidR="002419DB" w:rsidRPr="00A92BF8">
              <w:t xml:space="preserve"> Client</w:t>
            </w:r>
            <w:r w:rsidR="00A92BF8" w:rsidRPr="00A92BF8">
              <w:t>e</w:t>
            </w:r>
          </w:p>
        </w:tc>
        <w:tc>
          <w:tcPr>
            <w:tcW w:w="851" w:type="dxa"/>
          </w:tcPr>
          <w:p w14:paraId="50BE36E1" w14:textId="77777777" w:rsidR="002419DB" w:rsidRPr="00A92BF8" w:rsidRDefault="002419DB" w:rsidP="009F5C33"/>
        </w:tc>
        <w:tc>
          <w:tcPr>
            <w:tcW w:w="709" w:type="dxa"/>
          </w:tcPr>
          <w:p w14:paraId="2C4C23AA" w14:textId="77777777" w:rsidR="002419DB" w:rsidRPr="00A92BF8" w:rsidRDefault="002419DB" w:rsidP="009F5C33"/>
        </w:tc>
        <w:tc>
          <w:tcPr>
            <w:tcW w:w="708" w:type="dxa"/>
          </w:tcPr>
          <w:p w14:paraId="00010701" w14:textId="77777777" w:rsidR="002419DB" w:rsidRPr="00A92BF8" w:rsidRDefault="002419DB" w:rsidP="009F5C33"/>
        </w:tc>
        <w:tc>
          <w:tcPr>
            <w:tcW w:w="851" w:type="dxa"/>
          </w:tcPr>
          <w:p w14:paraId="42766776" w14:textId="77777777" w:rsidR="002419DB" w:rsidRPr="00A92BF8" w:rsidRDefault="002419DB" w:rsidP="009F5C33"/>
        </w:tc>
        <w:tc>
          <w:tcPr>
            <w:tcW w:w="850" w:type="dxa"/>
          </w:tcPr>
          <w:p w14:paraId="536BF940" w14:textId="77777777" w:rsidR="002419DB" w:rsidRPr="00A92BF8" w:rsidRDefault="002419DB" w:rsidP="009F5C33"/>
        </w:tc>
        <w:tc>
          <w:tcPr>
            <w:tcW w:w="709" w:type="dxa"/>
          </w:tcPr>
          <w:p w14:paraId="7045FCB7" w14:textId="77777777" w:rsidR="002419DB" w:rsidRPr="00A92BF8" w:rsidRDefault="002419DB" w:rsidP="009F5C33"/>
        </w:tc>
        <w:tc>
          <w:tcPr>
            <w:tcW w:w="709" w:type="dxa"/>
          </w:tcPr>
          <w:p w14:paraId="47FCEAF9" w14:textId="77777777" w:rsidR="002419DB" w:rsidRPr="00A92BF8" w:rsidRDefault="002419DB" w:rsidP="009F5C33"/>
        </w:tc>
        <w:tc>
          <w:tcPr>
            <w:tcW w:w="709" w:type="dxa"/>
          </w:tcPr>
          <w:p w14:paraId="4CCF1AEA" w14:textId="77777777" w:rsidR="002419DB" w:rsidRPr="00A92BF8" w:rsidRDefault="002419DB" w:rsidP="009F5C33"/>
        </w:tc>
        <w:tc>
          <w:tcPr>
            <w:tcW w:w="708" w:type="dxa"/>
          </w:tcPr>
          <w:p w14:paraId="40484F49" w14:textId="77777777" w:rsidR="002419DB" w:rsidRPr="00A92BF8" w:rsidRDefault="002419DB" w:rsidP="009F5C33"/>
        </w:tc>
        <w:tc>
          <w:tcPr>
            <w:tcW w:w="682" w:type="dxa"/>
          </w:tcPr>
          <w:p w14:paraId="311679EA" w14:textId="77777777" w:rsidR="002419DB" w:rsidRPr="00A92BF8" w:rsidRDefault="002419DB" w:rsidP="009F5C33"/>
        </w:tc>
        <w:tc>
          <w:tcPr>
            <w:tcW w:w="594" w:type="dxa"/>
          </w:tcPr>
          <w:p w14:paraId="464FCA0B" w14:textId="77777777" w:rsidR="002419DB" w:rsidRPr="00A92BF8" w:rsidRDefault="002419DB" w:rsidP="009F5C33"/>
        </w:tc>
        <w:tc>
          <w:tcPr>
            <w:tcW w:w="1428" w:type="dxa"/>
          </w:tcPr>
          <w:p w14:paraId="7E06DF22" w14:textId="77777777" w:rsidR="002419DB" w:rsidRPr="00A92BF8" w:rsidRDefault="002419DB" w:rsidP="009F5C33"/>
        </w:tc>
      </w:tr>
      <w:tr w:rsidR="00C47363" w:rsidRPr="00C561CC" w14:paraId="68D288E1" w14:textId="77777777" w:rsidTr="00857A0F">
        <w:tc>
          <w:tcPr>
            <w:tcW w:w="675" w:type="dxa"/>
          </w:tcPr>
          <w:p w14:paraId="08B9F7FD" w14:textId="77777777" w:rsidR="002419DB" w:rsidRPr="00A92BF8" w:rsidRDefault="002419DB" w:rsidP="009F5C33"/>
        </w:tc>
        <w:tc>
          <w:tcPr>
            <w:tcW w:w="3969" w:type="dxa"/>
          </w:tcPr>
          <w:p w14:paraId="616B4D38" w14:textId="77777777" w:rsidR="002419DB" w:rsidRPr="00C561CC" w:rsidRDefault="002419DB" w:rsidP="009F5C33">
            <w:r w:rsidRPr="00C561CC">
              <w:t>Etc.</w:t>
            </w:r>
          </w:p>
        </w:tc>
        <w:tc>
          <w:tcPr>
            <w:tcW w:w="851" w:type="dxa"/>
          </w:tcPr>
          <w:p w14:paraId="6C7E52E7" w14:textId="77777777" w:rsidR="002419DB" w:rsidRPr="00C561CC" w:rsidRDefault="002419DB" w:rsidP="009F5C33"/>
        </w:tc>
        <w:tc>
          <w:tcPr>
            <w:tcW w:w="709" w:type="dxa"/>
          </w:tcPr>
          <w:p w14:paraId="453F67E5" w14:textId="77777777" w:rsidR="002419DB" w:rsidRPr="00C561CC" w:rsidRDefault="002419DB" w:rsidP="009F5C33"/>
        </w:tc>
        <w:tc>
          <w:tcPr>
            <w:tcW w:w="708" w:type="dxa"/>
          </w:tcPr>
          <w:p w14:paraId="2C819F53" w14:textId="77777777" w:rsidR="002419DB" w:rsidRPr="00C561CC" w:rsidRDefault="002419DB" w:rsidP="009F5C33"/>
        </w:tc>
        <w:tc>
          <w:tcPr>
            <w:tcW w:w="851" w:type="dxa"/>
          </w:tcPr>
          <w:p w14:paraId="03C9F28C" w14:textId="77777777" w:rsidR="002419DB" w:rsidRPr="00C561CC" w:rsidRDefault="002419DB" w:rsidP="009F5C33"/>
        </w:tc>
        <w:tc>
          <w:tcPr>
            <w:tcW w:w="850" w:type="dxa"/>
          </w:tcPr>
          <w:p w14:paraId="756A8B98" w14:textId="77777777" w:rsidR="002419DB" w:rsidRPr="00C561CC" w:rsidRDefault="002419DB" w:rsidP="009F5C33"/>
        </w:tc>
        <w:tc>
          <w:tcPr>
            <w:tcW w:w="709" w:type="dxa"/>
          </w:tcPr>
          <w:p w14:paraId="137A42E7" w14:textId="77777777" w:rsidR="002419DB" w:rsidRPr="00C561CC" w:rsidRDefault="002419DB" w:rsidP="009F5C33"/>
        </w:tc>
        <w:tc>
          <w:tcPr>
            <w:tcW w:w="709" w:type="dxa"/>
          </w:tcPr>
          <w:p w14:paraId="546554FC" w14:textId="77777777" w:rsidR="002419DB" w:rsidRPr="00C561CC" w:rsidRDefault="002419DB" w:rsidP="009F5C33"/>
        </w:tc>
        <w:tc>
          <w:tcPr>
            <w:tcW w:w="709" w:type="dxa"/>
          </w:tcPr>
          <w:p w14:paraId="4E7A22CF" w14:textId="77777777" w:rsidR="002419DB" w:rsidRPr="00C561CC" w:rsidRDefault="002419DB" w:rsidP="009F5C33"/>
        </w:tc>
        <w:tc>
          <w:tcPr>
            <w:tcW w:w="708" w:type="dxa"/>
          </w:tcPr>
          <w:p w14:paraId="3E96422E" w14:textId="77777777" w:rsidR="002419DB" w:rsidRPr="00C561CC" w:rsidRDefault="002419DB" w:rsidP="009F5C33"/>
        </w:tc>
        <w:tc>
          <w:tcPr>
            <w:tcW w:w="682" w:type="dxa"/>
          </w:tcPr>
          <w:p w14:paraId="2575B687" w14:textId="77777777" w:rsidR="002419DB" w:rsidRPr="00C561CC" w:rsidRDefault="002419DB" w:rsidP="009F5C33"/>
        </w:tc>
        <w:tc>
          <w:tcPr>
            <w:tcW w:w="594" w:type="dxa"/>
          </w:tcPr>
          <w:p w14:paraId="2FE82E63" w14:textId="77777777" w:rsidR="002419DB" w:rsidRPr="00C561CC" w:rsidRDefault="002419DB" w:rsidP="009F5C33"/>
        </w:tc>
        <w:tc>
          <w:tcPr>
            <w:tcW w:w="1428" w:type="dxa"/>
          </w:tcPr>
          <w:p w14:paraId="79486188" w14:textId="77777777" w:rsidR="002419DB" w:rsidRPr="00C561CC" w:rsidRDefault="002419DB" w:rsidP="009F5C33"/>
        </w:tc>
      </w:tr>
      <w:tr w:rsidR="00C47363" w:rsidRPr="00C561CC" w14:paraId="42EC0543" w14:textId="77777777" w:rsidTr="00857A0F">
        <w:tc>
          <w:tcPr>
            <w:tcW w:w="675" w:type="dxa"/>
          </w:tcPr>
          <w:p w14:paraId="6FD9FDEC" w14:textId="30DAF9CA" w:rsidR="002419DB" w:rsidRPr="00C561CC" w:rsidRDefault="00E3360F" w:rsidP="009F5C33">
            <w:r>
              <w:t>E</w:t>
            </w:r>
            <w:r w:rsidR="002419DB" w:rsidRPr="00C561CC">
              <w:t xml:space="preserve"> </w:t>
            </w:r>
            <w:r w:rsidR="002419DB" w:rsidRPr="00C561CC">
              <w:noBreakHyphen/>
              <w:t xml:space="preserve"> 2</w:t>
            </w:r>
          </w:p>
        </w:tc>
        <w:tc>
          <w:tcPr>
            <w:tcW w:w="3969" w:type="dxa"/>
          </w:tcPr>
          <w:p w14:paraId="18EF2CF0" w14:textId="0074AE0D" w:rsidR="002419DB" w:rsidRPr="00C561CC" w:rsidRDefault="002419DB" w:rsidP="009F5C33">
            <w:r w:rsidRPr="00C561CC">
              <w:t>[p</w:t>
            </w:r>
            <w:r w:rsidR="0095075B">
              <w:t>o</w:t>
            </w:r>
            <w:r w:rsidRPr="00C561CC">
              <w:t>r e</w:t>
            </w:r>
            <w:r w:rsidR="0095075B">
              <w:t>j</w:t>
            </w:r>
            <w:r w:rsidRPr="00C561CC">
              <w:t xml:space="preserve">. </w:t>
            </w:r>
            <w:r w:rsidR="00A92BF8">
              <w:t>Entregab</w:t>
            </w:r>
            <w:r w:rsidRPr="00C561CC">
              <w:t>le #</w:t>
            </w:r>
            <w:proofErr w:type="gramStart"/>
            <w:r w:rsidRPr="00C561CC">
              <w:t>2 :</w:t>
            </w:r>
            <w:proofErr w:type="gramEnd"/>
            <w:r w:rsidRPr="00C561CC">
              <w:t xml:space="preserve"> ______]</w:t>
            </w:r>
          </w:p>
        </w:tc>
        <w:tc>
          <w:tcPr>
            <w:tcW w:w="851" w:type="dxa"/>
          </w:tcPr>
          <w:p w14:paraId="2A9BC3BD" w14:textId="77777777" w:rsidR="002419DB" w:rsidRPr="00C561CC" w:rsidRDefault="002419DB" w:rsidP="009F5C33"/>
        </w:tc>
        <w:tc>
          <w:tcPr>
            <w:tcW w:w="709" w:type="dxa"/>
          </w:tcPr>
          <w:p w14:paraId="34B0E741" w14:textId="77777777" w:rsidR="002419DB" w:rsidRPr="00C561CC" w:rsidRDefault="002419DB" w:rsidP="009F5C33"/>
        </w:tc>
        <w:tc>
          <w:tcPr>
            <w:tcW w:w="708" w:type="dxa"/>
          </w:tcPr>
          <w:p w14:paraId="01A467EF" w14:textId="77777777" w:rsidR="002419DB" w:rsidRPr="00C561CC" w:rsidRDefault="002419DB" w:rsidP="009F5C33"/>
        </w:tc>
        <w:tc>
          <w:tcPr>
            <w:tcW w:w="851" w:type="dxa"/>
          </w:tcPr>
          <w:p w14:paraId="1B33DB99" w14:textId="77777777" w:rsidR="002419DB" w:rsidRPr="00C561CC" w:rsidRDefault="002419DB" w:rsidP="009F5C33"/>
        </w:tc>
        <w:tc>
          <w:tcPr>
            <w:tcW w:w="850" w:type="dxa"/>
          </w:tcPr>
          <w:p w14:paraId="2F7C30A9" w14:textId="77777777" w:rsidR="002419DB" w:rsidRPr="00C561CC" w:rsidRDefault="002419DB" w:rsidP="009F5C33"/>
        </w:tc>
        <w:tc>
          <w:tcPr>
            <w:tcW w:w="709" w:type="dxa"/>
          </w:tcPr>
          <w:p w14:paraId="4A638B96" w14:textId="77777777" w:rsidR="002419DB" w:rsidRPr="00C561CC" w:rsidRDefault="002419DB" w:rsidP="009F5C33"/>
        </w:tc>
        <w:tc>
          <w:tcPr>
            <w:tcW w:w="709" w:type="dxa"/>
          </w:tcPr>
          <w:p w14:paraId="67EEE6EC" w14:textId="77777777" w:rsidR="002419DB" w:rsidRPr="00C561CC" w:rsidRDefault="002419DB" w:rsidP="009F5C33"/>
        </w:tc>
        <w:tc>
          <w:tcPr>
            <w:tcW w:w="709" w:type="dxa"/>
          </w:tcPr>
          <w:p w14:paraId="531DE3C5" w14:textId="77777777" w:rsidR="002419DB" w:rsidRPr="00C561CC" w:rsidRDefault="002419DB" w:rsidP="009F5C33"/>
        </w:tc>
        <w:tc>
          <w:tcPr>
            <w:tcW w:w="708" w:type="dxa"/>
          </w:tcPr>
          <w:p w14:paraId="3CB7D5F5" w14:textId="77777777" w:rsidR="002419DB" w:rsidRPr="00C561CC" w:rsidRDefault="002419DB" w:rsidP="009F5C33"/>
        </w:tc>
        <w:tc>
          <w:tcPr>
            <w:tcW w:w="682" w:type="dxa"/>
          </w:tcPr>
          <w:p w14:paraId="7397E63A" w14:textId="77777777" w:rsidR="002419DB" w:rsidRPr="00C561CC" w:rsidRDefault="002419DB" w:rsidP="009F5C33"/>
        </w:tc>
        <w:tc>
          <w:tcPr>
            <w:tcW w:w="594" w:type="dxa"/>
          </w:tcPr>
          <w:p w14:paraId="25683130" w14:textId="77777777" w:rsidR="002419DB" w:rsidRPr="00C561CC" w:rsidRDefault="002419DB" w:rsidP="009F5C33"/>
        </w:tc>
        <w:tc>
          <w:tcPr>
            <w:tcW w:w="1428" w:type="dxa"/>
          </w:tcPr>
          <w:p w14:paraId="2933CA7E" w14:textId="77777777" w:rsidR="002419DB" w:rsidRPr="00C561CC" w:rsidRDefault="002419DB" w:rsidP="009F5C33"/>
        </w:tc>
      </w:tr>
      <w:tr w:rsidR="00C47363" w:rsidRPr="00C561CC" w14:paraId="63A102F8" w14:textId="77777777" w:rsidTr="00857A0F">
        <w:tc>
          <w:tcPr>
            <w:tcW w:w="675" w:type="dxa"/>
          </w:tcPr>
          <w:p w14:paraId="7392ABBC" w14:textId="77777777" w:rsidR="002419DB" w:rsidRPr="00C561CC" w:rsidRDefault="002419DB" w:rsidP="009F5C33"/>
        </w:tc>
        <w:tc>
          <w:tcPr>
            <w:tcW w:w="3969" w:type="dxa"/>
          </w:tcPr>
          <w:p w14:paraId="5CD347AD" w14:textId="77777777" w:rsidR="002419DB" w:rsidRPr="00C561CC" w:rsidRDefault="002419DB" w:rsidP="009F5C33">
            <w:r w:rsidRPr="00C561CC">
              <w:t>Etc.</w:t>
            </w:r>
          </w:p>
        </w:tc>
        <w:tc>
          <w:tcPr>
            <w:tcW w:w="851" w:type="dxa"/>
          </w:tcPr>
          <w:p w14:paraId="3071A5C5" w14:textId="77777777" w:rsidR="002419DB" w:rsidRPr="00C561CC" w:rsidRDefault="002419DB" w:rsidP="009F5C33"/>
        </w:tc>
        <w:tc>
          <w:tcPr>
            <w:tcW w:w="709" w:type="dxa"/>
          </w:tcPr>
          <w:p w14:paraId="12F13BF4" w14:textId="77777777" w:rsidR="002419DB" w:rsidRPr="00C561CC" w:rsidRDefault="002419DB" w:rsidP="009F5C33"/>
        </w:tc>
        <w:tc>
          <w:tcPr>
            <w:tcW w:w="708" w:type="dxa"/>
          </w:tcPr>
          <w:p w14:paraId="4B95BAC2" w14:textId="77777777" w:rsidR="002419DB" w:rsidRPr="00C561CC" w:rsidRDefault="002419DB" w:rsidP="009F5C33"/>
        </w:tc>
        <w:tc>
          <w:tcPr>
            <w:tcW w:w="851" w:type="dxa"/>
          </w:tcPr>
          <w:p w14:paraId="4A2A8A61" w14:textId="77777777" w:rsidR="002419DB" w:rsidRPr="00C561CC" w:rsidRDefault="002419DB" w:rsidP="009F5C33"/>
        </w:tc>
        <w:tc>
          <w:tcPr>
            <w:tcW w:w="850" w:type="dxa"/>
          </w:tcPr>
          <w:p w14:paraId="5D0B8646" w14:textId="77777777" w:rsidR="002419DB" w:rsidRPr="00C561CC" w:rsidRDefault="002419DB" w:rsidP="009F5C33"/>
        </w:tc>
        <w:tc>
          <w:tcPr>
            <w:tcW w:w="709" w:type="dxa"/>
          </w:tcPr>
          <w:p w14:paraId="1E2B1FDF" w14:textId="77777777" w:rsidR="002419DB" w:rsidRPr="00C561CC" w:rsidRDefault="002419DB" w:rsidP="009F5C33"/>
        </w:tc>
        <w:tc>
          <w:tcPr>
            <w:tcW w:w="709" w:type="dxa"/>
          </w:tcPr>
          <w:p w14:paraId="77726BD3" w14:textId="77777777" w:rsidR="002419DB" w:rsidRPr="00C561CC" w:rsidRDefault="002419DB" w:rsidP="009F5C33"/>
        </w:tc>
        <w:tc>
          <w:tcPr>
            <w:tcW w:w="709" w:type="dxa"/>
          </w:tcPr>
          <w:p w14:paraId="7B9F783B" w14:textId="77777777" w:rsidR="002419DB" w:rsidRPr="00C561CC" w:rsidRDefault="002419DB" w:rsidP="009F5C33"/>
        </w:tc>
        <w:tc>
          <w:tcPr>
            <w:tcW w:w="708" w:type="dxa"/>
          </w:tcPr>
          <w:p w14:paraId="2FD475EE" w14:textId="77777777" w:rsidR="002419DB" w:rsidRPr="00C561CC" w:rsidRDefault="002419DB" w:rsidP="009F5C33"/>
        </w:tc>
        <w:tc>
          <w:tcPr>
            <w:tcW w:w="682" w:type="dxa"/>
          </w:tcPr>
          <w:p w14:paraId="04BD071A" w14:textId="77777777" w:rsidR="002419DB" w:rsidRPr="00C561CC" w:rsidRDefault="002419DB" w:rsidP="009F5C33"/>
        </w:tc>
        <w:tc>
          <w:tcPr>
            <w:tcW w:w="594" w:type="dxa"/>
          </w:tcPr>
          <w:p w14:paraId="62C6298A" w14:textId="77777777" w:rsidR="002419DB" w:rsidRPr="00C561CC" w:rsidRDefault="002419DB" w:rsidP="009F5C33"/>
        </w:tc>
        <w:tc>
          <w:tcPr>
            <w:tcW w:w="1428" w:type="dxa"/>
          </w:tcPr>
          <w:p w14:paraId="67347CB4" w14:textId="77777777" w:rsidR="002419DB" w:rsidRPr="00C561CC" w:rsidRDefault="002419DB" w:rsidP="009F5C33"/>
        </w:tc>
      </w:tr>
      <w:tr w:rsidR="00C47363" w:rsidRPr="00C561CC" w14:paraId="34E372B2" w14:textId="77777777" w:rsidTr="00857A0F">
        <w:tc>
          <w:tcPr>
            <w:tcW w:w="675" w:type="dxa"/>
          </w:tcPr>
          <w:p w14:paraId="32FBCE6B" w14:textId="77777777" w:rsidR="002419DB" w:rsidRPr="00C561CC" w:rsidRDefault="002419DB" w:rsidP="009F5C33">
            <w:r w:rsidRPr="00C561CC">
              <w:t>n</w:t>
            </w:r>
          </w:p>
        </w:tc>
        <w:tc>
          <w:tcPr>
            <w:tcW w:w="3969" w:type="dxa"/>
          </w:tcPr>
          <w:p w14:paraId="012AAF0C" w14:textId="77777777" w:rsidR="002419DB" w:rsidRPr="00C561CC" w:rsidRDefault="002419DB" w:rsidP="009F5C33"/>
        </w:tc>
        <w:tc>
          <w:tcPr>
            <w:tcW w:w="851" w:type="dxa"/>
          </w:tcPr>
          <w:p w14:paraId="5D8A2078" w14:textId="77777777" w:rsidR="002419DB" w:rsidRPr="00C561CC" w:rsidRDefault="002419DB" w:rsidP="009F5C33"/>
        </w:tc>
        <w:tc>
          <w:tcPr>
            <w:tcW w:w="709" w:type="dxa"/>
          </w:tcPr>
          <w:p w14:paraId="170C95E1" w14:textId="77777777" w:rsidR="002419DB" w:rsidRPr="00C561CC" w:rsidRDefault="002419DB" w:rsidP="009F5C33"/>
        </w:tc>
        <w:tc>
          <w:tcPr>
            <w:tcW w:w="708" w:type="dxa"/>
          </w:tcPr>
          <w:p w14:paraId="58DEA876" w14:textId="77777777" w:rsidR="002419DB" w:rsidRPr="00C561CC" w:rsidRDefault="002419DB" w:rsidP="009F5C33"/>
        </w:tc>
        <w:tc>
          <w:tcPr>
            <w:tcW w:w="851" w:type="dxa"/>
          </w:tcPr>
          <w:p w14:paraId="70F19AE5" w14:textId="77777777" w:rsidR="002419DB" w:rsidRPr="00C561CC" w:rsidRDefault="002419DB" w:rsidP="009F5C33"/>
        </w:tc>
        <w:tc>
          <w:tcPr>
            <w:tcW w:w="850" w:type="dxa"/>
          </w:tcPr>
          <w:p w14:paraId="7FD02FD5" w14:textId="77777777" w:rsidR="002419DB" w:rsidRPr="00C561CC" w:rsidRDefault="002419DB" w:rsidP="009F5C33"/>
        </w:tc>
        <w:tc>
          <w:tcPr>
            <w:tcW w:w="709" w:type="dxa"/>
          </w:tcPr>
          <w:p w14:paraId="70C80D44" w14:textId="77777777" w:rsidR="002419DB" w:rsidRPr="00C561CC" w:rsidRDefault="002419DB" w:rsidP="009F5C33"/>
        </w:tc>
        <w:tc>
          <w:tcPr>
            <w:tcW w:w="709" w:type="dxa"/>
          </w:tcPr>
          <w:p w14:paraId="45B1D287" w14:textId="77777777" w:rsidR="002419DB" w:rsidRPr="00C561CC" w:rsidRDefault="002419DB" w:rsidP="009F5C33"/>
        </w:tc>
        <w:tc>
          <w:tcPr>
            <w:tcW w:w="709" w:type="dxa"/>
          </w:tcPr>
          <w:p w14:paraId="51E66360" w14:textId="77777777" w:rsidR="002419DB" w:rsidRPr="00C561CC" w:rsidRDefault="002419DB" w:rsidP="009F5C33"/>
        </w:tc>
        <w:tc>
          <w:tcPr>
            <w:tcW w:w="708" w:type="dxa"/>
          </w:tcPr>
          <w:p w14:paraId="0E7F4E04" w14:textId="77777777" w:rsidR="002419DB" w:rsidRPr="00C561CC" w:rsidRDefault="002419DB" w:rsidP="009F5C33"/>
        </w:tc>
        <w:tc>
          <w:tcPr>
            <w:tcW w:w="682" w:type="dxa"/>
          </w:tcPr>
          <w:p w14:paraId="44E0B7C2" w14:textId="77777777" w:rsidR="002419DB" w:rsidRPr="00C561CC" w:rsidRDefault="002419DB" w:rsidP="009F5C33"/>
        </w:tc>
        <w:tc>
          <w:tcPr>
            <w:tcW w:w="594" w:type="dxa"/>
          </w:tcPr>
          <w:p w14:paraId="7BF6722D" w14:textId="77777777" w:rsidR="002419DB" w:rsidRPr="00C561CC" w:rsidRDefault="002419DB" w:rsidP="009F5C33"/>
        </w:tc>
        <w:tc>
          <w:tcPr>
            <w:tcW w:w="1428" w:type="dxa"/>
          </w:tcPr>
          <w:p w14:paraId="38872D59" w14:textId="77777777" w:rsidR="002419DB" w:rsidRPr="00C561CC" w:rsidRDefault="002419DB" w:rsidP="009F5C33"/>
        </w:tc>
      </w:tr>
      <w:tr w:rsidR="00C47363" w:rsidRPr="00C561CC" w14:paraId="3D65543F" w14:textId="77777777" w:rsidTr="00857A0F">
        <w:tc>
          <w:tcPr>
            <w:tcW w:w="675" w:type="dxa"/>
          </w:tcPr>
          <w:p w14:paraId="14B3D575" w14:textId="77777777" w:rsidR="002419DB" w:rsidRPr="00C561CC" w:rsidRDefault="002419DB" w:rsidP="009F5C33"/>
        </w:tc>
        <w:tc>
          <w:tcPr>
            <w:tcW w:w="3969" w:type="dxa"/>
          </w:tcPr>
          <w:p w14:paraId="5210A539" w14:textId="77777777" w:rsidR="002419DB" w:rsidRPr="00C561CC" w:rsidRDefault="002419DB" w:rsidP="009F5C33"/>
        </w:tc>
        <w:tc>
          <w:tcPr>
            <w:tcW w:w="851" w:type="dxa"/>
          </w:tcPr>
          <w:p w14:paraId="639F4CA1" w14:textId="77777777" w:rsidR="002419DB" w:rsidRPr="00C561CC" w:rsidRDefault="002419DB" w:rsidP="009F5C33"/>
        </w:tc>
        <w:tc>
          <w:tcPr>
            <w:tcW w:w="709" w:type="dxa"/>
          </w:tcPr>
          <w:p w14:paraId="714B9CEB" w14:textId="77777777" w:rsidR="002419DB" w:rsidRPr="00C561CC" w:rsidRDefault="002419DB" w:rsidP="009F5C33"/>
        </w:tc>
        <w:tc>
          <w:tcPr>
            <w:tcW w:w="708" w:type="dxa"/>
          </w:tcPr>
          <w:p w14:paraId="7CCFDACE" w14:textId="77777777" w:rsidR="002419DB" w:rsidRPr="00C561CC" w:rsidRDefault="002419DB" w:rsidP="009F5C33"/>
        </w:tc>
        <w:tc>
          <w:tcPr>
            <w:tcW w:w="851" w:type="dxa"/>
          </w:tcPr>
          <w:p w14:paraId="4D09FF5B" w14:textId="77777777" w:rsidR="002419DB" w:rsidRPr="00C561CC" w:rsidRDefault="002419DB" w:rsidP="009F5C33"/>
        </w:tc>
        <w:tc>
          <w:tcPr>
            <w:tcW w:w="850" w:type="dxa"/>
          </w:tcPr>
          <w:p w14:paraId="13961CE7" w14:textId="77777777" w:rsidR="002419DB" w:rsidRPr="00C561CC" w:rsidRDefault="002419DB" w:rsidP="009F5C33"/>
        </w:tc>
        <w:tc>
          <w:tcPr>
            <w:tcW w:w="709" w:type="dxa"/>
          </w:tcPr>
          <w:p w14:paraId="00DF9167" w14:textId="77777777" w:rsidR="002419DB" w:rsidRPr="00C561CC" w:rsidRDefault="002419DB" w:rsidP="009F5C33"/>
        </w:tc>
        <w:tc>
          <w:tcPr>
            <w:tcW w:w="709" w:type="dxa"/>
          </w:tcPr>
          <w:p w14:paraId="1BD9DAD6" w14:textId="77777777" w:rsidR="002419DB" w:rsidRPr="00C561CC" w:rsidRDefault="002419DB" w:rsidP="009F5C33"/>
        </w:tc>
        <w:tc>
          <w:tcPr>
            <w:tcW w:w="709" w:type="dxa"/>
          </w:tcPr>
          <w:p w14:paraId="0FAD02FC" w14:textId="77777777" w:rsidR="002419DB" w:rsidRPr="00C561CC" w:rsidRDefault="002419DB" w:rsidP="009F5C33"/>
        </w:tc>
        <w:tc>
          <w:tcPr>
            <w:tcW w:w="708" w:type="dxa"/>
          </w:tcPr>
          <w:p w14:paraId="7B584836" w14:textId="77777777" w:rsidR="002419DB" w:rsidRPr="00C561CC" w:rsidRDefault="002419DB" w:rsidP="009F5C33"/>
        </w:tc>
        <w:tc>
          <w:tcPr>
            <w:tcW w:w="682" w:type="dxa"/>
          </w:tcPr>
          <w:p w14:paraId="04D72CD4" w14:textId="77777777" w:rsidR="002419DB" w:rsidRPr="00C561CC" w:rsidRDefault="002419DB" w:rsidP="009F5C33"/>
        </w:tc>
        <w:tc>
          <w:tcPr>
            <w:tcW w:w="594" w:type="dxa"/>
          </w:tcPr>
          <w:p w14:paraId="4DDF7DC8" w14:textId="77777777" w:rsidR="002419DB" w:rsidRPr="00C561CC" w:rsidRDefault="002419DB" w:rsidP="009F5C33"/>
        </w:tc>
        <w:tc>
          <w:tcPr>
            <w:tcW w:w="1428" w:type="dxa"/>
          </w:tcPr>
          <w:p w14:paraId="11E94769" w14:textId="77777777" w:rsidR="002419DB" w:rsidRPr="00C561CC" w:rsidRDefault="002419DB" w:rsidP="009F5C33"/>
        </w:tc>
      </w:tr>
    </w:tbl>
    <w:p w14:paraId="735DCB34" w14:textId="77777777" w:rsidR="002419DB" w:rsidRPr="00C561CC" w:rsidRDefault="002419DB" w:rsidP="009F5C33"/>
    <w:p w14:paraId="70496D51" w14:textId="77777777" w:rsidR="002419DB" w:rsidRPr="00C561CC" w:rsidRDefault="002419DB" w:rsidP="009F5C33">
      <w:pPr>
        <w:sectPr w:rsidR="002419DB" w:rsidRPr="00C561CC" w:rsidSect="00857A0F">
          <w:headerReference w:type="default" r:id="rId29"/>
          <w:footnotePr>
            <w:numRestart w:val="eachSect"/>
          </w:footnotePr>
          <w:pgSz w:w="16838" w:h="11906" w:orient="landscape"/>
          <w:pgMar w:top="1417" w:right="1417" w:bottom="1417" w:left="1417" w:header="708" w:footer="708" w:gutter="0"/>
          <w:cols w:space="708"/>
          <w:docGrid w:linePitch="360"/>
        </w:sectPr>
      </w:pPr>
    </w:p>
    <w:p w14:paraId="4BF3BE20" w14:textId="403CA960" w:rsidR="002419DB" w:rsidRPr="00C57ADA" w:rsidRDefault="002419DB" w:rsidP="009D69B6">
      <w:pPr>
        <w:pStyle w:val="Titre3"/>
      </w:pPr>
      <w:r w:rsidRPr="00C57ADA">
        <w:lastRenderedPageBreak/>
        <w:t>Formula</w:t>
      </w:r>
      <w:r w:rsidR="00810059" w:rsidRPr="00C57ADA">
        <w:t>rio</w:t>
      </w:r>
      <w:r w:rsidRPr="00C57ADA">
        <w:t xml:space="preserve"> </w:t>
      </w:r>
      <w:r w:rsidR="001D14C2">
        <w:t>Tech-4</w:t>
      </w:r>
      <w:r w:rsidRPr="00C57ADA">
        <w:t>:</w:t>
      </w:r>
      <w:r w:rsidR="006B1330" w:rsidRPr="00C57ADA">
        <w:t xml:space="preserve"> </w:t>
      </w:r>
      <w:r w:rsidRPr="00C57ADA">
        <w:t>Composi</w:t>
      </w:r>
      <w:r w:rsidR="00810059" w:rsidRPr="00C57ADA">
        <w:t>ció</w:t>
      </w:r>
      <w:r w:rsidRPr="00C57ADA">
        <w:t>n del</w:t>
      </w:r>
      <w:r w:rsidR="00810059" w:rsidRPr="00C57ADA">
        <w:t xml:space="preserve"> e</w:t>
      </w:r>
      <w:r w:rsidRPr="00C57ADA">
        <w:t>quip</w:t>
      </w:r>
      <w:r w:rsidR="00810059" w:rsidRPr="00C57ADA">
        <w:t>o</w:t>
      </w:r>
      <w:r w:rsidRPr="00C57ADA">
        <w:t>, activi</w:t>
      </w:r>
      <w:r w:rsidR="00C57ADA" w:rsidRPr="00C57ADA">
        <w:t>dades</w:t>
      </w:r>
      <w:r w:rsidRPr="00C57ADA">
        <w:t xml:space="preserve"> </w:t>
      </w:r>
      <w:r w:rsidR="00E95A96">
        <w:t xml:space="preserve">individuales </w:t>
      </w:r>
      <w:r w:rsidR="00C57ADA" w:rsidRPr="00C57ADA">
        <w:t>y</w:t>
      </w:r>
      <w:r w:rsidRPr="00C57ADA">
        <w:t xml:space="preserve"> contribu</w:t>
      </w:r>
      <w:r w:rsidR="00C57ADA" w:rsidRPr="00C57ADA">
        <w:t>ció</w:t>
      </w:r>
      <w:r w:rsidRPr="00C57ADA">
        <w:t>n d</w:t>
      </w:r>
      <w:r w:rsidR="00C57ADA" w:rsidRPr="00C57ADA">
        <w:t>el</w:t>
      </w:r>
      <w:r w:rsidRPr="00C57ADA">
        <w:t xml:space="preserve"> Person</w:t>
      </w:r>
      <w:r w:rsidR="00C57ADA" w:rsidRPr="00C57ADA">
        <w:t>a</w:t>
      </w:r>
      <w:r w:rsidRPr="00C57ADA">
        <w:t>l</w:t>
      </w:r>
    </w:p>
    <w:p w14:paraId="60D1BBA6" w14:textId="3AC82808" w:rsidR="002419DB" w:rsidRPr="00C561CC" w:rsidRDefault="002419DB" w:rsidP="009F5C33">
      <w:r w:rsidRPr="00C561CC">
        <w:t>(Format</w:t>
      </w:r>
      <w:r w:rsidR="00C57ADA">
        <w:t>o</w:t>
      </w:r>
      <w:r w:rsidRPr="00C561CC">
        <w:t xml:space="preserve"> indicati</w:t>
      </w:r>
      <w:r w:rsidR="00C57ADA">
        <w:t>vo</w:t>
      </w:r>
      <w:r w:rsidRPr="00C561CC">
        <w:t>)</w:t>
      </w:r>
    </w:p>
    <w:tbl>
      <w:tblPr>
        <w:tblStyle w:val="Grilledutableau"/>
        <w:tblW w:w="5074" w:type="pct"/>
        <w:tblLook w:val="04A0" w:firstRow="1" w:lastRow="0" w:firstColumn="1" w:lastColumn="0" w:noHBand="0" w:noVBand="1"/>
      </w:tblPr>
      <w:tblGrid>
        <w:gridCol w:w="1052"/>
        <w:gridCol w:w="1400"/>
        <w:gridCol w:w="988"/>
        <w:gridCol w:w="1062"/>
        <w:gridCol w:w="1156"/>
        <w:gridCol w:w="1142"/>
        <w:gridCol w:w="1051"/>
        <w:gridCol w:w="1051"/>
        <w:gridCol w:w="1059"/>
        <w:gridCol w:w="1059"/>
        <w:gridCol w:w="14"/>
        <w:gridCol w:w="1040"/>
        <w:gridCol w:w="14"/>
        <w:gridCol w:w="1045"/>
        <w:gridCol w:w="14"/>
        <w:gridCol w:w="1054"/>
      </w:tblGrid>
      <w:tr w:rsidR="002419DB" w:rsidRPr="001F75F8" w14:paraId="3DF29861" w14:textId="77777777" w:rsidTr="005D6688">
        <w:tc>
          <w:tcPr>
            <w:tcW w:w="370" w:type="pct"/>
            <w:vMerge w:val="restart"/>
            <w:vAlign w:val="center"/>
          </w:tcPr>
          <w:p w14:paraId="723D60B0" w14:textId="5F879C24" w:rsidR="002419DB" w:rsidRPr="00C561CC" w:rsidRDefault="002419DB" w:rsidP="009F5C33">
            <w:r w:rsidRPr="00C561CC">
              <w:t>N</w:t>
            </w:r>
            <w:r w:rsidR="00C57ADA">
              <w:t>úm.</w:t>
            </w:r>
          </w:p>
        </w:tc>
        <w:tc>
          <w:tcPr>
            <w:tcW w:w="493" w:type="pct"/>
            <w:vMerge w:val="restart"/>
            <w:vAlign w:val="center"/>
          </w:tcPr>
          <w:p w14:paraId="37B338B9" w14:textId="10DEBFAB" w:rsidR="002419DB" w:rsidRPr="00C561CC" w:rsidRDefault="002419DB" w:rsidP="009F5C33">
            <w:r w:rsidRPr="00C561CC">
              <w:t>Nom</w:t>
            </w:r>
            <w:r w:rsidR="00C57ADA">
              <w:t>bre</w:t>
            </w:r>
          </w:p>
        </w:tc>
        <w:tc>
          <w:tcPr>
            <w:tcW w:w="3021" w:type="pct"/>
            <w:gridSpan w:val="9"/>
            <w:tcBorders>
              <w:top w:val="single" w:sz="4" w:space="0" w:color="auto"/>
              <w:right w:val="single" w:sz="4" w:space="0" w:color="auto"/>
            </w:tcBorders>
          </w:tcPr>
          <w:p w14:paraId="7193E38D" w14:textId="65D3F692" w:rsidR="002419DB" w:rsidRPr="00F75D0D" w:rsidRDefault="002419DB" w:rsidP="004F2A6A">
            <w:r w:rsidRPr="00F75D0D">
              <w:t>T</w:t>
            </w:r>
            <w:r w:rsidR="00C57ADA" w:rsidRPr="00F75D0D">
              <w:t xml:space="preserve">iempo </w:t>
            </w:r>
            <w:r w:rsidRPr="00F75D0D">
              <w:t>de contribu</w:t>
            </w:r>
            <w:r w:rsidR="00C57ADA" w:rsidRPr="00F75D0D">
              <w:t>ció</w:t>
            </w:r>
            <w:r w:rsidRPr="00F75D0D">
              <w:t>n de</w:t>
            </w:r>
            <w:r w:rsidR="00383C4F">
              <w:t>l Personal</w:t>
            </w:r>
            <w:r w:rsidRPr="00F75D0D">
              <w:t xml:space="preserve"> (p</w:t>
            </w:r>
            <w:r w:rsidR="00C57ADA" w:rsidRPr="00F75D0D">
              <w:t>o</w:t>
            </w:r>
            <w:r w:rsidRPr="00F75D0D">
              <w:t xml:space="preserve">r </w:t>
            </w:r>
            <w:r w:rsidR="001C49E3" w:rsidRPr="00F75D0D">
              <w:t>person</w:t>
            </w:r>
            <w:r w:rsidR="00C57ADA" w:rsidRPr="00F75D0D">
              <w:t>a</w:t>
            </w:r>
            <w:r w:rsidR="001C49E3" w:rsidRPr="00F75D0D">
              <w:t>/</w:t>
            </w:r>
            <w:r w:rsidR="00C57ADA" w:rsidRPr="00F75D0D">
              <w:t>día</w:t>
            </w:r>
            <w:r w:rsidRPr="00F75D0D">
              <w:t>) p</w:t>
            </w:r>
            <w:r w:rsidR="004A51CF">
              <w:t>a</w:t>
            </w:r>
            <w:r w:rsidRPr="00F75D0D">
              <w:t>r</w:t>
            </w:r>
            <w:r w:rsidR="004A51CF">
              <w:t>a</w:t>
            </w:r>
            <w:r w:rsidRPr="00F75D0D">
              <w:t xml:space="preserve"> c</w:t>
            </w:r>
            <w:r w:rsidR="00F75D0D" w:rsidRPr="00F75D0D">
              <w:t>ad</w:t>
            </w:r>
            <w:r w:rsidR="00F75D0D">
              <w:t>a entrega</w:t>
            </w:r>
            <w:r w:rsidRPr="00F75D0D">
              <w:t xml:space="preserve">ble </w:t>
            </w:r>
            <w:r w:rsidR="001D14C2">
              <w:t xml:space="preserve">(E) </w:t>
            </w:r>
            <w:r w:rsidR="00F04F17">
              <w:t>enlistado en el</w:t>
            </w:r>
            <w:r w:rsidRPr="00F75D0D">
              <w:t xml:space="preserve"> Formula</w:t>
            </w:r>
            <w:r w:rsidR="00F04F17">
              <w:t>rio</w:t>
            </w:r>
            <w:r w:rsidRPr="00F75D0D">
              <w:t xml:space="preserve"> TECH–3</w:t>
            </w:r>
          </w:p>
        </w:tc>
        <w:tc>
          <w:tcPr>
            <w:tcW w:w="1115" w:type="pct"/>
            <w:gridSpan w:val="5"/>
            <w:tcBorders>
              <w:top w:val="single" w:sz="4" w:space="0" w:color="auto"/>
              <w:left w:val="single" w:sz="4" w:space="0" w:color="auto"/>
              <w:right w:val="single" w:sz="4" w:space="0" w:color="auto"/>
            </w:tcBorders>
          </w:tcPr>
          <w:p w14:paraId="518D89F7" w14:textId="2D198C29" w:rsidR="002419DB" w:rsidRPr="001F75F8" w:rsidRDefault="002419DB" w:rsidP="006D102E">
            <w:r w:rsidRPr="001F75F8">
              <w:t>T</w:t>
            </w:r>
            <w:r w:rsidR="001F75F8" w:rsidRPr="001F75F8">
              <w:t>iempo</w:t>
            </w:r>
            <w:r w:rsidRPr="001F75F8">
              <w:t xml:space="preserve"> de contribu</w:t>
            </w:r>
            <w:r w:rsidR="001F75F8" w:rsidRPr="001F75F8">
              <w:t>ció</w:t>
            </w:r>
            <w:r w:rsidRPr="001F75F8">
              <w:t>n total</w:t>
            </w:r>
            <w:r w:rsidRPr="001F75F8">
              <w:br/>
              <w:t>(</w:t>
            </w:r>
            <w:r w:rsidR="006D102E" w:rsidRPr="001F75F8">
              <w:t xml:space="preserve">en </w:t>
            </w:r>
            <w:r w:rsidR="001F75F8">
              <w:t>días</w:t>
            </w:r>
            <w:r w:rsidR="001D14C2">
              <w:t xml:space="preserve"> trabajados</w:t>
            </w:r>
            <w:r w:rsidRPr="001F75F8">
              <w:t>)</w:t>
            </w:r>
          </w:p>
        </w:tc>
      </w:tr>
      <w:tr w:rsidR="002B2D13" w:rsidRPr="00C561CC" w14:paraId="75B0F965" w14:textId="77777777" w:rsidTr="005D6688">
        <w:tc>
          <w:tcPr>
            <w:tcW w:w="370" w:type="pct"/>
            <w:vMerge/>
          </w:tcPr>
          <w:p w14:paraId="1ECC9E4D" w14:textId="77777777" w:rsidR="002419DB" w:rsidRPr="001F75F8" w:rsidRDefault="002419DB" w:rsidP="009F5C33"/>
        </w:tc>
        <w:tc>
          <w:tcPr>
            <w:tcW w:w="493" w:type="pct"/>
            <w:vMerge/>
          </w:tcPr>
          <w:p w14:paraId="2AE1BA61" w14:textId="77777777" w:rsidR="002419DB" w:rsidRPr="001F75F8" w:rsidRDefault="002419DB" w:rsidP="009F5C33"/>
        </w:tc>
        <w:tc>
          <w:tcPr>
            <w:tcW w:w="348" w:type="pct"/>
          </w:tcPr>
          <w:p w14:paraId="30B7DCE0" w14:textId="7027AC4B" w:rsidR="002419DB" w:rsidRPr="00C561CC" w:rsidRDefault="002419DB" w:rsidP="009F5C33">
            <w:r w:rsidRPr="00C561CC">
              <w:t>Posi</w:t>
            </w:r>
            <w:r w:rsidR="00F75514">
              <w:t>ció</w:t>
            </w:r>
            <w:r w:rsidRPr="00C561CC">
              <w:t>n</w:t>
            </w:r>
          </w:p>
        </w:tc>
        <w:tc>
          <w:tcPr>
            <w:tcW w:w="374" w:type="pct"/>
          </w:tcPr>
          <w:p w14:paraId="18A15BB6" w14:textId="2DF2416C" w:rsidR="002419DB" w:rsidRPr="00C561CC" w:rsidRDefault="002419DB" w:rsidP="009F5C33">
            <w:r w:rsidRPr="00C561CC">
              <w:t>L</w:t>
            </w:r>
            <w:r w:rsidR="00F75514">
              <w:t>ugar</w:t>
            </w:r>
          </w:p>
        </w:tc>
        <w:tc>
          <w:tcPr>
            <w:tcW w:w="407" w:type="pct"/>
          </w:tcPr>
          <w:p w14:paraId="014822E6" w14:textId="0EEE3AA6" w:rsidR="002419DB" w:rsidRPr="00C561CC" w:rsidRDefault="00BC3072" w:rsidP="009F5C33">
            <w:r w:rsidRPr="00C561CC">
              <w:t>L</w:t>
            </w:r>
            <w:r w:rsidR="002419DB" w:rsidRPr="00C561CC">
              <w:t> </w:t>
            </w:r>
            <w:r w:rsidR="002419DB" w:rsidRPr="00C561CC">
              <w:noBreakHyphen/>
              <w:t> 1</w:t>
            </w:r>
          </w:p>
        </w:tc>
        <w:tc>
          <w:tcPr>
            <w:tcW w:w="402" w:type="pct"/>
          </w:tcPr>
          <w:p w14:paraId="476F737F" w14:textId="399CC433" w:rsidR="002419DB" w:rsidRPr="00C561CC" w:rsidRDefault="00BC3072" w:rsidP="009F5C33">
            <w:r w:rsidRPr="00C561CC">
              <w:t>L</w:t>
            </w:r>
            <w:r w:rsidR="002419DB" w:rsidRPr="00C561CC">
              <w:t> </w:t>
            </w:r>
            <w:r w:rsidR="002419DB" w:rsidRPr="00C561CC">
              <w:noBreakHyphen/>
              <w:t> 2</w:t>
            </w:r>
          </w:p>
        </w:tc>
        <w:tc>
          <w:tcPr>
            <w:tcW w:w="370" w:type="pct"/>
          </w:tcPr>
          <w:p w14:paraId="19AEB3D8" w14:textId="405ECC1A" w:rsidR="002419DB" w:rsidRPr="00C561CC" w:rsidRDefault="00BC3072" w:rsidP="009F5C33">
            <w:r w:rsidRPr="00C561CC">
              <w:t>L</w:t>
            </w:r>
            <w:r w:rsidR="002419DB" w:rsidRPr="00C561CC">
              <w:t> </w:t>
            </w:r>
            <w:r w:rsidR="002419DB" w:rsidRPr="00C561CC">
              <w:noBreakHyphen/>
              <w:t> 3</w:t>
            </w:r>
          </w:p>
        </w:tc>
        <w:tc>
          <w:tcPr>
            <w:tcW w:w="370" w:type="pct"/>
          </w:tcPr>
          <w:p w14:paraId="5E362934" w14:textId="77777777" w:rsidR="002419DB" w:rsidRPr="00C561CC" w:rsidRDefault="002419DB" w:rsidP="009F5C33">
            <w:r w:rsidRPr="00C561CC">
              <w:t>……</w:t>
            </w:r>
          </w:p>
        </w:tc>
        <w:tc>
          <w:tcPr>
            <w:tcW w:w="373" w:type="pct"/>
          </w:tcPr>
          <w:p w14:paraId="5ED79185" w14:textId="4ACCF649" w:rsidR="002419DB" w:rsidRPr="00C561CC" w:rsidRDefault="00BC3072" w:rsidP="009F5C33">
            <w:r w:rsidRPr="00C561CC">
              <w:t>L</w:t>
            </w:r>
            <w:r w:rsidR="002419DB" w:rsidRPr="00C561CC">
              <w:t> </w:t>
            </w:r>
            <w:r w:rsidR="002419DB" w:rsidRPr="00C561CC">
              <w:noBreakHyphen/>
              <w:t xml:space="preserve"> ___</w:t>
            </w:r>
          </w:p>
        </w:tc>
        <w:tc>
          <w:tcPr>
            <w:tcW w:w="373" w:type="pct"/>
          </w:tcPr>
          <w:p w14:paraId="0EF68F29" w14:textId="77777777" w:rsidR="002419DB" w:rsidRPr="00C561CC" w:rsidRDefault="002419DB" w:rsidP="009F5C33">
            <w:r w:rsidRPr="00C561CC">
              <w:t>Etc.</w:t>
            </w:r>
          </w:p>
        </w:tc>
        <w:tc>
          <w:tcPr>
            <w:tcW w:w="371" w:type="pct"/>
            <w:gridSpan w:val="2"/>
          </w:tcPr>
          <w:p w14:paraId="23DEC454" w14:textId="68C952C1" w:rsidR="002419DB" w:rsidRPr="00C561CC" w:rsidRDefault="002419DB" w:rsidP="009F5C33">
            <w:r w:rsidRPr="00C561CC">
              <w:t>S</w:t>
            </w:r>
            <w:r w:rsidR="001F75F8">
              <w:t>ed</w:t>
            </w:r>
            <w:r w:rsidRPr="00C561CC">
              <w:t>e</w:t>
            </w:r>
            <w:r w:rsidRPr="00C561CC">
              <w:rPr>
                <w:rStyle w:val="Appelnotedebasdep"/>
                <w:b/>
              </w:rPr>
              <w:footnoteReference w:id="12"/>
            </w:r>
          </w:p>
        </w:tc>
        <w:tc>
          <w:tcPr>
            <w:tcW w:w="373" w:type="pct"/>
            <w:gridSpan w:val="2"/>
          </w:tcPr>
          <w:p w14:paraId="341E9957" w14:textId="4F0CF322" w:rsidR="002419DB" w:rsidRPr="00C561CC" w:rsidRDefault="002B2D13" w:rsidP="009F5C33">
            <w:r>
              <w:t>Campo</w:t>
            </w:r>
            <w:r w:rsidR="002419DB" w:rsidRPr="00C561CC">
              <w:rPr>
                <w:rStyle w:val="Appelnotedebasdep"/>
                <w:b/>
              </w:rPr>
              <w:footnoteReference w:id="13"/>
            </w:r>
          </w:p>
        </w:tc>
        <w:tc>
          <w:tcPr>
            <w:tcW w:w="371" w:type="pct"/>
            <w:gridSpan w:val="2"/>
          </w:tcPr>
          <w:p w14:paraId="14ED7BBF" w14:textId="77777777" w:rsidR="002419DB" w:rsidRPr="00C561CC" w:rsidRDefault="002419DB" w:rsidP="009F5C33">
            <w:r w:rsidRPr="00C561CC">
              <w:t>Total</w:t>
            </w:r>
          </w:p>
        </w:tc>
      </w:tr>
      <w:tr w:rsidR="002419DB" w:rsidRPr="00C561CC" w14:paraId="73FD6ED2" w14:textId="77777777" w:rsidTr="005D6688">
        <w:tc>
          <w:tcPr>
            <w:tcW w:w="5000" w:type="pct"/>
            <w:gridSpan w:val="16"/>
          </w:tcPr>
          <w:p w14:paraId="215C7B93" w14:textId="36D624AC" w:rsidR="002419DB" w:rsidRPr="00C561CC" w:rsidRDefault="00D32364" w:rsidP="00D32364">
            <w:r w:rsidRPr="00C561CC">
              <w:t>Person</w:t>
            </w:r>
            <w:r w:rsidR="00F75514">
              <w:t>a</w:t>
            </w:r>
            <w:r w:rsidRPr="00C561CC">
              <w:t>l</w:t>
            </w:r>
            <w:r w:rsidR="002419DB" w:rsidRPr="00C561CC">
              <w:noBreakHyphen/>
              <w:t>cl</w:t>
            </w:r>
            <w:r w:rsidR="00F75514">
              <w:t>ave</w:t>
            </w:r>
            <w:r w:rsidR="002419DB" w:rsidRPr="00C561CC">
              <w:rPr>
                <w:rStyle w:val="Appelnotedebasdep"/>
                <w:b/>
              </w:rPr>
              <w:footnoteReference w:id="14"/>
            </w:r>
          </w:p>
        </w:tc>
      </w:tr>
      <w:tr w:rsidR="002B2D13" w:rsidRPr="00C561CC" w14:paraId="135288F5" w14:textId="77777777" w:rsidTr="005D6688">
        <w:tc>
          <w:tcPr>
            <w:tcW w:w="370" w:type="pct"/>
            <w:vMerge w:val="restart"/>
            <w:vAlign w:val="center"/>
          </w:tcPr>
          <w:p w14:paraId="5C9165E0" w14:textId="2126B6FC" w:rsidR="002419DB" w:rsidRPr="00C561CC" w:rsidRDefault="00D32364" w:rsidP="009F5C33">
            <w:r w:rsidRPr="00C561CC">
              <w:t>PC</w:t>
            </w:r>
            <w:r w:rsidR="002419DB" w:rsidRPr="00C561CC">
              <w:t>-1</w:t>
            </w:r>
          </w:p>
        </w:tc>
        <w:tc>
          <w:tcPr>
            <w:tcW w:w="493" w:type="pct"/>
            <w:vMerge w:val="restart"/>
            <w:vAlign w:val="center"/>
          </w:tcPr>
          <w:p w14:paraId="50FE1851" w14:textId="1A01B45E" w:rsidR="002419DB" w:rsidRPr="00C561CC" w:rsidRDefault="00555E85" w:rsidP="009F5C33">
            <w:r w:rsidRPr="00555E85">
              <w:t>[Nombre, Apellido]</w:t>
            </w:r>
          </w:p>
        </w:tc>
        <w:tc>
          <w:tcPr>
            <w:tcW w:w="348" w:type="pct"/>
            <w:vMerge w:val="restart"/>
            <w:vAlign w:val="center"/>
          </w:tcPr>
          <w:p w14:paraId="3EF7C261" w14:textId="796B5F9A" w:rsidR="002419DB" w:rsidRPr="00C561CC" w:rsidRDefault="002419DB" w:rsidP="009F5C33">
            <w:r w:rsidRPr="00C561CC">
              <w:t>[</w:t>
            </w:r>
            <w:proofErr w:type="gramStart"/>
            <w:r w:rsidR="0041048A">
              <w:t>Jefe</w:t>
            </w:r>
            <w:proofErr w:type="gramEnd"/>
            <w:r w:rsidRPr="00C561CC">
              <w:t xml:space="preserve"> de</w:t>
            </w:r>
            <w:r w:rsidR="0041048A">
              <w:t>l</w:t>
            </w:r>
            <w:r w:rsidRPr="00C561CC">
              <w:t xml:space="preserve"> </w:t>
            </w:r>
            <w:r w:rsidR="0041048A">
              <w:t>Equipo</w:t>
            </w:r>
            <w:r w:rsidRPr="00C561CC">
              <w:t>]</w:t>
            </w:r>
          </w:p>
        </w:tc>
        <w:tc>
          <w:tcPr>
            <w:tcW w:w="374" w:type="pct"/>
            <w:tcBorders>
              <w:bottom w:val="dashed" w:sz="4" w:space="0" w:color="auto"/>
            </w:tcBorders>
          </w:tcPr>
          <w:p w14:paraId="41E8CCBE" w14:textId="0623A8A9" w:rsidR="002419DB" w:rsidRPr="00C561CC" w:rsidRDefault="002419DB" w:rsidP="009F5C33">
            <w:r w:rsidRPr="00C561CC">
              <w:t>[S</w:t>
            </w:r>
            <w:r w:rsidR="0041048A">
              <w:t>ed</w:t>
            </w:r>
            <w:r w:rsidRPr="00C561CC">
              <w:t>e]</w:t>
            </w:r>
          </w:p>
        </w:tc>
        <w:tc>
          <w:tcPr>
            <w:tcW w:w="407" w:type="pct"/>
            <w:tcBorders>
              <w:bottom w:val="dashed" w:sz="4" w:space="0" w:color="auto"/>
            </w:tcBorders>
          </w:tcPr>
          <w:p w14:paraId="1B037622" w14:textId="7E2B53C0" w:rsidR="002419DB" w:rsidRPr="00C561CC" w:rsidRDefault="002419DB" w:rsidP="006D102E">
            <w:pPr>
              <w:spacing w:line="360" w:lineRule="auto"/>
            </w:pPr>
            <w:r w:rsidRPr="00C561CC">
              <w:t>[</w:t>
            </w:r>
            <w:r w:rsidR="00046114" w:rsidRPr="00C561CC">
              <w:t xml:space="preserve">40 </w:t>
            </w:r>
            <w:r w:rsidR="001F75F8">
              <w:t>día</w:t>
            </w:r>
            <w:r w:rsidR="00046114" w:rsidRPr="00C561CC">
              <w:t>s]</w:t>
            </w:r>
          </w:p>
        </w:tc>
        <w:tc>
          <w:tcPr>
            <w:tcW w:w="402" w:type="pct"/>
            <w:tcBorders>
              <w:bottom w:val="dashed" w:sz="4" w:space="0" w:color="auto"/>
            </w:tcBorders>
          </w:tcPr>
          <w:p w14:paraId="6ED7B969" w14:textId="317CE05C" w:rsidR="002419DB" w:rsidRPr="00C561CC" w:rsidRDefault="00046114" w:rsidP="006D102E">
            <w:r w:rsidRPr="00C561CC">
              <w:t xml:space="preserve">[22 </w:t>
            </w:r>
            <w:r w:rsidR="001F75F8">
              <w:t>día</w:t>
            </w:r>
            <w:r w:rsidRPr="00C561CC">
              <w:t>s]</w:t>
            </w:r>
          </w:p>
        </w:tc>
        <w:tc>
          <w:tcPr>
            <w:tcW w:w="370" w:type="pct"/>
            <w:tcBorders>
              <w:bottom w:val="dashed" w:sz="4" w:space="0" w:color="auto"/>
            </w:tcBorders>
          </w:tcPr>
          <w:p w14:paraId="64F0E0C9" w14:textId="2F47C171" w:rsidR="00046114" w:rsidRPr="00C561CC" w:rsidRDefault="00046114" w:rsidP="006D102E">
            <w:r w:rsidRPr="00C561CC">
              <w:t>[17</w:t>
            </w:r>
            <w:r w:rsidR="001F75F8">
              <w:t>dia</w:t>
            </w:r>
            <w:r w:rsidRPr="00C561CC">
              <w:t>s]</w:t>
            </w:r>
          </w:p>
        </w:tc>
        <w:tc>
          <w:tcPr>
            <w:tcW w:w="370" w:type="pct"/>
            <w:tcBorders>
              <w:bottom w:val="dashed" w:sz="4" w:space="0" w:color="auto"/>
            </w:tcBorders>
          </w:tcPr>
          <w:p w14:paraId="07EC71BD" w14:textId="77777777" w:rsidR="002419DB" w:rsidRPr="00C561CC" w:rsidRDefault="002419DB" w:rsidP="009F5C33"/>
        </w:tc>
        <w:tc>
          <w:tcPr>
            <w:tcW w:w="373" w:type="pct"/>
            <w:tcBorders>
              <w:bottom w:val="dashed" w:sz="4" w:space="0" w:color="auto"/>
            </w:tcBorders>
          </w:tcPr>
          <w:p w14:paraId="14D416A9" w14:textId="77777777" w:rsidR="002419DB" w:rsidRPr="00C561CC" w:rsidRDefault="002419DB" w:rsidP="009F5C33"/>
        </w:tc>
        <w:tc>
          <w:tcPr>
            <w:tcW w:w="373" w:type="pct"/>
            <w:tcBorders>
              <w:bottom w:val="dashed" w:sz="4" w:space="0" w:color="auto"/>
            </w:tcBorders>
          </w:tcPr>
          <w:p w14:paraId="2776114F" w14:textId="77777777" w:rsidR="002419DB" w:rsidRPr="00C561CC" w:rsidRDefault="002419DB" w:rsidP="009F5C33"/>
        </w:tc>
        <w:tc>
          <w:tcPr>
            <w:tcW w:w="371" w:type="pct"/>
            <w:gridSpan w:val="2"/>
            <w:tcBorders>
              <w:bottom w:val="dashed" w:sz="4" w:space="0" w:color="auto"/>
            </w:tcBorders>
            <w:shd w:val="clear" w:color="auto" w:fill="FFFFFF" w:themeFill="background1"/>
          </w:tcPr>
          <w:p w14:paraId="7782DB36" w14:textId="77777777" w:rsidR="002419DB" w:rsidRPr="00C561CC" w:rsidRDefault="002419DB" w:rsidP="009F5C33"/>
        </w:tc>
        <w:tc>
          <w:tcPr>
            <w:tcW w:w="373" w:type="pct"/>
            <w:gridSpan w:val="2"/>
            <w:tcBorders>
              <w:bottom w:val="dashed" w:sz="4" w:space="0" w:color="auto"/>
            </w:tcBorders>
            <w:shd w:val="thinDiagCross" w:color="auto" w:fill="FFFFFF" w:themeFill="background1"/>
          </w:tcPr>
          <w:p w14:paraId="7220ACD0" w14:textId="77777777" w:rsidR="002419DB" w:rsidRPr="00C561CC" w:rsidRDefault="002419DB" w:rsidP="009F5C33"/>
        </w:tc>
        <w:tc>
          <w:tcPr>
            <w:tcW w:w="371" w:type="pct"/>
            <w:gridSpan w:val="2"/>
            <w:vMerge w:val="restart"/>
          </w:tcPr>
          <w:p w14:paraId="6A928DB0" w14:textId="77777777" w:rsidR="002419DB" w:rsidRPr="00C561CC" w:rsidRDefault="002419DB" w:rsidP="009F5C33"/>
        </w:tc>
      </w:tr>
      <w:tr w:rsidR="002B2D13" w:rsidRPr="00C561CC" w14:paraId="7A35A004" w14:textId="77777777" w:rsidTr="005D6688">
        <w:tc>
          <w:tcPr>
            <w:tcW w:w="370" w:type="pct"/>
            <w:vMerge/>
          </w:tcPr>
          <w:p w14:paraId="605CE7AF" w14:textId="77777777" w:rsidR="002419DB" w:rsidRPr="00C561CC" w:rsidRDefault="002419DB" w:rsidP="009F5C33"/>
        </w:tc>
        <w:tc>
          <w:tcPr>
            <w:tcW w:w="493" w:type="pct"/>
            <w:vMerge/>
          </w:tcPr>
          <w:p w14:paraId="673105C1" w14:textId="77777777" w:rsidR="002419DB" w:rsidRPr="00C561CC" w:rsidRDefault="002419DB" w:rsidP="009F5C33"/>
        </w:tc>
        <w:tc>
          <w:tcPr>
            <w:tcW w:w="348" w:type="pct"/>
            <w:vMerge/>
          </w:tcPr>
          <w:p w14:paraId="5EB6AD81" w14:textId="77777777" w:rsidR="002419DB" w:rsidRPr="00C561CC" w:rsidRDefault="002419DB" w:rsidP="009F5C33"/>
        </w:tc>
        <w:tc>
          <w:tcPr>
            <w:tcW w:w="374" w:type="pct"/>
            <w:tcBorders>
              <w:top w:val="dashed" w:sz="4" w:space="0" w:color="auto"/>
            </w:tcBorders>
          </w:tcPr>
          <w:p w14:paraId="212B1963" w14:textId="168C43A0" w:rsidR="002419DB" w:rsidRPr="00C561CC" w:rsidRDefault="002419DB">
            <w:r w:rsidRPr="00C561CC">
              <w:t>[</w:t>
            </w:r>
            <w:r w:rsidR="002B2D13">
              <w:t>Campo</w:t>
            </w:r>
            <w:r w:rsidRPr="00C561CC">
              <w:t>]</w:t>
            </w:r>
          </w:p>
        </w:tc>
        <w:tc>
          <w:tcPr>
            <w:tcW w:w="407" w:type="pct"/>
            <w:tcBorders>
              <w:top w:val="dashed" w:sz="4" w:space="0" w:color="auto"/>
            </w:tcBorders>
          </w:tcPr>
          <w:p w14:paraId="0D79B78C" w14:textId="189D340F" w:rsidR="002419DB" w:rsidRPr="00C561CC" w:rsidRDefault="00046114" w:rsidP="006D102E">
            <w:r w:rsidRPr="00C561CC">
              <w:t xml:space="preserve">[8 </w:t>
            </w:r>
            <w:r w:rsidR="001F75F8">
              <w:t>día</w:t>
            </w:r>
            <w:r w:rsidRPr="00C561CC">
              <w:t>s]</w:t>
            </w:r>
          </w:p>
        </w:tc>
        <w:tc>
          <w:tcPr>
            <w:tcW w:w="402" w:type="pct"/>
            <w:tcBorders>
              <w:top w:val="dashed" w:sz="4" w:space="0" w:color="auto"/>
            </w:tcBorders>
          </w:tcPr>
          <w:p w14:paraId="11831B67" w14:textId="6A19907A" w:rsidR="002419DB" w:rsidRPr="00C561CC" w:rsidRDefault="00046114" w:rsidP="006D102E">
            <w:r w:rsidRPr="00C561CC">
              <w:t xml:space="preserve">[48 </w:t>
            </w:r>
            <w:r w:rsidR="001F75F8">
              <w:t>día</w:t>
            </w:r>
            <w:r w:rsidRPr="00C561CC">
              <w:t>s]</w:t>
            </w:r>
          </w:p>
        </w:tc>
        <w:tc>
          <w:tcPr>
            <w:tcW w:w="370" w:type="pct"/>
            <w:tcBorders>
              <w:top w:val="dashed" w:sz="4" w:space="0" w:color="auto"/>
            </w:tcBorders>
          </w:tcPr>
          <w:p w14:paraId="6DBEF1F7" w14:textId="77777777" w:rsidR="002419DB" w:rsidRPr="00C561CC" w:rsidRDefault="002419DB" w:rsidP="009F5C33">
            <w:r w:rsidRPr="00C561CC">
              <w:t>[0]</w:t>
            </w:r>
          </w:p>
        </w:tc>
        <w:tc>
          <w:tcPr>
            <w:tcW w:w="370" w:type="pct"/>
            <w:tcBorders>
              <w:top w:val="dashed" w:sz="4" w:space="0" w:color="auto"/>
            </w:tcBorders>
          </w:tcPr>
          <w:p w14:paraId="51558FBC" w14:textId="77777777" w:rsidR="002419DB" w:rsidRPr="00C561CC" w:rsidRDefault="002419DB" w:rsidP="009F5C33"/>
        </w:tc>
        <w:tc>
          <w:tcPr>
            <w:tcW w:w="373" w:type="pct"/>
            <w:tcBorders>
              <w:top w:val="dashed" w:sz="4" w:space="0" w:color="auto"/>
            </w:tcBorders>
          </w:tcPr>
          <w:p w14:paraId="5A77F4A4" w14:textId="77777777" w:rsidR="002419DB" w:rsidRPr="00C561CC" w:rsidRDefault="002419DB" w:rsidP="009F5C33"/>
        </w:tc>
        <w:tc>
          <w:tcPr>
            <w:tcW w:w="373" w:type="pct"/>
            <w:tcBorders>
              <w:top w:val="dashed" w:sz="4" w:space="0" w:color="auto"/>
            </w:tcBorders>
          </w:tcPr>
          <w:p w14:paraId="46F10D25" w14:textId="77777777" w:rsidR="002419DB" w:rsidRPr="00C561CC" w:rsidRDefault="002419DB" w:rsidP="009F5C33"/>
        </w:tc>
        <w:tc>
          <w:tcPr>
            <w:tcW w:w="371" w:type="pct"/>
            <w:gridSpan w:val="2"/>
            <w:tcBorders>
              <w:top w:val="dashed" w:sz="4" w:space="0" w:color="auto"/>
              <w:bottom w:val="single" w:sz="4" w:space="0" w:color="auto"/>
            </w:tcBorders>
            <w:shd w:val="thinDiagCross" w:color="auto" w:fill="FFFFFF" w:themeFill="background1"/>
          </w:tcPr>
          <w:p w14:paraId="28922EEB" w14:textId="77777777" w:rsidR="002419DB" w:rsidRPr="00C561CC" w:rsidRDefault="002419DB" w:rsidP="009F5C33"/>
        </w:tc>
        <w:tc>
          <w:tcPr>
            <w:tcW w:w="373" w:type="pct"/>
            <w:gridSpan w:val="2"/>
            <w:tcBorders>
              <w:top w:val="dashed" w:sz="4" w:space="0" w:color="auto"/>
              <w:bottom w:val="single" w:sz="4" w:space="0" w:color="auto"/>
            </w:tcBorders>
            <w:shd w:val="clear" w:color="auto" w:fill="FFFFFF" w:themeFill="background1"/>
          </w:tcPr>
          <w:p w14:paraId="0B1EA51F" w14:textId="77777777" w:rsidR="002419DB" w:rsidRPr="00C561CC" w:rsidRDefault="002419DB" w:rsidP="009F5C33"/>
        </w:tc>
        <w:tc>
          <w:tcPr>
            <w:tcW w:w="371" w:type="pct"/>
            <w:gridSpan w:val="2"/>
            <w:vMerge/>
          </w:tcPr>
          <w:p w14:paraId="31B14F22" w14:textId="77777777" w:rsidR="002419DB" w:rsidRPr="00C561CC" w:rsidRDefault="002419DB" w:rsidP="009F5C33"/>
        </w:tc>
      </w:tr>
      <w:tr w:rsidR="002B2D13" w:rsidRPr="00C561CC" w14:paraId="2B9B262C" w14:textId="77777777" w:rsidTr="005D6688">
        <w:tc>
          <w:tcPr>
            <w:tcW w:w="370" w:type="pct"/>
            <w:vMerge w:val="restart"/>
            <w:vAlign w:val="center"/>
          </w:tcPr>
          <w:p w14:paraId="7648C365" w14:textId="3EDB31AB" w:rsidR="002419DB" w:rsidRPr="00C561CC" w:rsidRDefault="00D32364" w:rsidP="009F5C33">
            <w:r w:rsidRPr="00C561CC">
              <w:t>PC</w:t>
            </w:r>
            <w:r w:rsidR="002419DB" w:rsidRPr="00C561CC">
              <w:t>-2</w:t>
            </w:r>
          </w:p>
        </w:tc>
        <w:tc>
          <w:tcPr>
            <w:tcW w:w="493" w:type="pct"/>
            <w:vMerge w:val="restart"/>
            <w:vAlign w:val="center"/>
          </w:tcPr>
          <w:p w14:paraId="607CE2F7" w14:textId="77777777" w:rsidR="002419DB" w:rsidRPr="00C561CC" w:rsidRDefault="002419DB" w:rsidP="009F5C33"/>
        </w:tc>
        <w:tc>
          <w:tcPr>
            <w:tcW w:w="348" w:type="pct"/>
            <w:vMerge w:val="restart"/>
            <w:vAlign w:val="center"/>
          </w:tcPr>
          <w:p w14:paraId="321BFF83" w14:textId="77777777" w:rsidR="002419DB" w:rsidRPr="00C561CC" w:rsidRDefault="002419DB" w:rsidP="009F5C33"/>
        </w:tc>
        <w:tc>
          <w:tcPr>
            <w:tcW w:w="374" w:type="pct"/>
            <w:tcBorders>
              <w:bottom w:val="dashed" w:sz="4" w:space="0" w:color="auto"/>
            </w:tcBorders>
          </w:tcPr>
          <w:p w14:paraId="77262000" w14:textId="77777777" w:rsidR="002419DB" w:rsidRPr="00C561CC" w:rsidRDefault="002419DB" w:rsidP="009F5C33"/>
        </w:tc>
        <w:tc>
          <w:tcPr>
            <w:tcW w:w="407" w:type="pct"/>
            <w:tcBorders>
              <w:bottom w:val="dashed" w:sz="4" w:space="0" w:color="auto"/>
            </w:tcBorders>
          </w:tcPr>
          <w:p w14:paraId="0CA690EC" w14:textId="77777777" w:rsidR="002419DB" w:rsidRPr="00C561CC" w:rsidRDefault="002419DB" w:rsidP="009F5C33"/>
        </w:tc>
        <w:tc>
          <w:tcPr>
            <w:tcW w:w="402" w:type="pct"/>
            <w:tcBorders>
              <w:bottom w:val="dashed" w:sz="4" w:space="0" w:color="auto"/>
            </w:tcBorders>
          </w:tcPr>
          <w:p w14:paraId="6D125704" w14:textId="77777777" w:rsidR="002419DB" w:rsidRPr="00C561CC" w:rsidRDefault="002419DB" w:rsidP="009F5C33"/>
        </w:tc>
        <w:tc>
          <w:tcPr>
            <w:tcW w:w="370" w:type="pct"/>
            <w:tcBorders>
              <w:bottom w:val="dashed" w:sz="4" w:space="0" w:color="auto"/>
            </w:tcBorders>
          </w:tcPr>
          <w:p w14:paraId="73A137E0" w14:textId="77777777" w:rsidR="002419DB" w:rsidRPr="00C561CC" w:rsidRDefault="002419DB" w:rsidP="009F5C33"/>
        </w:tc>
        <w:tc>
          <w:tcPr>
            <w:tcW w:w="370" w:type="pct"/>
            <w:tcBorders>
              <w:bottom w:val="dashed" w:sz="4" w:space="0" w:color="auto"/>
            </w:tcBorders>
          </w:tcPr>
          <w:p w14:paraId="0AE97D4C" w14:textId="77777777" w:rsidR="002419DB" w:rsidRPr="00C561CC" w:rsidRDefault="002419DB" w:rsidP="009F5C33"/>
        </w:tc>
        <w:tc>
          <w:tcPr>
            <w:tcW w:w="373" w:type="pct"/>
            <w:tcBorders>
              <w:bottom w:val="dashed" w:sz="4" w:space="0" w:color="auto"/>
            </w:tcBorders>
          </w:tcPr>
          <w:p w14:paraId="3A7875E5" w14:textId="77777777" w:rsidR="002419DB" w:rsidRPr="00C561CC" w:rsidRDefault="002419DB" w:rsidP="009F5C33"/>
        </w:tc>
        <w:tc>
          <w:tcPr>
            <w:tcW w:w="373" w:type="pct"/>
            <w:tcBorders>
              <w:bottom w:val="dashed" w:sz="4" w:space="0" w:color="auto"/>
            </w:tcBorders>
          </w:tcPr>
          <w:p w14:paraId="3A4FAF41" w14:textId="77777777" w:rsidR="002419DB" w:rsidRPr="00C561CC" w:rsidRDefault="002419DB" w:rsidP="009F5C33"/>
        </w:tc>
        <w:tc>
          <w:tcPr>
            <w:tcW w:w="371" w:type="pct"/>
            <w:gridSpan w:val="2"/>
            <w:tcBorders>
              <w:top w:val="single" w:sz="4" w:space="0" w:color="auto"/>
              <w:bottom w:val="dashed" w:sz="4" w:space="0" w:color="auto"/>
            </w:tcBorders>
            <w:shd w:val="clear" w:color="auto" w:fill="FFFFFF" w:themeFill="background1"/>
          </w:tcPr>
          <w:p w14:paraId="1E031B05" w14:textId="77777777" w:rsidR="002419DB" w:rsidRPr="00C561CC" w:rsidRDefault="002419DB" w:rsidP="009F5C33"/>
        </w:tc>
        <w:tc>
          <w:tcPr>
            <w:tcW w:w="373" w:type="pct"/>
            <w:gridSpan w:val="2"/>
            <w:tcBorders>
              <w:bottom w:val="dashed" w:sz="4" w:space="0" w:color="auto"/>
            </w:tcBorders>
            <w:shd w:val="thinDiagCross" w:color="auto" w:fill="FFFFFF" w:themeFill="background1"/>
          </w:tcPr>
          <w:p w14:paraId="78305073" w14:textId="77777777" w:rsidR="002419DB" w:rsidRPr="00C561CC" w:rsidRDefault="002419DB" w:rsidP="009F5C33"/>
        </w:tc>
        <w:tc>
          <w:tcPr>
            <w:tcW w:w="371" w:type="pct"/>
            <w:gridSpan w:val="2"/>
            <w:vMerge w:val="restart"/>
          </w:tcPr>
          <w:p w14:paraId="708B5079" w14:textId="77777777" w:rsidR="002419DB" w:rsidRPr="00C561CC" w:rsidRDefault="002419DB" w:rsidP="009F5C33"/>
        </w:tc>
      </w:tr>
      <w:tr w:rsidR="002B2D13" w:rsidRPr="00C561CC" w14:paraId="3F597457" w14:textId="77777777" w:rsidTr="005D6688">
        <w:tc>
          <w:tcPr>
            <w:tcW w:w="370" w:type="pct"/>
            <w:vMerge/>
          </w:tcPr>
          <w:p w14:paraId="7A143555" w14:textId="77777777" w:rsidR="002419DB" w:rsidRPr="00C561CC" w:rsidRDefault="002419DB" w:rsidP="009F5C33"/>
        </w:tc>
        <w:tc>
          <w:tcPr>
            <w:tcW w:w="493" w:type="pct"/>
            <w:vMerge/>
          </w:tcPr>
          <w:p w14:paraId="744EE56D" w14:textId="77777777" w:rsidR="002419DB" w:rsidRPr="00C561CC" w:rsidRDefault="002419DB" w:rsidP="009F5C33"/>
        </w:tc>
        <w:tc>
          <w:tcPr>
            <w:tcW w:w="348" w:type="pct"/>
            <w:vMerge/>
          </w:tcPr>
          <w:p w14:paraId="11C48801" w14:textId="77777777" w:rsidR="002419DB" w:rsidRPr="00C561CC" w:rsidRDefault="002419DB" w:rsidP="009F5C33"/>
        </w:tc>
        <w:tc>
          <w:tcPr>
            <w:tcW w:w="374" w:type="pct"/>
            <w:tcBorders>
              <w:top w:val="dashed" w:sz="4" w:space="0" w:color="auto"/>
            </w:tcBorders>
          </w:tcPr>
          <w:p w14:paraId="3BA23627" w14:textId="77777777" w:rsidR="002419DB" w:rsidRPr="00C561CC" w:rsidRDefault="002419DB" w:rsidP="009F5C33"/>
        </w:tc>
        <w:tc>
          <w:tcPr>
            <w:tcW w:w="407" w:type="pct"/>
            <w:tcBorders>
              <w:top w:val="dashed" w:sz="4" w:space="0" w:color="auto"/>
            </w:tcBorders>
          </w:tcPr>
          <w:p w14:paraId="59043AF3" w14:textId="77777777" w:rsidR="002419DB" w:rsidRPr="00C561CC" w:rsidRDefault="002419DB" w:rsidP="009F5C33"/>
        </w:tc>
        <w:tc>
          <w:tcPr>
            <w:tcW w:w="402" w:type="pct"/>
            <w:tcBorders>
              <w:top w:val="dashed" w:sz="4" w:space="0" w:color="auto"/>
            </w:tcBorders>
          </w:tcPr>
          <w:p w14:paraId="125672BE" w14:textId="77777777" w:rsidR="002419DB" w:rsidRPr="00C561CC" w:rsidRDefault="002419DB" w:rsidP="009F5C33"/>
        </w:tc>
        <w:tc>
          <w:tcPr>
            <w:tcW w:w="370" w:type="pct"/>
            <w:tcBorders>
              <w:top w:val="dashed" w:sz="4" w:space="0" w:color="auto"/>
            </w:tcBorders>
          </w:tcPr>
          <w:p w14:paraId="197C9D2C" w14:textId="77777777" w:rsidR="002419DB" w:rsidRPr="00C561CC" w:rsidRDefault="002419DB" w:rsidP="009F5C33"/>
        </w:tc>
        <w:tc>
          <w:tcPr>
            <w:tcW w:w="370" w:type="pct"/>
            <w:tcBorders>
              <w:top w:val="dashed" w:sz="4" w:space="0" w:color="auto"/>
            </w:tcBorders>
          </w:tcPr>
          <w:p w14:paraId="5CA652A9" w14:textId="77777777" w:rsidR="002419DB" w:rsidRPr="00C561CC" w:rsidRDefault="002419DB" w:rsidP="009F5C33"/>
        </w:tc>
        <w:tc>
          <w:tcPr>
            <w:tcW w:w="373" w:type="pct"/>
            <w:tcBorders>
              <w:top w:val="dashed" w:sz="4" w:space="0" w:color="auto"/>
            </w:tcBorders>
          </w:tcPr>
          <w:p w14:paraId="73BE07A4" w14:textId="77777777" w:rsidR="002419DB" w:rsidRPr="00C561CC" w:rsidRDefault="002419DB" w:rsidP="009F5C33"/>
        </w:tc>
        <w:tc>
          <w:tcPr>
            <w:tcW w:w="373" w:type="pct"/>
            <w:tcBorders>
              <w:top w:val="dashed" w:sz="4" w:space="0" w:color="auto"/>
            </w:tcBorders>
          </w:tcPr>
          <w:p w14:paraId="5C380E25" w14:textId="77777777" w:rsidR="002419DB" w:rsidRPr="00C561CC" w:rsidRDefault="002419DB" w:rsidP="009F5C33"/>
        </w:tc>
        <w:tc>
          <w:tcPr>
            <w:tcW w:w="371" w:type="pct"/>
            <w:gridSpan w:val="2"/>
            <w:tcBorders>
              <w:top w:val="dashed" w:sz="4" w:space="0" w:color="auto"/>
              <w:bottom w:val="single" w:sz="4" w:space="0" w:color="auto"/>
            </w:tcBorders>
            <w:shd w:val="thinDiagCross" w:color="auto" w:fill="FFFFFF" w:themeFill="background1"/>
          </w:tcPr>
          <w:p w14:paraId="6D838D1C" w14:textId="77777777" w:rsidR="002419DB" w:rsidRPr="00C561CC" w:rsidRDefault="002419DB" w:rsidP="009F5C33"/>
        </w:tc>
        <w:tc>
          <w:tcPr>
            <w:tcW w:w="373" w:type="pct"/>
            <w:gridSpan w:val="2"/>
            <w:tcBorders>
              <w:top w:val="dashed" w:sz="4" w:space="0" w:color="auto"/>
              <w:bottom w:val="single" w:sz="4" w:space="0" w:color="auto"/>
            </w:tcBorders>
            <w:shd w:val="clear" w:color="auto" w:fill="FFFFFF" w:themeFill="background1"/>
          </w:tcPr>
          <w:p w14:paraId="6AC96C0C" w14:textId="77777777" w:rsidR="002419DB" w:rsidRPr="00C561CC" w:rsidRDefault="002419DB" w:rsidP="009F5C33"/>
        </w:tc>
        <w:tc>
          <w:tcPr>
            <w:tcW w:w="371" w:type="pct"/>
            <w:gridSpan w:val="2"/>
            <w:vMerge/>
          </w:tcPr>
          <w:p w14:paraId="4C42F262" w14:textId="77777777" w:rsidR="002419DB" w:rsidRPr="00C561CC" w:rsidRDefault="002419DB" w:rsidP="009F5C33"/>
        </w:tc>
      </w:tr>
      <w:tr w:rsidR="002B2D13" w:rsidRPr="00C561CC" w14:paraId="14DED06B" w14:textId="77777777" w:rsidTr="005D6688">
        <w:tc>
          <w:tcPr>
            <w:tcW w:w="370" w:type="pct"/>
            <w:vMerge w:val="restart"/>
            <w:vAlign w:val="center"/>
          </w:tcPr>
          <w:p w14:paraId="65D1062B" w14:textId="1527FD53" w:rsidR="002419DB" w:rsidRPr="00C561CC" w:rsidRDefault="00D32364" w:rsidP="009F5C33">
            <w:r w:rsidRPr="00C561CC">
              <w:t>PC</w:t>
            </w:r>
            <w:r w:rsidR="002419DB" w:rsidRPr="00C561CC">
              <w:t>-3</w:t>
            </w:r>
          </w:p>
        </w:tc>
        <w:tc>
          <w:tcPr>
            <w:tcW w:w="493" w:type="pct"/>
            <w:vMerge w:val="restart"/>
            <w:vAlign w:val="center"/>
          </w:tcPr>
          <w:p w14:paraId="1EE69449" w14:textId="77777777" w:rsidR="002419DB" w:rsidRPr="00C561CC" w:rsidRDefault="002419DB" w:rsidP="009F5C33"/>
        </w:tc>
        <w:tc>
          <w:tcPr>
            <w:tcW w:w="348" w:type="pct"/>
            <w:vMerge w:val="restart"/>
            <w:vAlign w:val="center"/>
          </w:tcPr>
          <w:p w14:paraId="0ED3873E" w14:textId="77777777" w:rsidR="002419DB" w:rsidRPr="00C561CC" w:rsidRDefault="002419DB" w:rsidP="009F5C33"/>
        </w:tc>
        <w:tc>
          <w:tcPr>
            <w:tcW w:w="374" w:type="pct"/>
            <w:tcBorders>
              <w:bottom w:val="dashed" w:sz="4" w:space="0" w:color="auto"/>
            </w:tcBorders>
          </w:tcPr>
          <w:p w14:paraId="63F81D61" w14:textId="77777777" w:rsidR="002419DB" w:rsidRPr="00C561CC" w:rsidRDefault="002419DB" w:rsidP="009F5C33"/>
        </w:tc>
        <w:tc>
          <w:tcPr>
            <w:tcW w:w="407" w:type="pct"/>
            <w:tcBorders>
              <w:bottom w:val="dashed" w:sz="4" w:space="0" w:color="auto"/>
            </w:tcBorders>
          </w:tcPr>
          <w:p w14:paraId="408BF37F" w14:textId="77777777" w:rsidR="002419DB" w:rsidRPr="00C561CC" w:rsidRDefault="002419DB" w:rsidP="009F5C33"/>
        </w:tc>
        <w:tc>
          <w:tcPr>
            <w:tcW w:w="402" w:type="pct"/>
            <w:tcBorders>
              <w:bottom w:val="dashed" w:sz="4" w:space="0" w:color="auto"/>
            </w:tcBorders>
          </w:tcPr>
          <w:p w14:paraId="54092022" w14:textId="77777777" w:rsidR="002419DB" w:rsidRPr="00C561CC" w:rsidRDefault="002419DB" w:rsidP="009F5C33"/>
        </w:tc>
        <w:tc>
          <w:tcPr>
            <w:tcW w:w="370" w:type="pct"/>
            <w:tcBorders>
              <w:bottom w:val="dashed" w:sz="4" w:space="0" w:color="auto"/>
            </w:tcBorders>
          </w:tcPr>
          <w:p w14:paraId="7D229FC0" w14:textId="77777777" w:rsidR="002419DB" w:rsidRPr="00C561CC" w:rsidRDefault="002419DB" w:rsidP="009F5C33"/>
        </w:tc>
        <w:tc>
          <w:tcPr>
            <w:tcW w:w="370" w:type="pct"/>
            <w:tcBorders>
              <w:bottom w:val="dashed" w:sz="4" w:space="0" w:color="auto"/>
            </w:tcBorders>
          </w:tcPr>
          <w:p w14:paraId="34577C11" w14:textId="77777777" w:rsidR="002419DB" w:rsidRPr="00C561CC" w:rsidRDefault="002419DB" w:rsidP="009F5C33"/>
        </w:tc>
        <w:tc>
          <w:tcPr>
            <w:tcW w:w="373" w:type="pct"/>
            <w:tcBorders>
              <w:bottom w:val="dashed" w:sz="4" w:space="0" w:color="auto"/>
            </w:tcBorders>
          </w:tcPr>
          <w:p w14:paraId="1B3F60A2" w14:textId="77777777" w:rsidR="002419DB" w:rsidRPr="00C561CC" w:rsidRDefault="002419DB" w:rsidP="009F5C33"/>
        </w:tc>
        <w:tc>
          <w:tcPr>
            <w:tcW w:w="373" w:type="pct"/>
            <w:tcBorders>
              <w:bottom w:val="dashed" w:sz="4" w:space="0" w:color="auto"/>
            </w:tcBorders>
          </w:tcPr>
          <w:p w14:paraId="696AF320" w14:textId="77777777" w:rsidR="002419DB" w:rsidRPr="00C561CC" w:rsidRDefault="002419DB" w:rsidP="009F5C33"/>
        </w:tc>
        <w:tc>
          <w:tcPr>
            <w:tcW w:w="371" w:type="pct"/>
            <w:gridSpan w:val="2"/>
            <w:tcBorders>
              <w:top w:val="single" w:sz="4" w:space="0" w:color="auto"/>
              <w:bottom w:val="dashed" w:sz="4" w:space="0" w:color="auto"/>
            </w:tcBorders>
            <w:shd w:val="clear" w:color="auto" w:fill="FFFFFF" w:themeFill="background1"/>
          </w:tcPr>
          <w:p w14:paraId="46FE0F61" w14:textId="77777777" w:rsidR="002419DB" w:rsidRPr="00C561CC" w:rsidRDefault="002419DB" w:rsidP="009F5C33"/>
        </w:tc>
        <w:tc>
          <w:tcPr>
            <w:tcW w:w="373" w:type="pct"/>
            <w:gridSpan w:val="2"/>
            <w:tcBorders>
              <w:bottom w:val="dashed" w:sz="4" w:space="0" w:color="auto"/>
            </w:tcBorders>
            <w:shd w:val="thinDiagCross" w:color="auto" w:fill="FFFFFF" w:themeFill="background1"/>
          </w:tcPr>
          <w:p w14:paraId="1BA0E6A4" w14:textId="77777777" w:rsidR="002419DB" w:rsidRPr="00C561CC" w:rsidRDefault="002419DB" w:rsidP="009F5C33"/>
        </w:tc>
        <w:tc>
          <w:tcPr>
            <w:tcW w:w="371" w:type="pct"/>
            <w:gridSpan w:val="2"/>
            <w:vMerge w:val="restart"/>
          </w:tcPr>
          <w:p w14:paraId="06BCD25C" w14:textId="77777777" w:rsidR="002419DB" w:rsidRPr="00C561CC" w:rsidRDefault="002419DB" w:rsidP="009F5C33"/>
        </w:tc>
      </w:tr>
      <w:tr w:rsidR="002B2D13" w:rsidRPr="00C561CC" w14:paraId="39DE93F5" w14:textId="77777777" w:rsidTr="005D6688">
        <w:tc>
          <w:tcPr>
            <w:tcW w:w="370" w:type="pct"/>
            <w:vMerge/>
          </w:tcPr>
          <w:p w14:paraId="42EE46CD" w14:textId="77777777" w:rsidR="002419DB" w:rsidRPr="00C561CC" w:rsidRDefault="002419DB" w:rsidP="009F5C33"/>
        </w:tc>
        <w:tc>
          <w:tcPr>
            <w:tcW w:w="493" w:type="pct"/>
            <w:vMerge/>
          </w:tcPr>
          <w:p w14:paraId="4A1F0D93" w14:textId="77777777" w:rsidR="002419DB" w:rsidRPr="00C561CC" w:rsidRDefault="002419DB" w:rsidP="009F5C33"/>
        </w:tc>
        <w:tc>
          <w:tcPr>
            <w:tcW w:w="348" w:type="pct"/>
            <w:vMerge/>
          </w:tcPr>
          <w:p w14:paraId="245897D8" w14:textId="77777777" w:rsidR="002419DB" w:rsidRPr="00C561CC" w:rsidRDefault="002419DB" w:rsidP="009F5C33"/>
        </w:tc>
        <w:tc>
          <w:tcPr>
            <w:tcW w:w="374" w:type="pct"/>
            <w:tcBorders>
              <w:top w:val="dashed" w:sz="4" w:space="0" w:color="auto"/>
            </w:tcBorders>
          </w:tcPr>
          <w:p w14:paraId="75C61255" w14:textId="77777777" w:rsidR="002419DB" w:rsidRPr="00C561CC" w:rsidRDefault="002419DB" w:rsidP="009F5C33"/>
        </w:tc>
        <w:tc>
          <w:tcPr>
            <w:tcW w:w="407" w:type="pct"/>
            <w:tcBorders>
              <w:top w:val="dashed" w:sz="4" w:space="0" w:color="auto"/>
            </w:tcBorders>
          </w:tcPr>
          <w:p w14:paraId="4ABA310D" w14:textId="77777777" w:rsidR="002419DB" w:rsidRPr="00C561CC" w:rsidRDefault="002419DB" w:rsidP="009F5C33"/>
        </w:tc>
        <w:tc>
          <w:tcPr>
            <w:tcW w:w="402" w:type="pct"/>
            <w:tcBorders>
              <w:top w:val="dashed" w:sz="4" w:space="0" w:color="auto"/>
            </w:tcBorders>
          </w:tcPr>
          <w:p w14:paraId="63F8A865" w14:textId="77777777" w:rsidR="002419DB" w:rsidRPr="00C561CC" w:rsidRDefault="002419DB" w:rsidP="009F5C33"/>
        </w:tc>
        <w:tc>
          <w:tcPr>
            <w:tcW w:w="370" w:type="pct"/>
            <w:tcBorders>
              <w:top w:val="dashed" w:sz="4" w:space="0" w:color="auto"/>
            </w:tcBorders>
          </w:tcPr>
          <w:p w14:paraId="55612160" w14:textId="77777777" w:rsidR="002419DB" w:rsidRPr="00C561CC" w:rsidRDefault="002419DB" w:rsidP="009F5C33"/>
        </w:tc>
        <w:tc>
          <w:tcPr>
            <w:tcW w:w="370" w:type="pct"/>
            <w:tcBorders>
              <w:top w:val="dashed" w:sz="4" w:space="0" w:color="auto"/>
            </w:tcBorders>
          </w:tcPr>
          <w:p w14:paraId="0A4A554B" w14:textId="77777777" w:rsidR="002419DB" w:rsidRPr="00C561CC" w:rsidRDefault="002419DB" w:rsidP="009F5C33"/>
        </w:tc>
        <w:tc>
          <w:tcPr>
            <w:tcW w:w="373" w:type="pct"/>
            <w:tcBorders>
              <w:top w:val="dashed" w:sz="4" w:space="0" w:color="auto"/>
            </w:tcBorders>
          </w:tcPr>
          <w:p w14:paraId="60B6C38F" w14:textId="77777777" w:rsidR="002419DB" w:rsidRPr="00C561CC" w:rsidRDefault="002419DB" w:rsidP="009F5C33"/>
        </w:tc>
        <w:tc>
          <w:tcPr>
            <w:tcW w:w="373" w:type="pct"/>
            <w:tcBorders>
              <w:top w:val="dashed" w:sz="4" w:space="0" w:color="auto"/>
            </w:tcBorders>
          </w:tcPr>
          <w:p w14:paraId="5E793052" w14:textId="77777777" w:rsidR="002419DB" w:rsidRPr="00C561CC" w:rsidRDefault="002419DB" w:rsidP="009F5C33"/>
        </w:tc>
        <w:tc>
          <w:tcPr>
            <w:tcW w:w="371" w:type="pct"/>
            <w:gridSpan w:val="2"/>
            <w:tcBorders>
              <w:top w:val="dashed" w:sz="4" w:space="0" w:color="auto"/>
              <w:bottom w:val="single" w:sz="4" w:space="0" w:color="auto"/>
            </w:tcBorders>
            <w:shd w:val="thinDiagCross" w:color="auto" w:fill="FFFFFF" w:themeFill="background1"/>
          </w:tcPr>
          <w:p w14:paraId="6A3F9ECA" w14:textId="77777777" w:rsidR="002419DB" w:rsidRPr="00C561CC" w:rsidRDefault="002419DB" w:rsidP="009F5C33"/>
        </w:tc>
        <w:tc>
          <w:tcPr>
            <w:tcW w:w="373" w:type="pct"/>
            <w:gridSpan w:val="2"/>
            <w:tcBorders>
              <w:top w:val="dashed" w:sz="4" w:space="0" w:color="auto"/>
              <w:bottom w:val="single" w:sz="4" w:space="0" w:color="auto"/>
            </w:tcBorders>
            <w:shd w:val="clear" w:color="auto" w:fill="FFFFFF" w:themeFill="background1"/>
          </w:tcPr>
          <w:p w14:paraId="25BBA5E4" w14:textId="77777777" w:rsidR="002419DB" w:rsidRPr="00C561CC" w:rsidRDefault="002419DB" w:rsidP="009F5C33"/>
        </w:tc>
        <w:tc>
          <w:tcPr>
            <w:tcW w:w="371" w:type="pct"/>
            <w:gridSpan w:val="2"/>
            <w:vMerge/>
          </w:tcPr>
          <w:p w14:paraId="2AD7F4FF" w14:textId="77777777" w:rsidR="002419DB" w:rsidRPr="00C561CC" w:rsidRDefault="002419DB" w:rsidP="009F5C33"/>
        </w:tc>
      </w:tr>
      <w:tr w:rsidR="002B2D13" w:rsidRPr="00C561CC" w14:paraId="50BD8EC8" w14:textId="77777777" w:rsidTr="005D6688">
        <w:tc>
          <w:tcPr>
            <w:tcW w:w="370" w:type="pct"/>
            <w:vMerge w:val="restart"/>
            <w:vAlign w:val="center"/>
          </w:tcPr>
          <w:p w14:paraId="2ADEF61F" w14:textId="77777777" w:rsidR="002419DB" w:rsidRPr="00C561CC" w:rsidRDefault="002419DB" w:rsidP="009F5C33">
            <w:r w:rsidRPr="00C561CC">
              <w:t>…</w:t>
            </w:r>
          </w:p>
        </w:tc>
        <w:tc>
          <w:tcPr>
            <w:tcW w:w="493" w:type="pct"/>
            <w:vMerge w:val="restart"/>
            <w:vAlign w:val="center"/>
          </w:tcPr>
          <w:p w14:paraId="4694CE1D" w14:textId="77777777" w:rsidR="002419DB" w:rsidRPr="00C561CC" w:rsidRDefault="002419DB" w:rsidP="009F5C33"/>
        </w:tc>
        <w:tc>
          <w:tcPr>
            <w:tcW w:w="348" w:type="pct"/>
            <w:vMerge w:val="restart"/>
            <w:vAlign w:val="center"/>
          </w:tcPr>
          <w:p w14:paraId="55B419FB" w14:textId="77777777" w:rsidR="002419DB" w:rsidRPr="00C561CC" w:rsidRDefault="002419DB" w:rsidP="009F5C33"/>
        </w:tc>
        <w:tc>
          <w:tcPr>
            <w:tcW w:w="374" w:type="pct"/>
            <w:tcBorders>
              <w:bottom w:val="dashed" w:sz="4" w:space="0" w:color="auto"/>
            </w:tcBorders>
          </w:tcPr>
          <w:p w14:paraId="79559E27" w14:textId="77777777" w:rsidR="002419DB" w:rsidRPr="00C561CC" w:rsidRDefault="002419DB" w:rsidP="009F5C33"/>
        </w:tc>
        <w:tc>
          <w:tcPr>
            <w:tcW w:w="407" w:type="pct"/>
            <w:tcBorders>
              <w:bottom w:val="dashed" w:sz="4" w:space="0" w:color="auto"/>
            </w:tcBorders>
          </w:tcPr>
          <w:p w14:paraId="64A1348E" w14:textId="77777777" w:rsidR="002419DB" w:rsidRPr="00C561CC" w:rsidRDefault="002419DB" w:rsidP="009F5C33"/>
        </w:tc>
        <w:tc>
          <w:tcPr>
            <w:tcW w:w="402" w:type="pct"/>
            <w:tcBorders>
              <w:bottom w:val="dashed" w:sz="4" w:space="0" w:color="auto"/>
            </w:tcBorders>
          </w:tcPr>
          <w:p w14:paraId="176A0521" w14:textId="77777777" w:rsidR="002419DB" w:rsidRPr="00C561CC" w:rsidRDefault="002419DB" w:rsidP="009F5C33"/>
        </w:tc>
        <w:tc>
          <w:tcPr>
            <w:tcW w:w="370" w:type="pct"/>
            <w:tcBorders>
              <w:bottom w:val="dashed" w:sz="4" w:space="0" w:color="auto"/>
            </w:tcBorders>
          </w:tcPr>
          <w:p w14:paraId="595378C9" w14:textId="77777777" w:rsidR="002419DB" w:rsidRPr="00C561CC" w:rsidRDefault="002419DB" w:rsidP="009F5C33"/>
        </w:tc>
        <w:tc>
          <w:tcPr>
            <w:tcW w:w="370" w:type="pct"/>
            <w:tcBorders>
              <w:bottom w:val="dashed" w:sz="4" w:space="0" w:color="auto"/>
            </w:tcBorders>
          </w:tcPr>
          <w:p w14:paraId="724DA0E4" w14:textId="77777777" w:rsidR="002419DB" w:rsidRPr="00C561CC" w:rsidRDefault="002419DB" w:rsidP="009F5C33"/>
        </w:tc>
        <w:tc>
          <w:tcPr>
            <w:tcW w:w="373" w:type="pct"/>
            <w:tcBorders>
              <w:bottom w:val="dashed" w:sz="4" w:space="0" w:color="auto"/>
            </w:tcBorders>
          </w:tcPr>
          <w:p w14:paraId="27223DEB" w14:textId="77777777" w:rsidR="002419DB" w:rsidRPr="00C561CC" w:rsidRDefault="002419DB" w:rsidP="009F5C33"/>
        </w:tc>
        <w:tc>
          <w:tcPr>
            <w:tcW w:w="373" w:type="pct"/>
            <w:tcBorders>
              <w:bottom w:val="dashed" w:sz="4" w:space="0" w:color="auto"/>
            </w:tcBorders>
          </w:tcPr>
          <w:p w14:paraId="67AE3A35" w14:textId="77777777" w:rsidR="002419DB" w:rsidRPr="00C561CC" w:rsidRDefault="002419DB" w:rsidP="009F5C33"/>
        </w:tc>
        <w:tc>
          <w:tcPr>
            <w:tcW w:w="371" w:type="pct"/>
            <w:gridSpan w:val="2"/>
            <w:tcBorders>
              <w:top w:val="single" w:sz="4" w:space="0" w:color="auto"/>
              <w:bottom w:val="dashed" w:sz="4" w:space="0" w:color="auto"/>
            </w:tcBorders>
          </w:tcPr>
          <w:p w14:paraId="21FBFB4B" w14:textId="77777777" w:rsidR="002419DB" w:rsidRPr="00C561CC" w:rsidRDefault="002419DB" w:rsidP="009F5C33"/>
        </w:tc>
        <w:tc>
          <w:tcPr>
            <w:tcW w:w="373" w:type="pct"/>
            <w:gridSpan w:val="2"/>
            <w:tcBorders>
              <w:bottom w:val="dashed" w:sz="4" w:space="0" w:color="auto"/>
            </w:tcBorders>
            <w:shd w:val="thinDiagCross" w:color="auto" w:fill="FFFFFF" w:themeFill="background1"/>
          </w:tcPr>
          <w:p w14:paraId="5AE41F45" w14:textId="77777777" w:rsidR="002419DB" w:rsidRPr="00C561CC" w:rsidRDefault="002419DB" w:rsidP="009F5C33"/>
        </w:tc>
        <w:tc>
          <w:tcPr>
            <w:tcW w:w="371" w:type="pct"/>
            <w:gridSpan w:val="2"/>
            <w:vMerge w:val="restart"/>
          </w:tcPr>
          <w:p w14:paraId="7C908EA7" w14:textId="77777777" w:rsidR="002419DB" w:rsidRPr="00C561CC" w:rsidRDefault="002419DB" w:rsidP="009F5C33"/>
        </w:tc>
      </w:tr>
      <w:tr w:rsidR="002B2D13" w:rsidRPr="00C561CC" w14:paraId="16B8C246" w14:textId="77777777" w:rsidTr="005D6688">
        <w:tc>
          <w:tcPr>
            <w:tcW w:w="370" w:type="pct"/>
            <w:vMerge/>
          </w:tcPr>
          <w:p w14:paraId="131B8113" w14:textId="77777777" w:rsidR="002419DB" w:rsidRPr="00C561CC" w:rsidRDefault="002419DB" w:rsidP="009F5C33"/>
        </w:tc>
        <w:tc>
          <w:tcPr>
            <w:tcW w:w="493" w:type="pct"/>
            <w:vMerge/>
          </w:tcPr>
          <w:p w14:paraId="21337764" w14:textId="77777777" w:rsidR="002419DB" w:rsidRPr="00C561CC" w:rsidRDefault="002419DB" w:rsidP="009F5C33"/>
        </w:tc>
        <w:tc>
          <w:tcPr>
            <w:tcW w:w="348" w:type="pct"/>
            <w:vMerge/>
          </w:tcPr>
          <w:p w14:paraId="4E7807BA" w14:textId="77777777" w:rsidR="002419DB" w:rsidRPr="00C561CC" w:rsidRDefault="002419DB" w:rsidP="009F5C33"/>
        </w:tc>
        <w:tc>
          <w:tcPr>
            <w:tcW w:w="374" w:type="pct"/>
            <w:tcBorders>
              <w:top w:val="dashed" w:sz="4" w:space="0" w:color="auto"/>
            </w:tcBorders>
          </w:tcPr>
          <w:p w14:paraId="6DCD4096" w14:textId="77777777" w:rsidR="002419DB" w:rsidRPr="00C561CC" w:rsidRDefault="002419DB" w:rsidP="009F5C33"/>
        </w:tc>
        <w:tc>
          <w:tcPr>
            <w:tcW w:w="407" w:type="pct"/>
            <w:tcBorders>
              <w:top w:val="dashed" w:sz="4" w:space="0" w:color="auto"/>
            </w:tcBorders>
          </w:tcPr>
          <w:p w14:paraId="7633A869" w14:textId="77777777" w:rsidR="002419DB" w:rsidRPr="00C561CC" w:rsidRDefault="002419DB" w:rsidP="009F5C33"/>
        </w:tc>
        <w:tc>
          <w:tcPr>
            <w:tcW w:w="402" w:type="pct"/>
            <w:tcBorders>
              <w:top w:val="dashed" w:sz="4" w:space="0" w:color="auto"/>
            </w:tcBorders>
          </w:tcPr>
          <w:p w14:paraId="36D0AFF8" w14:textId="77777777" w:rsidR="002419DB" w:rsidRPr="00C561CC" w:rsidRDefault="002419DB" w:rsidP="009F5C33"/>
        </w:tc>
        <w:tc>
          <w:tcPr>
            <w:tcW w:w="370" w:type="pct"/>
            <w:tcBorders>
              <w:top w:val="dashed" w:sz="4" w:space="0" w:color="auto"/>
            </w:tcBorders>
          </w:tcPr>
          <w:p w14:paraId="7EFB7F40" w14:textId="77777777" w:rsidR="002419DB" w:rsidRPr="00C561CC" w:rsidRDefault="002419DB" w:rsidP="009F5C33"/>
        </w:tc>
        <w:tc>
          <w:tcPr>
            <w:tcW w:w="370" w:type="pct"/>
            <w:tcBorders>
              <w:top w:val="dashed" w:sz="4" w:space="0" w:color="auto"/>
            </w:tcBorders>
          </w:tcPr>
          <w:p w14:paraId="114DC95E" w14:textId="77777777" w:rsidR="002419DB" w:rsidRPr="00C561CC" w:rsidRDefault="002419DB" w:rsidP="009F5C33"/>
        </w:tc>
        <w:tc>
          <w:tcPr>
            <w:tcW w:w="373" w:type="pct"/>
            <w:tcBorders>
              <w:top w:val="dashed" w:sz="4" w:space="0" w:color="auto"/>
            </w:tcBorders>
          </w:tcPr>
          <w:p w14:paraId="7032CC39" w14:textId="77777777" w:rsidR="002419DB" w:rsidRPr="00C561CC" w:rsidRDefault="002419DB" w:rsidP="009F5C33"/>
        </w:tc>
        <w:tc>
          <w:tcPr>
            <w:tcW w:w="373" w:type="pct"/>
            <w:tcBorders>
              <w:top w:val="dashed" w:sz="4" w:space="0" w:color="auto"/>
            </w:tcBorders>
          </w:tcPr>
          <w:p w14:paraId="67D1A5EF" w14:textId="77777777" w:rsidR="002419DB" w:rsidRPr="00C561CC" w:rsidRDefault="002419DB" w:rsidP="009F5C33"/>
        </w:tc>
        <w:tc>
          <w:tcPr>
            <w:tcW w:w="371" w:type="pct"/>
            <w:gridSpan w:val="2"/>
            <w:tcBorders>
              <w:top w:val="dashed" w:sz="4" w:space="0" w:color="auto"/>
              <w:bottom w:val="single" w:sz="4" w:space="0" w:color="auto"/>
            </w:tcBorders>
            <w:shd w:val="thinDiagCross" w:color="auto" w:fill="FFFFFF" w:themeFill="background1"/>
          </w:tcPr>
          <w:p w14:paraId="70D7AC25" w14:textId="77777777" w:rsidR="002419DB" w:rsidRPr="00C561CC" w:rsidRDefault="002419DB" w:rsidP="009F5C33"/>
        </w:tc>
        <w:tc>
          <w:tcPr>
            <w:tcW w:w="373" w:type="pct"/>
            <w:gridSpan w:val="2"/>
            <w:tcBorders>
              <w:top w:val="dashed" w:sz="4" w:space="0" w:color="auto"/>
            </w:tcBorders>
          </w:tcPr>
          <w:p w14:paraId="1CF3FDFB" w14:textId="77777777" w:rsidR="002419DB" w:rsidRPr="00C561CC" w:rsidRDefault="002419DB" w:rsidP="009F5C33"/>
        </w:tc>
        <w:tc>
          <w:tcPr>
            <w:tcW w:w="371" w:type="pct"/>
            <w:gridSpan w:val="2"/>
            <w:vMerge/>
          </w:tcPr>
          <w:p w14:paraId="57634772" w14:textId="77777777" w:rsidR="002419DB" w:rsidRPr="00C561CC" w:rsidRDefault="002419DB" w:rsidP="009F5C33"/>
        </w:tc>
      </w:tr>
      <w:tr w:rsidR="002419DB" w:rsidRPr="00C561CC" w14:paraId="6B14162B" w14:textId="77777777" w:rsidTr="005D6688">
        <w:tc>
          <w:tcPr>
            <w:tcW w:w="3885" w:type="pct"/>
            <w:gridSpan w:val="11"/>
          </w:tcPr>
          <w:p w14:paraId="4901B372" w14:textId="567CAC0B" w:rsidR="002419DB" w:rsidRPr="00C561CC" w:rsidRDefault="002419DB" w:rsidP="00555E85">
            <w:pPr>
              <w:jc w:val="right"/>
            </w:pPr>
            <w:r w:rsidRPr="00555E85">
              <w:rPr>
                <w:b/>
                <w:bCs/>
              </w:rPr>
              <w:t>S</w:t>
            </w:r>
            <w:r w:rsidR="001F75F8" w:rsidRPr="00555E85">
              <w:rPr>
                <w:b/>
                <w:bCs/>
              </w:rPr>
              <w:t>ub</w:t>
            </w:r>
            <w:r w:rsidRPr="00555E85">
              <w:rPr>
                <w:b/>
                <w:bCs/>
              </w:rPr>
              <w:t>total</w:t>
            </w:r>
          </w:p>
        </w:tc>
        <w:tc>
          <w:tcPr>
            <w:tcW w:w="371" w:type="pct"/>
            <w:gridSpan w:val="2"/>
            <w:tcBorders>
              <w:top w:val="single" w:sz="4" w:space="0" w:color="auto"/>
            </w:tcBorders>
          </w:tcPr>
          <w:p w14:paraId="614E0935" w14:textId="77777777" w:rsidR="002419DB" w:rsidRPr="00C561CC" w:rsidRDefault="002419DB" w:rsidP="009F5C33"/>
        </w:tc>
        <w:tc>
          <w:tcPr>
            <w:tcW w:w="373" w:type="pct"/>
            <w:gridSpan w:val="2"/>
          </w:tcPr>
          <w:p w14:paraId="09C42C92" w14:textId="77777777" w:rsidR="002419DB" w:rsidRPr="00C561CC" w:rsidRDefault="002419DB" w:rsidP="009F5C33"/>
        </w:tc>
        <w:tc>
          <w:tcPr>
            <w:tcW w:w="371" w:type="pct"/>
          </w:tcPr>
          <w:p w14:paraId="45EE893F" w14:textId="77777777" w:rsidR="002419DB" w:rsidRPr="00C561CC" w:rsidRDefault="002419DB" w:rsidP="009F5C33"/>
        </w:tc>
      </w:tr>
      <w:tr w:rsidR="002419DB" w:rsidRPr="00C561CC" w14:paraId="219ECA83" w14:textId="77777777" w:rsidTr="005D6688">
        <w:tc>
          <w:tcPr>
            <w:tcW w:w="5000" w:type="pct"/>
            <w:gridSpan w:val="16"/>
          </w:tcPr>
          <w:p w14:paraId="7CA3591E" w14:textId="6FD96492" w:rsidR="002419DB" w:rsidRPr="00C561CC" w:rsidRDefault="001F75F8" w:rsidP="009F5C33">
            <w:r>
              <w:t xml:space="preserve">Otro tipo de </w:t>
            </w:r>
            <w:r w:rsidR="002419DB" w:rsidRPr="00C561CC">
              <w:t>person</w:t>
            </w:r>
            <w:r>
              <w:t>al</w:t>
            </w:r>
          </w:p>
        </w:tc>
      </w:tr>
      <w:tr w:rsidR="002B2D13" w:rsidRPr="00C561CC" w14:paraId="143D27BD" w14:textId="77777777" w:rsidTr="005D6688">
        <w:tc>
          <w:tcPr>
            <w:tcW w:w="370" w:type="pct"/>
            <w:vMerge w:val="restart"/>
            <w:vAlign w:val="center"/>
          </w:tcPr>
          <w:p w14:paraId="63CBCBBE" w14:textId="1500AE95" w:rsidR="002419DB" w:rsidRPr="00C561CC" w:rsidRDefault="00BC3072" w:rsidP="009F5C33">
            <w:r w:rsidRPr="00C561CC">
              <w:t>AP</w:t>
            </w:r>
            <w:r w:rsidR="002419DB" w:rsidRPr="00C561CC">
              <w:t>-1</w:t>
            </w:r>
          </w:p>
        </w:tc>
        <w:tc>
          <w:tcPr>
            <w:tcW w:w="493" w:type="pct"/>
            <w:vMerge w:val="restart"/>
            <w:vAlign w:val="center"/>
          </w:tcPr>
          <w:p w14:paraId="1C543528" w14:textId="77777777" w:rsidR="002419DB" w:rsidRPr="00C561CC" w:rsidRDefault="002419DB" w:rsidP="009F5C33"/>
        </w:tc>
        <w:tc>
          <w:tcPr>
            <w:tcW w:w="348" w:type="pct"/>
            <w:vMerge w:val="restart"/>
            <w:vAlign w:val="center"/>
          </w:tcPr>
          <w:p w14:paraId="6588000B" w14:textId="77777777" w:rsidR="002419DB" w:rsidRPr="00C561CC" w:rsidRDefault="002419DB" w:rsidP="009F5C33"/>
        </w:tc>
        <w:tc>
          <w:tcPr>
            <w:tcW w:w="374" w:type="pct"/>
            <w:tcBorders>
              <w:bottom w:val="dashed" w:sz="4" w:space="0" w:color="auto"/>
            </w:tcBorders>
          </w:tcPr>
          <w:p w14:paraId="2D768EE6" w14:textId="5E2783B6" w:rsidR="002419DB" w:rsidRPr="00C561CC" w:rsidRDefault="002419DB" w:rsidP="009F5C33">
            <w:r w:rsidRPr="00C561CC">
              <w:t>[S</w:t>
            </w:r>
            <w:r w:rsidR="00E95A96">
              <w:t>ed</w:t>
            </w:r>
            <w:r w:rsidRPr="00C561CC">
              <w:t>e]</w:t>
            </w:r>
          </w:p>
        </w:tc>
        <w:tc>
          <w:tcPr>
            <w:tcW w:w="407" w:type="pct"/>
            <w:tcBorders>
              <w:bottom w:val="dashed" w:sz="4" w:space="0" w:color="auto"/>
            </w:tcBorders>
          </w:tcPr>
          <w:p w14:paraId="3854CC6C" w14:textId="77777777" w:rsidR="002419DB" w:rsidRPr="00C561CC" w:rsidRDefault="002419DB" w:rsidP="009F5C33"/>
        </w:tc>
        <w:tc>
          <w:tcPr>
            <w:tcW w:w="402" w:type="pct"/>
            <w:tcBorders>
              <w:bottom w:val="dashed" w:sz="4" w:space="0" w:color="auto"/>
            </w:tcBorders>
          </w:tcPr>
          <w:p w14:paraId="28330DEC" w14:textId="77777777" w:rsidR="002419DB" w:rsidRPr="00C561CC" w:rsidRDefault="002419DB" w:rsidP="009F5C33"/>
        </w:tc>
        <w:tc>
          <w:tcPr>
            <w:tcW w:w="370" w:type="pct"/>
            <w:tcBorders>
              <w:bottom w:val="dashed" w:sz="4" w:space="0" w:color="auto"/>
            </w:tcBorders>
          </w:tcPr>
          <w:p w14:paraId="49A9E389" w14:textId="77777777" w:rsidR="002419DB" w:rsidRPr="00C561CC" w:rsidRDefault="002419DB" w:rsidP="009F5C33"/>
        </w:tc>
        <w:tc>
          <w:tcPr>
            <w:tcW w:w="370" w:type="pct"/>
            <w:tcBorders>
              <w:bottom w:val="dashed" w:sz="4" w:space="0" w:color="auto"/>
            </w:tcBorders>
          </w:tcPr>
          <w:p w14:paraId="158ADF94" w14:textId="77777777" w:rsidR="002419DB" w:rsidRPr="00C561CC" w:rsidRDefault="002419DB" w:rsidP="009F5C33"/>
        </w:tc>
        <w:tc>
          <w:tcPr>
            <w:tcW w:w="373" w:type="pct"/>
            <w:tcBorders>
              <w:bottom w:val="dashed" w:sz="4" w:space="0" w:color="auto"/>
            </w:tcBorders>
          </w:tcPr>
          <w:p w14:paraId="0BAFFE52" w14:textId="77777777" w:rsidR="002419DB" w:rsidRPr="00C561CC" w:rsidRDefault="002419DB" w:rsidP="009F5C33"/>
        </w:tc>
        <w:tc>
          <w:tcPr>
            <w:tcW w:w="373" w:type="pct"/>
            <w:tcBorders>
              <w:bottom w:val="dashed" w:sz="4" w:space="0" w:color="auto"/>
            </w:tcBorders>
          </w:tcPr>
          <w:p w14:paraId="79BC4330" w14:textId="77777777" w:rsidR="002419DB" w:rsidRPr="00C561CC" w:rsidRDefault="002419DB" w:rsidP="009F5C33"/>
        </w:tc>
        <w:tc>
          <w:tcPr>
            <w:tcW w:w="371" w:type="pct"/>
            <w:gridSpan w:val="2"/>
            <w:tcBorders>
              <w:bottom w:val="dashed" w:sz="4" w:space="0" w:color="auto"/>
            </w:tcBorders>
          </w:tcPr>
          <w:p w14:paraId="466A7981" w14:textId="77777777" w:rsidR="002419DB" w:rsidRPr="00C561CC" w:rsidRDefault="002419DB" w:rsidP="009F5C33"/>
        </w:tc>
        <w:tc>
          <w:tcPr>
            <w:tcW w:w="373" w:type="pct"/>
            <w:gridSpan w:val="2"/>
            <w:tcBorders>
              <w:bottom w:val="dashed" w:sz="4" w:space="0" w:color="auto"/>
            </w:tcBorders>
            <w:shd w:val="thinDiagCross" w:color="auto" w:fill="auto"/>
          </w:tcPr>
          <w:p w14:paraId="7DC42772" w14:textId="77777777" w:rsidR="002419DB" w:rsidRPr="00C561CC" w:rsidRDefault="002419DB" w:rsidP="009F5C33"/>
        </w:tc>
        <w:tc>
          <w:tcPr>
            <w:tcW w:w="371" w:type="pct"/>
            <w:gridSpan w:val="2"/>
            <w:vMerge w:val="restart"/>
          </w:tcPr>
          <w:p w14:paraId="692A3B98" w14:textId="77777777" w:rsidR="002419DB" w:rsidRPr="00C561CC" w:rsidRDefault="002419DB" w:rsidP="009F5C33"/>
        </w:tc>
      </w:tr>
      <w:tr w:rsidR="002B2D13" w:rsidRPr="00C561CC" w14:paraId="523A1318" w14:textId="77777777" w:rsidTr="005D6688">
        <w:tc>
          <w:tcPr>
            <w:tcW w:w="370" w:type="pct"/>
            <w:vMerge/>
          </w:tcPr>
          <w:p w14:paraId="092A3842" w14:textId="77777777" w:rsidR="002419DB" w:rsidRPr="00C561CC" w:rsidRDefault="002419DB" w:rsidP="009F5C33"/>
        </w:tc>
        <w:tc>
          <w:tcPr>
            <w:tcW w:w="493" w:type="pct"/>
            <w:vMerge/>
          </w:tcPr>
          <w:p w14:paraId="33BCF11A" w14:textId="77777777" w:rsidR="002419DB" w:rsidRPr="00C561CC" w:rsidRDefault="002419DB" w:rsidP="009F5C33"/>
        </w:tc>
        <w:tc>
          <w:tcPr>
            <w:tcW w:w="348" w:type="pct"/>
            <w:vMerge/>
          </w:tcPr>
          <w:p w14:paraId="727A43F7" w14:textId="77777777" w:rsidR="002419DB" w:rsidRPr="00C561CC" w:rsidRDefault="002419DB" w:rsidP="009F5C33"/>
        </w:tc>
        <w:tc>
          <w:tcPr>
            <w:tcW w:w="374" w:type="pct"/>
            <w:tcBorders>
              <w:top w:val="dashed" w:sz="4" w:space="0" w:color="auto"/>
            </w:tcBorders>
          </w:tcPr>
          <w:p w14:paraId="578E4C8C" w14:textId="28F2CBA7" w:rsidR="002419DB" w:rsidRPr="00C561CC" w:rsidRDefault="002419DB">
            <w:r w:rsidRPr="00C561CC">
              <w:t>[</w:t>
            </w:r>
            <w:r w:rsidR="002B2D13">
              <w:t>Campo</w:t>
            </w:r>
            <w:r w:rsidRPr="00C561CC">
              <w:t>]</w:t>
            </w:r>
          </w:p>
        </w:tc>
        <w:tc>
          <w:tcPr>
            <w:tcW w:w="407" w:type="pct"/>
            <w:tcBorders>
              <w:top w:val="dashed" w:sz="4" w:space="0" w:color="auto"/>
            </w:tcBorders>
          </w:tcPr>
          <w:p w14:paraId="091B6D68" w14:textId="77777777" w:rsidR="002419DB" w:rsidRPr="00C561CC" w:rsidRDefault="002419DB" w:rsidP="009F5C33"/>
        </w:tc>
        <w:tc>
          <w:tcPr>
            <w:tcW w:w="402" w:type="pct"/>
            <w:tcBorders>
              <w:top w:val="dashed" w:sz="4" w:space="0" w:color="auto"/>
            </w:tcBorders>
          </w:tcPr>
          <w:p w14:paraId="7C40DA63" w14:textId="77777777" w:rsidR="002419DB" w:rsidRPr="00C561CC" w:rsidRDefault="002419DB" w:rsidP="009F5C33"/>
        </w:tc>
        <w:tc>
          <w:tcPr>
            <w:tcW w:w="370" w:type="pct"/>
            <w:tcBorders>
              <w:top w:val="dashed" w:sz="4" w:space="0" w:color="auto"/>
            </w:tcBorders>
          </w:tcPr>
          <w:p w14:paraId="5F06FD3A" w14:textId="77777777" w:rsidR="002419DB" w:rsidRPr="00C561CC" w:rsidRDefault="002419DB" w:rsidP="009F5C33"/>
        </w:tc>
        <w:tc>
          <w:tcPr>
            <w:tcW w:w="370" w:type="pct"/>
            <w:tcBorders>
              <w:top w:val="dashed" w:sz="4" w:space="0" w:color="auto"/>
            </w:tcBorders>
          </w:tcPr>
          <w:p w14:paraId="2A2D7E40" w14:textId="77777777" w:rsidR="002419DB" w:rsidRPr="00C561CC" w:rsidRDefault="002419DB" w:rsidP="009F5C33"/>
        </w:tc>
        <w:tc>
          <w:tcPr>
            <w:tcW w:w="373" w:type="pct"/>
            <w:tcBorders>
              <w:top w:val="dashed" w:sz="4" w:space="0" w:color="auto"/>
            </w:tcBorders>
          </w:tcPr>
          <w:p w14:paraId="2E513179" w14:textId="77777777" w:rsidR="002419DB" w:rsidRPr="00C561CC" w:rsidRDefault="002419DB" w:rsidP="009F5C33"/>
        </w:tc>
        <w:tc>
          <w:tcPr>
            <w:tcW w:w="373" w:type="pct"/>
            <w:tcBorders>
              <w:top w:val="dashed" w:sz="4" w:space="0" w:color="auto"/>
            </w:tcBorders>
          </w:tcPr>
          <w:p w14:paraId="7BE3A8B9" w14:textId="77777777" w:rsidR="002419DB" w:rsidRPr="00C561CC" w:rsidRDefault="002419DB" w:rsidP="009F5C33"/>
        </w:tc>
        <w:tc>
          <w:tcPr>
            <w:tcW w:w="371" w:type="pct"/>
            <w:gridSpan w:val="2"/>
            <w:tcBorders>
              <w:top w:val="dashed" w:sz="4" w:space="0" w:color="auto"/>
            </w:tcBorders>
            <w:shd w:val="thinDiagCross" w:color="auto" w:fill="auto"/>
          </w:tcPr>
          <w:p w14:paraId="67CCC321" w14:textId="77777777" w:rsidR="002419DB" w:rsidRPr="00C561CC" w:rsidRDefault="002419DB" w:rsidP="009F5C33"/>
        </w:tc>
        <w:tc>
          <w:tcPr>
            <w:tcW w:w="373" w:type="pct"/>
            <w:gridSpan w:val="2"/>
            <w:tcBorders>
              <w:top w:val="dashed" w:sz="4" w:space="0" w:color="auto"/>
              <w:bottom w:val="single" w:sz="4" w:space="0" w:color="auto"/>
            </w:tcBorders>
          </w:tcPr>
          <w:p w14:paraId="3566C7FE" w14:textId="77777777" w:rsidR="002419DB" w:rsidRPr="00C561CC" w:rsidRDefault="002419DB" w:rsidP="009F5C33"/>
        </w:tc>
        <w:tc>
          <w:tcPr>
            <w:tcW w:w="371" w:type="pct"/>
            <w:gridSpan w:val="2"/>
            <w:vMerge/>
          </w:tcPr>
          <w:p w14:paraId="4313308B" w14:textId="77777777" w:rsidR="002419DB" w:rsidRPr="00C561CC" w:rsidRDefault="002419DB" w:rsidP="009F5C33"/>
        </w:tc>
      </w:tr>
      <w:tr w:rsidR="002B2D13" w:rsidRPr="00C561CC" w14:paraId="111D70EB" w14:textId="77777777" w:rsidTr="005D6688">
        <w:tc>
          <w:tcPr>
            <w:tcW w:w="370" w:type="pct"/>
            <w:vMerge w:val="restart"/>
            <w:vAlign w:val="center"/>
          </w:tcPr>
          <w:p w14:paraId="18FB6E51" w14:textId="08D6016B" w:rsidR="002419DB" w:rsidRPr="00C561CC" w:rsidRDefault="00BC3072" w:rsidP="009F5C33">
            <w:r w:rsidRPr="00C561CC">
              <w:t>AP</w:t>
            </w:r>
            <w:r w:rsidR="002419DB" w:rsidRPr="00C561CC">
              <w:t>-2</w:t>
            </w:r>
          </w:p>
        </w:tc>
        <w:tc>
          <w:tcPr>
            <w:tcW w:w="493" w:type="pct"/>
            <w:vMerge w:val="restart"/>
            <w:vAlign w:val="center"/>
          </w:tcPr>
          <w:p w14:paraId="00C3D0CD" w14:textId="77777777" w:rsidR="002419DB" w:rsidRPr="00C561CC" w:rsidRDefault="002419DB" w:rsidP="009F5C33"/>
        </w:tc>
        <w:tc>
          <w:tcPr>
            <w:tcW w:w="348" w:type="pct"/>
            <w:vMerge w:val="restart"/>
            <w:vAlign w:val="center"/>
          </w:tcPr>
          <w:p w14:paraId="732E04DD" w14:textId="77777777" w:rsidR="002419DB" w:rsidRPr="00C561CC" w:rsidRDefault="002419DB" w:rsidP="009F5C33"/>
        </w:tc>
        <w:tc>
          <w:tcPr>
            <w:tcW w:w="374" w:type="pct"/>
            <w:tcBorders>
              <w:bottom w:val="dashed" w:sz="4" w:space="0" w:color="auto"/>
            </w:tcBorders>
          </w:tcPr>
          <w:p w14:paraId="477D7B8F" w14:textId="77777777" w:rsidR="002419DB" w:rsidRPr="00C561CC" w:rsidRDefault="002419DB" w:rsidP="009F5C33"/>
        </w:tc>
        <w:tc>
          <w:tcPr>
            <w:tcW w:w="407" w:type="pct"/>
            <w:tcBorders>
              <w:bottom w:val="dashed" w:sz="4" w:space="0" w:color="auto"/>
            </w:tcBorders>
          </w:tcPr>
          <w:p w14:paraId="33FA0A45" w14:textId="77777777" w:rsidR="002419DB" w:rsidRPr="00C561CC" w:rsidRDefault="002419DB" w:rsidP="009F5C33"/>
        </w:tc>
        <w:tc>
          <w:tcPr>
            <w:tcW w:w="402" w:type="pct"/>
            <w:tcBorders>
              <w:bottom w:val="dashed" w:sz="4" w:space="0" w:color="auto"/>
            </w:tcBorders>
          </w:tcPr>
          <w:p w14:paraId="1A68D36F" w14:textId="77777777" w:rsidR="002419DB" w:rsidRPr="00C561CC" w:rsidRDefault="002419DB" w:rsidP="009F5C33"/>
        </w:tc>
        <w:tc>
          <w:tcPr>
            <w:tcW w:w="370" w:type="pct"/>
            <w:tcBorders>
              <w:bottom w:val="dashed" w:sz="4" w:space="0" w:color="auto"/>
            </w:tcBorders>
          </w:tcPr>
          <w:p w14:paraId="4283FF0C" w14:textId="77777777" w:rsidR="002419DB" w:rsidRPr="00C561CC" w:rsidRDefault="002419DB" w:rsidP="009F5C33"/>
        </w:tc>
        <w:tc>
          <w:tcPr>
            <w:tcW w:w="370" w:type="pct"/>
            <w:tcBorders>
              <w:bottom w:val="dashed" w:sz="4" w:space="0" w:color="auto"/>
            </w:tcBorders>
          </w:tcPr>
          <w:p w14:paraId="5CDC5243" w14:textId="77777777" w:rsidR="002419DB" w:rsidRPr="00C561CC" w:rsidRDefault="002419DB" w:rsidP="009F5C33"/>
        </w:tc>
        <w:tc>
          <w:tcPr>
            <w:tcW w:w="373" w:type="pct"/>
            <w:tcBorders>
              <w:bottom w:val="dashed" w:sz="4" w:space="0" w:color="auto"/>
            </w:tcBorders>
          </w:tcPr>
          <w:p w14:paraId="0B4CCB8E" w14:textId="77777777" w:rsidR="002419DB" w:rsidRPr="00C561CC" w:rsidRDefault="002419DB" w:rsidP="009F5C33"/>
        </w:tc>
        <w:tc>
          <w:tcPr>
            <w:tcW w:w="373" w:type="pct"/>
            <w:tcBorders>
              <w:bottom w:val="dashed" w:sz="4" w:space="0" w:color="auto"/>
            </w:tcBorders>
          </w:tcPr>
          <w:p w14:paraId="1C29B9B1" w14:textId="77777777" w:rsidR="002419DB" w:rsidRPr="00C561CC" w:rsidRDefault="002419DB" w:rsidP="009F5C33"/>
        </w:tc>
        <w:tc>
          <w:tcPr>
            <w:tcW w:w="371" w:type="pct"/>
            <w:gridSpan w:val="2"/>
            <w:tcBorders>
              <w:bottom w:val="dashed" w:sz="4" w:space="0" w:color="auto"/>
            </w:tcBorders>
          </w:tcPr>
          <w:p w14:paraId="07C56A22" w14:textId="77777777" w:rsidR="002419DB" w:rsidRPr="00C561CC" w:rsidRDefault="002419DB" w:rsidP="009F5C33"/>
        </w:tc>
        <w:tc>
          <w:tcPr>
            <w:tcW w:w="373" w:type="pct"/>
            <w:gridSpan w:val="2"/>
            <w:tcBorders>
              <w:bottom w:val="dashed" w:sz="4" w:space="0" w:color="auto"/>
            </w:tcBorders>
            <w:shd w:val="thinDiagCross" w:color="auto" w:fill="auto"/>
          </w:tcPr>
          <w:p w14:paraId="3B8561FC" w14:textId="77777777" w:rsidR="002419DB" w:rsidRPr="00C561CC" w:rsidRDefault="002419DB" w:rsidP="009F5C33"/>
        </w:tc>
        <w:tc>
          <w:tcPr>
            <w:tcW w:w="371" w:type="pct"/>
            <w:gridSpan w:val="2"/>
            <w:vMerge w:val="restart"/>
          </w:tcPr>
          <w:p w14:paraId="070CCCE7" w14:textId="77777777" w:rsidR="002419DB" w:rsidRPr="00C561CC" w:rsidRDefault="002419DB" w:rsidP="009F5C33"/>
        </w:tc>
      </w:tr>
      <w:tr w:rsidR="002B2D13" w:rsidRPr="00C561CC" w14:paraId="035DDF7D" w14:textId="77777777" w:rsidTr="005D6688">
        <w:tc>
          <w:tcPr>
            <w:tcW w:w="370" w:type="pct"/>
            <w:vMerge/>
          </w:tcPr>
          <w:p w14:paraId="3181A749" w14:textId="77777777" w:rsidR="002419DB" w:rsidRPr="00C561CC" w:rsidRDefault="002419DB" w:rsidP="009F5C33"/>
        </w:tc>
        <w:tc>
          <w:tcPr>
            <w:tcW w:w="493" w:type="pct"/>
            <w:vMerge/>
          </w:tcPr>
          <w:p w14:paraId="55FB7309" w14:textId="77777777" w:rsidR="002419DB" w:rsidRPr="00C561CC" w:rsidRDefault="002419DB" w:rsidP="009F5C33"/>
        </w:tc>
        <w:tc>
          <w:tcPr>
            <w:tcW w:w="348" w:type="pct"/>
            <w:vMerge/>
          </w:tcPr>
          <w:p w14:paraId="2A79001B" w14:textId="77777777" w:rsidR="002419DB" w:rsidRPr="00C561CC" w:rsidRDefault="002419DB" w:rsidP="009F5C33"/>
        </w:tc>
        <w:tc>
          <w:tcPr>
            <w:tcW w:w="374" w:type="pct"/>
            <w:tcBorders>
              <w:top w:val="dashed" w:sz="4" w:space="0" w:color="auto"/>
            </w:tcBorders>
          </w:tcPr>
          <w:p w14:paraId="7F05CB7E" w14:textId="77777777" w:rsidR="002419DB" w:rsidRPr="00C561CC" w:rsidRDefault="002419DB" w:rsidP="009F5C33"/>
        </w:tc>
        <w:tc>
          <w:tcPr>
            <w:tcW w:w="407" w:type="pct"/>
            <w:tcBorders>
              <w:top w:val="dashed" w:sz="4" w:space="0" w:color="auto"/>
            </w:tcBorders>
          </w:tcPr>
          <w:p w14:paraId="1C5CB01D" w14:textId="77777777" w:rsidR="002419DB" w:rsidRPr="00C561CC" w:rsidRDefault="002419DB" w:rsidP="009F5C33"/>
        </w:tc>
        <w:tc>
          <w:tcPr>
            <w:tcW w:w="402" w:type="pct"/>
            <w:tcBorders>
              <w:top w:val="dashed" w:sz="4" w:space="0" w:color="auto"/>
            </w:tcBorders>
          </w:tcPr>
          <w:p w14:paraId="2ADD0E72" w14:textId="77777777" w:rsidR="002419DB" w:rsidRPr="00C561CC" w:rsidRDefault="002419DB" w:rsidP="009F5C33"/>
        </w:tc>
        <w:tc>
          <w:tcPr>
            <w:tcW w:w="370" w:type="pct"/>
            <w:tcBorders>
              <w:top w:val="dashed" w:sz="4" w:space="0" w:color="auto"/>
            </w:tcBorders>
          </w:tcPr>
          <w:p w14:paraId="7D7FF0F2" w14:textId="77777777" w:rsidR="002419DB" w:rsidRPr="00C561CC" w:rsidRDefault="002419DB" w:rsidP="009F5C33"/>
        </w:tc>
        <w:tc>
          <w:tcPr>
            <w:tcW w:w="370" w:type="pct"/>
            <w:tcBorders>
              <w:top w:val="dashed" w:sz="4" w:space="0" w:color="auto"/>
            </w:tcBorders>
          </w:tcPr>
          <w:p w14:paraId="304B6355" w14:textId="77777777" w:rsidR="002419DB" w:rsidRPr="00C561CC" w:rsidRDefault="002419DB" w:rsidP="009F5C33"/>
        </w:tc>
        <w:tc>
          <w:tcPr>
            <w:tcW w:w="373" w:type="pct"/>
            <w:tcBorders>
              <w:top w:val="dashed" w:sz="4" w:space="0" w:color="auto"/>
            </w:tcBorders>
          </w:tcPr>
          <w:p w14:paraId="572E919D" w14:textId="77777777" w:rsidR="002419DB" w:rsidRPr="00C561CC" w:rsidRDefault="002419DB" w:rsidP="009F5C33"/>
        </w:tc>
        <w:tc>
          <w:tcPr>
            <w:tcW w:w="373" w:type="pct"/>
            <w:tcBorders>
              <w:top w:val="dashed" w:sz="4" w:space="0" w:color="auto"/>
            </w:tcBorders>
          </w:tcPr>
          <w:p w14:paraId="309516CB" w14:textId="77777777" w:rsidR="002419DB" w:rsidRPr="00C561CC" w:rsidRDefault="002419DB" w:rsidP="009F5C33"/>
        </w:tc>
        <w:tc>
          <w:tcPr>
            <w:tcW w:w="371" w:type="pct"/>
            <w:gridSpan w:val="2"/>
            <w:tcBorders>
              <w:top w:val="dashed" w:sz="4" w:space="0" w:color="auto"/>
            </w:tcBorders>
            <w:shd w:val="thinDiagCross" w:color="auto" w:fill="auto"/>
          </w:tcPr>
          <w:p w14:paraId="62982CA8" w14:textId="77777777" w:rsidR="002419DB" w:rsidRPr="00C561CC" w:rsidRDefault="002419DB" w:rsidP="009F5C33"/>
        </w:tc>
        <w:tc>
          <w:tcPr>
            <w:tcW w:w="373" w:type="pct"/>
            <w:gridSpan w:val="2"/>
            <w:tcBorders>
              <w:top w:val="dashed" w:sz="4" w:space="0" w:color="auto"/>
              <w:bottom w:val="single" w:sz="4" w:space="0" w:color="auto"/>
            </w:tcBorders>
          </w:tcPr>
          <w:p w14:paraId="02F60ABE" w14:textId="77777777" w:rsidR="002419DB" w:rsidRPr="00C561CC" w:rsidRDefault="002419DB" w:rsidP="009F5C33"/>
        </w:tc>
        <w:tc>
          <w:tcPr>
            <w:tcW w:w="371" w:type="pct"/>
            <w:gridSpan w:val="2"/>
            <w:vMerge/>
          </w:tcPr>
          <w:p w14:paraId="3406C91B" w14:textId="77777777" w:rsidR="002419DB" w:rsidRPr="00C561CC" w:rsidRDefault="002419DB" w:rsidP="009F5C33"/>
        </w:tc>
      </w:tr>
      <w:tr w:rsidR="002B2D13" w:rsidRPr="00C561CC" w14:paraId="779C458E" w14:textId="77777777" w:rsidTr="005D6688">
        <w:tc>
          <w:tcPr>
            <w:tcW w:w="370" w:type="pct"/>
            <w:vMerge w:val="restart"/>
            <w:vAlign w:val="center"/>
          </w:tcPr>
          <w:p w14:paraId="43537E40" w14:textId="77777777" w:rsidR="002419DB" w:rsidRPr="00C561CC" w:rsidRDefault="002419DB" w:rsidP="009F5C33">
            <w:r w:rsidRPr="00C561CC">
              <w:t>…</w:t>
            </w:r>
          </w:p>
        </w:tc>
        <w:tc>
          <w:tcPr>
            <w:tcW w:w="493" w:type="pct"/>
            <w:vMerge w:val="restart"/>
            <w:vAlign w:val="center"/>
          </w:tcPr>
          <w:p w14:paraId="751F2DCC" w14:textId="77777777" w:rsidR="002419DB" w:rsidRPr="00C561CC" w:rsidRDefault="002419DB" w:rsidP="009F5C33"/>
        </w:tc>
        <w:tc>
          <w:tcPr>
            <w:tcW w:w="348" w:type="pct"/>
            <w:vMerge w:val="restart"/>
            <w:vAlign w:val="center"/>
          </w:tcPr>
          <w:p w14:paraId="482CCF10" w14:textId="77777777" w:rsidR="002419DB" w:rsidRPr="00C561CC" w:rsidRDefault="002419DB" w:rsidP="009F5C33"/>
        </w:tc>
        <w:tc>
          <w:tcPr>
            <w:tcW w:w="374" w:type="pct"/>
            <w:tcBorders>
              <w:bottom w:val="dashed" w:sz="4" w:space="0" w:color="auto"/>
            </w:tcBorders>
          </w:tcPr>
          <w:p w14:paraId="7A107EA3" w14:textId="77777777" w:rsidR="002419DB" w:rsidRPr="00C561CC" w:rsidRDefault="002419DB" w:rsidP="009F5C33"/>
        </w:tc>
        <w:tc>
          <w:tcPr>
            <w:tcW w:w="407" w:type="pct"/>
            <w:tcBorders>
              <w:bottom w:val="dashed" w:sz="4" w:space="0" w:color="auto"/>
            </w:tcBorders>
          </w:tcPr>
          <w:p w14:paraId="65D72DA5" w14:textId="77777777" w:rsidR="002419DB" w:rsidRPr="00C561CC" w:rsidRDefault="002419DB" w:rsidP="009F5C33"/>
        </w:tc>
        <w:tc>
          <w:tcPr>
            <w:tcW w:w="402" w:type="pct"/>
            <w:tcBorders>
              <w:bottom w:val="dashed" w:sz="4" w:space="0" w:color="auto"/>
            </w:tcBorders>
          </w:tcPr>
          <w:p w14:paraId="0AFF0BA8" w14:textId="77777777" w:rsidR="002419DB" w:rsidRPr="00C561CC" w:rsidRDefault="002419DB" w:rsidP="009F5C33"/>
        </w:tc>
        <w:tc>
          <w:tcPr>
            <w:tcW w:w="370" w:type="pct"/>
            <w:tcBorders>
              <w:bottom w:val="dashed" w:sz="4" w:space="0" w:color="auto"/>
            </w:tcBorders>
          </w:tcPr>
          <w:p w14:paraId="756ED10B" w14:textId="77777777" w:rsidR="002419DB" w:rsidRPr="00C561CC" w:rsidRDefault="002419DB" w:rsidP="009F5C33"/>
        </w:tc>
        <w:tc>
          <w:tcPr>
            <w:tcW w:w="370" w:type="pct"/>
            <w:tcBorders>
              <w:bottom w:val="dashed" w:sz="4" w:space="0" w:color="auto"/>
            </w:tcBorders>
          </w:tcPr>
          <w:p w14:paraId="375688DC" w14:textId="77777777" w:rsidR="002419DB" w:rsidRPr="00C561CC" w:rsidRDefault="002419DB" w:rsidP="009F5C33"/>
        </w:tc>
        <w:tc>
          <w:tcPr>
            <w:tcW w:w="373" w:type="pct"/>
            <w:tcBorders>
              <w:bottom w:val="dashed" w:sz="4" w:space="0" w:color="auto"/>
            </w:tcBorders>
          </w:tcPr>
          <w:p w14:paraId="0DCD2F20" w14:textId="77777777" w:rsidR="002419DB" w:rsidRPr="00C561CC" w:rsidRDefault="002419DB" w:rsidP="009F5C33"/>
        </w:tc>
        <w:tc>
          <w:tcPr>
            <w:tcW w:w="373" w:type="pct"/>
            <w:tcBorders>
              <w:bottom w:val="dashed" w:sz="4" w:space="0" w:color="auto"/>
            </w:tcBorders>
          </w:tcPr>
          <w:p w14:paraId="139591E1" w14:textId="77777777" w:rsidR="002419DB" w:rsidRPr="00C561CC" w:rsidRDefault="002419DB" w:rsidP="009F5C33"/>
        </w:tc>
        <w:tc>
          <w:tcPr>
            <w:tcW w:w="371" w:type="pct"/>
            <w:gridSpan w:val="2"/>
            <w:tcBorders>
              <w:bottom w:val="dashed" w:sz="4" w:space="0" w:color="auto"/>
            </w:tcBorders>
          </w:tcPr>
          <w:p w14:paraId="6C0A2181" w14:textId="77777777" w:rsidR="002419DB" w:rsidRPr="00C561CC" w:rsidRDefault="002419DB" w:rsidP="009F5C33"/>
        </w:tc>
        <w:tc>
          <w:tcPr>
            <w:tcW w:w="373" w:type="pct"/>
            <w:gridSpan w:val="2"/>
            <w:tcBorders>
              <w:bottom w:val="dashed" w:sz="4" w:space="0" w:color="auto"/>
            </w:tcBorders>
            <w:shd w:val="thinDiagCross" w:color="auto" w:fill="auto"/>
          </w:tcPr>
          <w:p w14:paraId="5BB4379D" w14:textId="77777777" w:rsidR="002419DB" w:rsidRPr="00C561CC" w:rsidRDefault="002419DB" w:rsidP="009F5C33"/>
        </w:tc>
        <w:tc>
          <w:tcPr>
            <w:tcW w:w="371" w:type="pct"/>
            <w:gridSpan w:val="2"/>
            <w:vMerge w:val="restart"/>
          </w:tcPr>
          <w:p w14:paraId="2BC675A7" w14:textId="77777777" w:rsidR="002419DB" w:rsidRPr="00C561CC" w:rsidRDefault="002419DB" w:rsidP="009F5C33"/>
        </w:tc>
      </w:tr>
      <w:tr w:rsidR="002B2D13" w:rsidRPr="00C561CC" w14:paraId="1DA42791" w14:textId="77777777" w:rsidTr="005D6688">
        <w:tc>
          <w:tcPr>
            <w:tcW w:w="370" w:type="pct"/>
            <w:vMerge/>
          </w:tcPr>
          <w:p w14:paraId="41255A23" w14:textId="77777777" w:rsidR="002419DB" w:rsidRPr="00C561CC" w:rsidRDefault="002419DB" w:rsidP="009F5C33"/>
        </w:tc>
        <w:tc>
          <w:tcPr>
            <w:tcW w:w="493" w:type="pct"/>
            <w:vMerge/>
          </w:tcPr>
          <w:p w14:paraId="50FFCCCD" w14:textId="77777777" w:rsidR="002419DB" w:rsidRPr="00C561CC" w:rsidRDefault="002419DB" w:rsidP="009F5C33"/>
        </w:tc>
        <w:tc>
          <w:tcPr>
            <w:tcW w:w="348" w:type="pct"/>
            <w:vMerge/>
          </w:tcPr>
          <w:p w14:paraId="0060B762" w14:textId="77777777" w:rsidR="002419DB" w:rsidRPr="00C561CC" w:rsidRDefault="002419DB" w:rsidP="009F5C33"/>
        </w:tc>
        <w:tc>
          <w:tcPr>
            <w:tcW w:w="374" w:type="pct"/>
            <w:tcBorders>
              <w:top w:val="dashed" w:sz="4" w:space="0" w:color="auto"/>
            </w:tcBorders>
          </w:tcPr>
          <w:p w14:paraId="1967D517" w14:textId="77777777" w:rsidR="002419DB" w:rsidRPr="00C561CC" w:rsidRDefault="002419DB" w:rsidP="009F5C33"/>
        </w:tc>
        <w:tc>
          <w:tcPr>
            <w:tcW w:w="407" w:type="pct"/>
            <w:tcBorders>
              <w:top w:val="dashed" w:sz="4" w:space="0" w:color="auto"/>
            </w:tcBorders>
          </w:tcPr>
          <w:p w14:paraId="3F668675" w14:textId="77777777" w:rsidR="002419DB" w:rsidRPr="00C561CC" w:rsidRDefault="002419DB" w:rsidP="009F5C33"/>
        </w:tc>
        <w:tc>
          <w:tcPr>
            <w:tcW w:w="402" w:type="pct"/>
            <w:tcBorders>
              <w:top w:val="dashed" w:sz="4" w:space="0" w:color="auto"/>
            </w:tcBorders>
          </w:tcPr>
          <w:p w14:paraId="5B411A10" w14:textId="77777777" w:rsidR="002419DB" w:rsidRPr="00C561CC" w:rsidRDefault="002419DB" w:rsidP="009F5C33"/>
        </w:tc>
        <w:tc>
          <w:tcPr>
            <w:tcW w:w="370" w:type="pct"/>
            <w:tcBorders>
              <w:top w:val="dashed" w:sz="4" w:space="0" w:color="auto"/>
            </w:tcBorders>
          </w:tcPr>
          <w:p w14:paraId="6B91C8E1" w14:textId="77777777" w:rsidR="002419DB" w:rsidRPr="00C561CC" w:rsidRDefault="002419DB" w:rsidP="009F5C33"/>
        </w:tc>
        <w:tc>
          <w:tcPr>
            <w:tcW w:w="370" w:type="pct"/>
            <w:tcBorders>
              <w:top w:val="dashed" w:sz="4" w:space="0" w:color="auto"/>
            </w:tcBorders>
          </w:tcPr>
          <w:p w14:paraId="52D43D3F" w14:textId="77777777" w:rsidR="002419DB" w:rsidRPr="00C561CC" w:rsidRDefault="002419DB" w:rsidP="009F5C33"/>
        </w:tc>
        <w:tc>
          <w:tcPr>
            <w:tcW w:w="373" w:type="pct"/>
            <w:tcBorders>
              <w:top w:val="dashed" w:sz="4" w:space="0" w:color="auto"/>
            </w:tcBorders>
          </w:tcPr>
          <w:p w14:paraId="333E8E1A" w14:textId="77777777" w:rsidR="002419DB" w:rsidRPr="00C561CC" w:rsidRDefault="002419DB" w:rsidP="009F5C33"/>
        </w:tc>
        <w:tc>
          <w:tcPr>
            <w:tcW w:w="373" w:type="pct"/>
            <w:tcBorders>
              <w:top w:val="dashed" w:sz="4" w:space="0" w:color="auto"/>
            </w:tcBorders>
          </w:tcPr>
          <w:p w14:paraId="01DE4AB9" w14:textId="77777777" w:rsidR="002419DB" w:rsidRPr="00C561CC" w:rsidRDefault="002419DB" w:rsidP="009F5C33"/>
        </w:tc>
        <w:tc>
          <w:tcPr>
            <w:tcW w:w="371" w:type="pct"/>
            <w:gridSpan w:val="2"/>
            <w:tcBorders>
              <w:top w:val="dashed" w:sz="4" w:space="0" w:color="auto"/>
            </w:tcBorders>
            <w:shd w:val="thinDiagCross" w:color="auto" w:fill="auto"/>
          </w:tcPr>
          <w:p w14:paraId="47E5556D" w14:textId="77777777" w:rsidR="002419DB" w:rsidRPr="00C561CC" w:rsidRDefault="002419DB" w:rsidP="009F5C33"/>
        </w:tc>
        <w:tc>
          <w:tcPr>
            <w:tcW w:w="373" w:type="pct"/>
            <w:gridSpan w:val="2"/>
            <w:tcBorders>
              <w:top w:val="dashed" w:sz="4" w:space="0" w:color="auto"/>
            </w:tcBorders>
          </w:tcPr>
          <w:p w14:paraId="440B159C" w14:textId="77777777" w:rsidR="002419DB" w:rsidRPr="00C561CC" w:rsidRDefault="002419DB" w:rsidP="009F5C33"/>
        </w:tc>
        <w:tc>
          <w:tcPr>
            <w:tcW w:w="371" w:type="pct"/>
            <w:gridSpan w:val="2"/>
            <w:vMerge/>
          </w:tcPr>
          <w:p w14:paraId="7848D870" w14:textId="77777777" w:rsidR="002419DB" w:rsidRPr="00C561CC" w:rsidRDefault="002419DB" w:rsidP="009F5C33"/>
        </w:tc>
      </w:tr>
      <w:tr w:rsidR="002419DB" w:rsidRPr="00C561CC" w14:paraId="5CA7F939" w14:textId="77777777" w:rsidTr="005D6688">
        <w:tc>
          <w:tcPr>
            <w:tcW w:w="3885" w:type="pct"/>
            <w:gridSpan w:val="11"/>
          </w:tcPr>
          <w:p w14:paraId="3D8EA84A" w14:textId="18016E85" w:rsidR="002419DB" w:rsidRPr="00C561CC" w:rsidRDefault="002419DB" w:rsidP="00555E85">
            <w:pPr>
              <w:jc w:val="right"/>
            </w:pPr>
            <w:r w:rsidRPr="00555E85">
              <w:rPr>
                <w:b/>
                <w:bCs/>
              </w:rPr>
              <w:t>S</w:t>
            </w:r>
            <w:r w:rsidR="00E95A96" w:rsidRPr="00555E85">
              <w:rPr>
                <w:b/>
                <w:bCs/>
              </w:rPr>
              <w:t>ub</w:t>
            </w:r>
            <w:r w:rsidRPr="00555E85">
              <w:rPr>
                <w:b/>
                <w:bCs/>
              </w:rPr>
              <w:t>total</w:t>
            </w:r>
          </w:p>
        </w:tc>
        <w:tc>
          <w:tcPr>
            <w:tcW w:w="371" w:type="pct"/>
            <w:gridSpan w:val="2"/>
            <w:tcBorders>
              <w:bottom w:val="single" w:sz="4" w:space="0" w:color="auto"/>
            </w:tcBorders>
          </w:tcPr>
          <w:p w14:paraId="24DAE4B8" w14:textId="77777777" w:rsidR="002419DB" w:rsidRPr="00C561CC" w:rsidRDefault="002419DB" w:rsidP="009F5C33"/>
        </w:tc>
        <w:tc>
          <w:tcPr>
            <w:tcW w:w="373" w:type="pct"/>
            <w:gridSpan w:val="2"/>
            <w:tcBorders>
              <w:bottom w:val="single" w:sz="4" w:space="0" w:color="auto"/>
            </w:tcBorders>
          </w:tcPr>
          <w:p w14:paraId="7C852568" w14:textId="77777777" w:rsidR="002419DB" w:rsidRPr="00C561CC" w:rsidRDefault="002419DB" w:rsidP="009F5C33"/>
        </w:tc>
        <w:tc>
          <w:tcPr>
            <w:tcW w:w="371" w:type="pct"/>
          </w:tcPr>
          <w:p w14:paraId="1AF8FA53" w14:textId="77777777" w:rsidR="002419DB" w:rsidRPr="00C561CC" w:rsidRDefault="002419DB" w:rsidP="009F5C33"/>
        </w:tc>
      </w:tr>
      <w:tr w:rsidR="002419DB" w:rsidRPr="00C561CC" w14:paraId="64D722A3" w14:textId="77777777" w:rsidTr="005D6688">
        <w:tc>
          <w:tcPr>
            <w:tcW w:w="3885" w:type="pct"/>
            <w:gridSpan w:val="11"/>
          </w:tcPr>
          <w:p w14:paraId="3310ECF4" w14:textId="77777777" w:rsidR="002419DB" w:rsidRPr="00C561CC" w:rsidRDefault="002419DB" w:rsidP="00555E85">
            <w:pPr>
              <w:jc w:val="right"/>
            </w:pPr>
            <w:r w:rsidRPr="00555E85">
              <w:rPr>
                <w:b/>
                <w:bCs/>
              </w:rPr>
              <w:t>Total</w:t>
            </w:r>
          </w:p>
        </w:tc>
        <w:tc>
          <w:tcPr>
            <w:tcW w:w="371" w:type="pct"/>
            <w:gridSpan w:val="2"/>
            <w:shd w:val="thinDiagCross" w:color="auto" w:fill="auto"/>
          </w:tcPr>
          <w:p w14:paraId="2B5F200A" w14:textId="77777777" w:rsidR="002419DB" w:rsidRPr="00C561CC" w:rsidRDefault="002419DB" w:rsidP="009F5C33"/>
        </w:tc>
        <w:tc>
          <w:tcPr>
            <w:tcW w:w="373" w:type="pct"/>
            <w:gridSpan w:val="2"/>
            <w:shd w:val="thinDiagCross" w:color="auto" w:fill="auto"/>
          </w:tcPr>
          <w:p w14:paraId="7B5CD979" w14:textId="77777777" w:rsidR="002419DB" w:rsidRPr="00C561CC" w:rsidRDefault="002419DB" w:rsidP="009F5C33"/>
        </w:tc>
        <w:tc>
          <w:tcPr>
            <w:tcW w:w="371" w:type="pct"/>
          </w:tcPr>
          <w:p w14:paraId="340FFFDA" w14:textId="77777777" w:rsidR="002419DB" w:rsidRPr="00C561CC" w:rsidRDefault="002419DB" w:rsidP="009F5C33"/>
        </w:tc>
      </w:tr>
    </w:tbl>
    <w:p w14:paraId="2C58BC41" w14:textId="28A46C8A" w:rsidR="002419DB" w:rsidRPr="00C561CC" w:rsidRDefault="002419DB" w:rsidP="009F5C33"/>
    <w:p w14:paraId="494ABDD0" w14:textId="77777777" w:rsidR="002419DB" w:rsidRPr="00C561CC" w:rsidRDefault="002419DB" w:rsidP="009F5C33">
      <w:pPr>
        <w:sectPr w:rsidR="002419DB" w:rsidRPr="00C561CC" w:rsidSect="001D6339">
          <w:pgSz w:w="16838" w:h="11906" w:orient="landscape" w:code="9"/>
          <w:pgMar w:top="1417" w:right="1417" w:bottom="1417" w:left="1417" w:header="720" w:footer="720" w:gutter="0"/>
          <w:cols w:space="720"/>
          <w:docGrid w:linePitch="299"/>
        </w:sectPr>
      </w:pPr>
    </w:p>
    <w:p w14:paraId="22D988B8" w14:textId="0AC0898D" w:rsidR="00404BD5" w:rsidRPr="0025327E" w:rsidRDefault="006B1330" w:rsidP="009D69B6">
      <w:pPr>
        <w:pStyle w:val="Titre3"/>
        <w:rPr>
          <w:lang w:val="pt-PT"/>
        </w:rPr>
      </w:pPr>
      <w:r w:rsidRPr="0025327E">
        <w:rPr>
          <w:lang w:val="pt-PT"/>
        </w:rPr>
        <w:lastRenderedPageBreak/>
        <w:t>Formula</w:t>
      </w:r>
      <w:r w:rsidR="0012073C" w:rsidRPr="0025327E">
        <w:rPr>
          <w:lang w:val="pt-PT"/>
        </w:rPr>
        <w:t>rio</w:t>
      </w:r>
      <w:r w:rsidR="00315C9D" w:rsidRPr="0025327E">
        <w:rPr>
          <w:lang w:val="pt-PT"/>
        </w:rPr>
        <w:t xml:space="preserve"> TECH-5</w:t>
      </w:r>
      <w:r w:rsidRPr="0025327E">
        <w:rPr>
          <w:lang w:val="pt-PT"/>
        </w:rPr>
        <w:t xml:space="preserve">: </w:t>
      </w:r>
      <w:r w:rsidR="00341AF0" w:rsidRPr="0025327E">
        <w:rPr>
          <w:lang w:val="pt-PT"/>
        </w:rPr>
        <w:t>Currículum</w:t>
      </w:r>
      <w:r w:rsidR="00341AF0" w:rsidRPr="0025327E" w:rsidDel="00341AF0">
        <w:rPr>
          <w:lang w:val="pt-PT"/>
        </w:rPr>
        <w:t xml:space="preserve"> </w:t>
      </w:r>
      <w:r w:rsidR="00404BD5" w:rsidRPr="0025327E">
        <w:rPr>
          <w:lang w:val="pt-PT"/>
        </w:rPr>
        <w:t>Vitae (CV)</w:t>
      </w:r>
    </w:p>
    <w:p w14:paraId="0E5EB537" w14:textId="247E2AE1" w:rsidR="00404BD5" w:rsidRPr="00C561CC" w:rsidRDefault="00404BD5" w:rsidP="00E3360F">
      <w:pPr>
        <w:jc w:val="center"/>
      </w:pPr>
      <w:r w:rsidRPr="00C561CC">
        <w:t>(Format</w:t>
      </w:r>
      <w:r w:rsidR="0012073C">
        <w:t xml:space="preserve">o </w:t>
      </w:r>
      <w:r w:rsidR="002419DB" w:rsidRPr="00C561CC">
        <w:t>indicati</w:t>
      </w:r>
      <w:r w:rsidR="0012073C">
        <w:t>vo</w:t>
      </w:r>
      <w:r w:rsidRPr="00C561CC">
        <w:t>)</w:t>
      </w:r>
    </w:p>
    <w:p w14:paraId="625AC590" w14:textId="77777777" w:rsidR="00404BD5" w:rsidRPr="00C561CC" w:rsidRDefault="00404BD5" w:rsidP="009F5C33"/>
    <w:tbl>
      <w:tblPr>
        <w:tblStyle w:val="Grilledutableau"/>
        <w:tblW w:w="9067" w:type="dxa"/>
        <w:tblLook w:val="04A0" w:firstRow="1" w:lastRow="0" w:firstColumn="1" w:lastColumn="0" w:noHBand="0" w:noVBand="1"/>
      </w:tblPr>
      <w:tblGrid>
        <w:gridCol w:w="3256"/>
        <w:gridCol w:w="5811"/>
      </w:tblGrid>
      <w:tr w:rsidR="00404BD5" w:rsidRPr="0012073C" w14:paraId="78D10396" w14:textId="77777777" w:rsidTr="00CC14D7">
        <w:tc>
          <w:tcPr>
            <w:tcW w:w="3256" w:type="dxa"/>
          </w:tcPr>
          <w:p w14:paraId="4F5A0332" w14:textId="50FF2380" w:rsidR="00404BD5" w:rsidRPr="00C561CC" w:rsidRDefault="0012073C" w:rsidP="006B1330">
            <w:pPr>
              <w:spacing w:before="40" w:after="40"/>
            </w:pPr>
            <w:r>
              <w:t>Cargo</w:t>
            </w:r>
            <w:r w:rsidR="00404BD5" w:rsidRPr="00C561CC">
              <w:t>:</w:t>
            </w:r>
          </w:p>
        </w:tc>
        <w:tc>
          <w:tcPr>
            <w:tcW w:w="5811" w:type="dxa"/>
          </w:tcPr>
          <w:p w14:paraId="4B3985DB" w14:textId="0D82552D" w:rsidR="00404BD5" w:rsidRPr="0012073C" w:rsidRDefault="00404BD5" w:rsidP="006B1330">
            <w:pPr>
              <w:spacing w:before="40" w:after="40"/>
            </w:pPr>
            <w:r w:rsidRPr="0012073C">
              <w:t>[p</w:t>
            </w:r>
            <w:r w:rsidR="0012073C" w:rsidRPr="0012073C">
              <w:t>or</w:t>
            </w:r>
            <w:r w:rsidRPr="0012073C">
              <w:t xml:space="preserve"> e</w:t>
            </w:r>
            <w:r w:rsidR="0012073C" w:rsidRPr="0012073C">
              <w:t>j</w:t>
            </w:r>
            <w:r w:rsidRPr="0012073C">
              <w:t xml:space="preserve">. </w:t>
            </w:r>
            <w:r w:rsidR="00315C9D">
              <w:t xml:space="preserve"> PC1 - </w:t>
            </w:r>
            <w:proofErr w:type="gramStart"/>
            <w:r w:rsidR="0012073C" w:rsidRPr="0012073C">
              <w:t>Jefe</w:t>
            </w:r>
            <w:proofErr w:type="gramEnd"/>
            <w:r w:rsidR="0012073C" w:rsidRPr="0012073C">
              <w:t xml:space="preserve"> del proyecto</w:t>
            </w:r>
            <w:r w:rsidRPr="0012073C">
              <w:t>]</w:t>
            </w:r>
          </w:p>
        </w:tc>
      </w:tr>
      <w:tr w:rsidR="00404BD5" w:rsidRPr="00C561CC" w14:paraId="0427ACCE" w14:textId="77777777" w:rsidTr="00CC14D7">
        <w:tc>
          <w:tcPr>
            <w:tcW w:w="3256" w:type="dxa"/>
          </w:tcPr>
          <w:p w14:paraId="05839A51" w14:textId="47A602D1" w:rsidR="00404BD5" w:rsidRPr="00C561CC" w:rsidRDefault="00404BD5" w:rsidP="006B1330">
            <w:pPr>
              <w:spacing w:before="40" w:after="40"/>
            </w:pPr>
            <w:r w:rsidRPr="00C561CC">
              <w:t>Nom</w:t>
            </w:r>
            <w:r w:rsidR="0012073C">
              <w:t>bre</w:t>
            </w:r>
            <w:r w:rsidRPr="00C561CC">
              <w:t xml:space="preserve"> del</w:t>
            </w:r>
            <w:r w:rsidR="0012073C">
              <w:t xml:space="preserve"> </w:t>
            </w:r>
            <w:r w:rsidR="00112D3B">
              <w:t>miembro del Personal</w:t>
            </w:r>
            <w:r w:rsidRPr="00C561CC">
              <w:t xml:space="preserve">: </w:t>
            </w:r>
          </w:p>
        </w:tc>
        <w:tc>
          <w:tcPr>
            <w:tcW w:w="5811" w:type="dxa"/>
          </w:tcPr>
          <w:p w14:paraId="24C3BC9E" w14:textId="11FCD53B" w:rsidR="00404BD5" w:rsidRPr="00C561CC" w:rsidRDefault="00404BD5" w:rsidP="006B1330">
            <w:pPr>
              <w:spacing w:before="40" w:after="40"/>
            </w:pPr>
            <w:r w:rsidRPr="00C561CC">
              <w:t>[In</w:t>
            </w:r>
            <w:r w:rsidR="0012073C">
              <w:t>dicar</w:t>
            </w:r>
            <w:r w:rsidRPr="00C561CC">
              <w:t xml:space="preserve"> </w:t>
            </w:r>
            <w:r w:rsidR="0012073C">
              <w:t>el</w:t>
            </w:r>
            <w:r w:rsidRPr="00C561CC">
              <w:t xml:space="preserve"> nom</w:t>
            </w:r>
            <w:r w:rsidR="0012073C">
              <w:t>bre</w:t>
            </w:r>
            <w:r w:rsidRPr="00C561CC">
              <w:t xml:space="preserve"> complet</w:t>
            </w:r>
            <w:r w:rsidR="0012073C">
              <w:t>o</w:t>
            </w:r>
            <w:r w:rsidRPr="00C561CC">
              <w:t>]</w:t>
            </w:r>
          </w:p>
        </w:tc>
      </w:tr>
      <w:tr w:rsidR="00404BD5" w:rsidRPr="00C561CC" w14:paraId="63564BC6" w14:textId="77777777" w:rsidTr="00CC14D7">
        <w:tc>
          <w:tcPr>
            <w:tcW w:w="3256" w:type="dxa"/>
          </w:tcPr>
          <w:p w14:paraId="011CFF2E" w14:textId="133BD11C" w:rsidR="00404BD5" w:rsidRPr="00C561CC" w:rsidRDefault="00391DFC" w:rsidP="006B1330">
            <w:pPr>
              <w:spacing w:before="40" w:after="40"/>
            </w:pPr>
            <w:r>
              <w:t>Fecha</w:t>
            </w:r>
            <w:r w:rsidR="00404BD5" w:rsidRPr="00C561CC">
              <w:t xml:space="preserve"> de na</w:t>
            </w:r>
            <w:r>
              <w:t>cimiento</w:t>
            </w:r>
            <w:r w:rsidR="00404BD5" w:rsidRPr="00C561CC">
              <w:t>:</w:t>
            </w:r>
          </w:p>
        </w:tc>
        <w:tc>
          <w:tcPr>
            <w:tcW w:w="5811" w:type="dxa"/>
          </w:tcPr>
          <w:p w14:paraId="50763EDC" w14:textId="68709C6C" w:rsidR="00404BD5" w:rsidRPr="00C561CC" w:rsidRDefault="00404BD5" w:rsidP="006B1330">
            <w:pPr>
              <w:spacing w:before="40" w:after="40"/>
            </w:pPr>
            <w:r w:rsidRPr="00C561CC">
              <w:t>[</w:t>
            </w:r>
            <w:r w:rsidR="00391DFC">
              <w:t>día</w:t>
            </w:r>
            <w:r w:rsidRPr="00C561CC">
              <w:t>/m</w:t>
            </w:r>
            <w:r w:rsidR="00391DFC">
              <w:t>e</w:t>
            </w:r>
            <w:r w:rsidRPr="00C561CC">
              <w:t>s/a</w:t>
            </w:r>
            <w:r w:rsidR="00391DFC">
              <w:t>ño</w:t>
            </w:r>
            <w:r w:rsidRPr="00C561CC">
              <w:t>]</w:t>
            </w:r>
          </w:p>
        </w:tc>
      </w:tr>
      <w:tr w:rsidR="00404BD5" w:rsidRPr="00C561CC" w14:paraId="0D89733E" w14:textId="77777777" w:rsidTr="00CC14D7">
        <w:tc>
          <w:tcPr>
            <w:tcW w:w="3256" w:type="dxa"/>
          </w:tcPr>
          <w:p w14:paraId="00A5C5AC" w14:textId="296677DA" w:rsidR="00404BD5" w:rsidRPr="00C561CC" w:rsidRDefault="00404BD5" w:rsidP="006B1330">
            <w:pPr>
              <w:spacing w:before="40" w:after="40"/>
            </w:pPr>
            <w:r w:rsidRPr="00C561CC">
              <w:t>Na</w:t>
            </w:r>
            <w:r w:rsidR="00391DFC">
              <w:t>c</w:t>
            </w:r>
            <w:r w:rsidRPr="00C561CC">
              <w:t>ionali</w:t>
            </w:r>
            <w:r w:rsidR="00391DFC">
              <w:t>dad</w:t>
            </w:r>
            <w:r w:rsidRPr="00C561CC">
              <w:t>/Pa</w:t>
            </w:r>
            <w:r w:rsidR="00391DFC">
              <w:t>ís</w:t>
            </w:r>
            <w:r w:rsidRPr="00C561CC">
              <w:t xml:space="preserve"> de r</w:t>
            </w:r>
            <w:r w:rsidR="00391DFC">
              <w:t>esidencia</w:t>
            </w:r>
            <w:r w:rsidRPr="00C561CC">
              <w:t>:</w:t>
            </w:r>
          </w:p>
        </w:tc>
        <w:tc>
          <w:tcPr>
            <w:tcW w:w="5811" w:type="dxa"/>
          </w:tcPr>
          <w:p w14:paraId="729D09AF" w14:textId="5AB660D6" w:rsidR="00404BD5" w:rsidRPr="00C561CC" w:rsidRDefault="00404BD5" w:rsidP="006B1330">
            <w:pPr>
              <w:spacing w:before="40" w:after="40"/>
            </w:pPr>
            <w:r w:rsidRPr="00C561CC">
              <w:t>[In</w:t>
            </w:r>
            <w:r w:rsidR="00391DFC">
              <w:t>dicar el país</w:t>
            </w:r>
            <w:r w:rsidRPr="00C561CC">
              <w:t>]</w:t>
            </w:r>
          </w:p>
        </w:tc>
      </w:tr>
    </w:tbl>
    <w:p w14:paraId="6D16C97E" w14:textId="77777777" w:rsidR="00404BD5" w:rsidRPr="00C561CC" w:rsidRDefault="00404BD5" w:rsidP="009F5C33"/>
    <w:p w14:paraId="1E3CDAEA" w14:textId="17698BD7" w:rsidR="00404BD5" w:rsidRPr="00CD7A76" w:rsidRDefault="00404BD5" w:rsidP="009F5C33">
      <w:r w:rsidRPr="00CD7A76">
        <w:rPr>
          <w:b/>
        </w:rPr>
        <w:t>Educa</w:t>
      </w:r>
      <w:r w:rsidR="00391DFC" w:rsidRPr="00CD7A76">
        <w:rPr>
          <w:b/>
        </w:rPr>
        <w:t>ció</w:t>
      </w:r>
      <w:r w:rsidRPr="00CD7A76">
        <w:rPr>
          <w:b/>
        </w:rPr>
        <w:t>n</w:t>
      </w:r>
      <w:r w:rsidRPr="00CD7A76">
        <w:t>: [R</w:t>
      </w:r>
      <w:r w:rsidR="00511AD1" w:rsidRPr="00CD7A76">
        <w:t>esumi</w:t>
      </w:r>
      <w:r w:rsidRPr="00CD7A76">
        <w:t>r l</w:t>
      </w:r>
      <w:r w:rsidR="00130CC2" w:rsidRPr="00CD7A76">
        <w:t>o</w:t>
      </w:r>
      <w:r w:rsidRPr="00CD7A76">
        <w:t xml:space="preserve">s </w:t>
      </w:r>
      <w:r w:rsidR="00130CC2" w:rsidRPr="00CD7A76">
        <w:t>es</w:t>
      </w:r>
      <w:r w:rsidRPr="00CD7A76">
        <w:t>tud</w:t>
      </w:r>
      <w:r w:rsidR="00130CC2" w:rsidRPr="00CD7A76">
        <w:t>io</w:t>
      </w:r>
      <w:r w:rsidRPr="00CD7A76">
        <w:t>s universita</w:t>
      </w:r>
      <w:r w:rsidR="00130CC2" w:rsidRPr="00CD7A76">
        <w:t>rios</w:t>
      </w:r>
      <w:r w:rsidR="006273E2" w:rsidRPr="00CD7A76">
        <w:t xml:space="preserve"> y demás estudios</w:t>
      </w:r>
      <w:r w:rsidR="000239BF">
        <w:t xml:space="preserve"> avanzado</w:t>
      </w:r>
      <w:r w:rsidR="006273E2" w:rsidRPr="00CD7A76">
        <w:t>s</w:t>
      </w:r>
      <w:r w:rsidR="000C00C5" w:rsidRPr="00CD7A76">
        <w:t xml:space="preserve">, </w:t>
      </w:r>
      <w:r w:rsidR="00CD7A76" w:rsidRPr="00CD7A76">
        <w:t xml:space="preserve">precisando el nombre de la escuela </w:t>
      </w:r>
      <w:r w:rsidR="00CD7A76">
        <w:t>o universidad y los títulos</w:t>
      </w:r>
      <w:r w:rsidR="00315C9D">
        <w:t xml:space="preserve">/diplomas </w:t>
      </w:r>
      <w:r w:rsidR="00CD7A76">
        <w:t>obtenidos</w:t>
      </w:r>
      <w:r w:rsidRPr="00CD7A76">
        <w:t>]</w:t>
      </w:r>
    </w:p>
    <w:p w14:paraId="42C58FD2" w14:textId="2B9890AA" w:rsidR="002C2351" w:rsidRPr="00E54D2C" w:rsidRDefault="00404BD5" w:rsidP="002C2351">
      <w:r w:rsidRPr="004A5CA5">
        <w:rPr>
          <w:b/>
        </w:rPr>
        <w:t>Exp</w:t>
      </w:r>
      <w:r w:rsidR="00F43E47" w:rsidRPr="004A5CA5">
        <w:rPr>
          <w:b/>
        </w:rPr>
        <w:t>eriencia</w:t>
      </w:r>
      <w:r w:rsidRPr="004A5CA5">
        <w:rPr>
          <w:b/>
        </w:rPr>
        <w:t xml:space="preserve"> profes</w:t>
      </w:r>
      <w:r w:rsidR="00DA62A9" w:rsidRPr="004A5CA5">
        <w:rPr>
          <w:b/>
        </w:rPr>
        <w:t>ional</w:t>
      </w:r>
      <w:r w:rsidRPr="004A5CA5">
        <w:rPr>
          <w:b/>
        </w:rPr>
        <w:t xml:space="preserve"> pertinente p</w:t>
      </w:r>
      <w:r w:rsidR="00DA62A9" w:rsidRPr="004A5CA5">
        <w:rPr>
          <w:b/>
        </w:rPr>
        <w:t>a</w:t>
      </w:r>
      <w:r w:rsidRPr="004A5CA5">
        <w:rPr>
          <w:b/>
        </w:rPr>
        <w:t>r</w:t>
      </w:r>
      <w:r w:rsidR="00DA62A9" w:rsidRPr="004A5CA5">
        <w:rPr>
          <w:b/>
        </w:rPr>
        <w:t>a</w:t>
      </w:r>
      <w:r w:rsidRPr="004A5CA5">
        <w:rPr>
          <w:b/>
        </w:rPr>
        <w:t xml:space="preserve"> l</w:t>
      </w:r>
      <w:r w:rsidR="00DA62A9" w:rsidRPr="004A5CA5">
        <w:rPr>
          <w:b/>
        </w:rPr>
        <w:t>o</w:t>
      </w:r>
      <w:r w:rsidRPr="004A5CA5">
        <w:rPr>
          <w:b/>
        </w:rPr>
        <w:t>s Servic</w:t>
      </w:r>
      <w:r w:rsidR="00DA62A9" w:rsidRPr="004A5CA5">
        <w:rPr>
          <w:b/>
        </w:rPr>
        <w:t>io</w:t>
      </w:r>
      <w:r w:rsidRPr="004A5CA5">
        <w:rPr>
          <w:b/>
        </w:rPr>
        <w:t>s</w:t>
      </w:r>
      <w:r w:rsidRPr="004A5CA5">
        <w:t xml:space="preserve"> : [</w:t>
      </w:r>
      <w:r w:rsidR="004A5CA5" w:rsidRPr="004A5CA5">
        <w:t>E</w:t>
      </w:r>
      <w:r w:rsidR="004A5CA5">
        <w:t>laborar la lista de emp</w:t>
      </w:r>
      <w:r w:rsidR="00381036">
        <w:t xml:space="preserve">leos ejercidos desde que </w:t>
      </w:r>
      <w:r w:rsidR="007364A6">
        <w:t xml:space="preserve">terminaron </w:t>
      </w:r>
      <w:r w:rsidR="00315C9D">
        <w:t xml:space="preserve">los </w:t>
      </w:r>
      <w:r w:rsidR="00381036">
        <w:t>estudios</w:t>
      </w:r>
      <w:r w:rsidR="0016373D">
        <w:t xml:space="preserve"> en orden cronológico inverso, </w:t>
      </w:r>
      <w:r w:rsidR="003C59AF">
        <w:t xml:space="preserve">es decir </w:t>
      </w:r>
      <w:r w:rsidR="0016373D">
        <w:t>comenzando por</w:t>
      </w:r>
      <w:r w:rsidR="00162D9B">
        <w:t xml:space="preserve"> el cargo </w:t>
      </w:r>
      <w:r w:rsidR="00FB3590">
        <w:t>actual</w:t>
      </w:r>
      <w:r w:rsidR="002C2351">
        <w:t xml:space="preserve">; </w:t>
      </w:r>
      <w:r w:rsidR="00FC3235">
        <w:t>para cada uno de estos cargos</w:t>
      </w:r>
      <w:r w:rsidR="000250A2">
        <w:t xml:space="preserve"> </w:t>
      </w:r>
      <w:r w:rsidR="00315C9D">
        <w:t xml:space="preserve">detallar </w:t>
      </w:r>
      <w:r w:rsidR="000250A2">
        <w:t xml:space="preserve">las fechas, nombre del empleador, título profesional del </w:t>
      </w:r>
      <w:r w:rsidR="00315C9D">
        <w:t xml:space="preserve">cargo ocupado </w:t>
      </w:r>
      <w:r w:rsidR="000250A2">
        <w:t xml:space="preserve">y lugar de trabajo; </w:t>
      </w:r>
      <w:r w:rsidR="000441FD">
        <w:t xml:space="preserve">para los empleos ejercidos durante los últimos diez años, </w:t>
      </w:r>
      <w:r w:rsidR="00315C9D">
        <w:t xml:space="preserve">indicar </w:t>
      </w:r>
      <w:r w:rsidR="000441FD">
        <w:t xml:space="preserve">también </w:t>
      </w:r>
      <w:r w:rsidR="00555E85" w:rsidRPr="00555E85">
        <w:t xml:space="preserve">las actividades realizadas y proporcionar los nombres de los clientes y empleadores a contactar como </w:t>
      </w:r>
      <w:r w:rsidR="002F3A90">
        <w:t>referencia</w:t>
      </w:r>
      <w:r w:rsidR="0042120F">
        <w:t xml:space="preserve">. </w:t>
      </w:r>
      <w:r w:rsidR="0042120F" w:rsidRPr="00E54D2C">
        <w:t>No se requiere incluir los empleos pasados que</w:t>
      </w:r>
      <w:r w:rsidR="00E54D2C" w:rsidRPr="00E54D2C">
        <w:t xml:space="preserve"> no </w:t>
      </w:r>
      <w:r w:rsidR="00374B3C">
        <w:t>sean relevantes</w:t>
      </w:r>
      <w:r w:rsidR="00E54D2C">
        <w:t xml:space="preserve"> para los Servicios requeridos].</w:t>
      </w:r>
    </w:p>
    <w:p w14:paraId="78ACA4CB" w14:textId="0E3A3B1C" w:rsidR="00404BD5" w:rsidRPr="00374B3C" w:rsidRDefault="00404BD5" w:rsidP="009F5C33"/>
    <w:tbl>
      <w:tblPr>
        <w:tblStyle w:val="Grilledutableau"/>
        <w:tblW w:w="0" w:type="auto"/>
        <w:tblLook w:val="04A0" w:firstRow="1" w:lastRow="0" w:firstColumn="1" w:lastColumn="0" w:noHBand="0" w:noVBand="1"/>
      </w:tblPr>
      <w:tblGrid>
        <w:gridCol w:w="1644"/>
        <w:gridCol w:w="3489"/>
        <w:gridCol w:w="1660"/>
        <w:gridCol w:w="2269"/>
      </w:tblGrid>
      <w:tr w:rsidR="008D0F91" w:rsidRPr="00BF2A56" w14:paraId="140DCFBF" w14:textId="77777777" w:rsidTr="00404BD5">
        <w:tc>
          <w:tcPr>
            <w:tcW w:w="1668" w:type="dxa"/>
            <w:vAlign w:val="center"/>
          </w:tcPr>
          <w:p w14:paraId="123AFD41" w14:textId="0F59259B" w:rsidR="00404BD5" w:rsidRPr="00111460" w:rsidRDefault="00404BD5" w:rsidP="009F5C33">
            <w:pPr>
              <w:rPr>
                <w:b/>
                <w:bCs/>
              </w:rPr>
            </w:pPr>
            <w:r w:rsidRPr="00111460">
              <w:rPr>
                <w:b/>
                <w:bCs/>
              </w:rPr>
              <w:t>P</w:t>
            </w:r>
            <w:r w:rsidR="00DA62A9" w:rsidRPr="00111460">
              <w:rPr>
                <w:b/>
                <w:bCs/>
              </w:rPr>
              <w:t>e</w:t>
            </w:r>
            <w:r w:rsidRPr="00111460">
              <w:rPr>
                <w:b/>
                <w:bCs/>
              </w:rPr>
              <w:t>riod</w:t>
            </w:r>
            <w:r w:rsidR="00DA62A9" w:rsidRPr="00111460">
              <w:rPr>
                <w:b/>
                <w:bCs/>
              </w:rPr>
              <w:t>o</w:t>
            </w:r>
          </w:p>
        </w:tc>
        <w:tc>
          <w:tcPr>
            <w:tcW w:w="3543" w:type="dxa"/>
            <w:vAlign w:val="center"/>
          </w:tcPr>
          <w:p w14:paraId="7C1263AD" w14:textId="1E068A0A" w:rsidR="00404BD5" w:rsidRPr="00111460" w:rsidRDefault="00404BD5" w:rsidP="009F5C33">
            <w:pPr>
              <w:rPr>
                <w:b/>
                <w:bCs/>
              </w:rPr>
            </w:pPr>
            <w:r w:rsidRPr="00111460">
              <w:rPr>
                <w:b/>
                <w:bCs/>
              </w:rPr>
              <w:t>Nom</w:t>
            </w:r>
            <w:r w:rsidR="00517343" w:rsidRPr="00111460">
              <w:rPr>
                <w:b/>
                <w:bCs/>
              </w:rPr>
              <w:t>bre</w:t>
            </w:r>
            <w:r w:rsidRPr="00111460">
              <w:rPr>
                <w:b/>
                <w:bCs/>
              </w:rPr>
              <w:t xml:space="preserve"> del</w:t>
            </w:r>
            <w:r w:rsidR="00517343" w:rsidRPr="00111460">
              <w:rPr>
                <w:b/>
                <w:bCs/>
              </w:rPr>
              <w:t xml:space="preserve"> </w:t>
            </w:r>
            <w:r w:rsidRPr="00111460">
              <w:rPr>
                <w:b/>
                <w:bCs/>
              </w:rPr>
              <w:t>empl</w:t>
            </w:r>
            <w:r w:rsidR="00517343" w:rsidRPr="00111460">
              <w:rPr>
                <w:b/>
                <w:bCs/>
              </w:rPr>
              <w:t>eador</w:t>
            </w:r>
            <w:r w:rsidRPr="00111460">
              <w:rPr>
                <w:b/>
                <w:bCs/>
              </w:rPr>
              <w:t>, t</w:t>
            </w:r>
            <w:r w:rsidR="000D1279" w:rsidRPr="00111460">
              <w:rPr>
                <w:b/>
                <w:bCs/>
              </w:rPr>
              <w:t>ítulo profesional</w:t>
            </w:r>
            <w:r w:rsidRPr="00111460">
              <w:rPr>
                <w:b/>
                <w:bCs/>
              </w:rPr>
              <w:t>/</w:t>
            </w:r>
            <w:r w:rsidR="000D1279" w:rsidRPr="00111460">
              <w:rPr>
                <w:b/>
                <w:bCs/>
              </w:rPr>
              <w:t>cargo</w:t>
            </w:r>
            <w:r w:rsidR="00555E85" w:rsidRPr="00111460">
              <w:rPr>
                <w:b/>
                <w:bCs/>
              </w:rPr>
              <w:t xml:space="preserve">, </w:t>
            </w:r>
            <w:r w:rsidR="00555E85" w:rsidRPr="00111460">
              <w:rPr>
                <w:b/>
                <w:bCs/>
              </w:rPr>
              <w:t>lugar del trabajo</w:t>
            </w:r>
            <w:r w:rsidRPr="00111460">
              <w:rPr>
                <w:b/>
                <w:bCs/>
              </w:rPr>
              <w:t xml:space="preserve">. </w:t>
            </w:r>
            <w:r w:rsidR="00FE2490" w:rsidRPr="00111460">
              <w:rPr>
                <w:b/>
                <w:bCs/>
              </w:rPr>
              <w:t>Informacione</w:t>
            </w:r>
            <w:r w:rsidRPr="00111460">
              <w:rPr>
                <w:b/>
                <w:bCs/>
              </w:rPr>
              <w:t>s s</w:t>
            </w:r>
            <w:r w:rsidR="00BE2363" w:rsidRPr="00111460">
              <w:rPr>
                <w:b/>
                <w:bCs/>
              </w:rPr>
              <w:t>obre</w:t>
            </w:r>
            <w:r w:rsidRPr="00111460">
              <w:rPr>
                <w:b/>
                <w:bCs/>
              </w:rPr>
              <w:t xml:space="preserve"> </w:t>
            </w:r>
            <w:r w:rsidR="00BE2363" w:rsidRPr="00111460">
              <w:rPr>
                <w:b/>
                <w:bCs/>
              </w:rPr>
              <w:t xml:space="preserve">el </w:t>
            </w:r>
            <w:r w:rsidRPr="00111460">
              <w:rPr>
                <w:b/>
                <w:bCs/>
              </w:rPr>
              <w:t>contact</w:t>
            </w:r>
            <w:r w:rsidR="00BE2363" w:rsidRPr="00111460">
              <w:rPr>
                <w:b/>
                <w:bCs/>
              </w:rPr>
              <w:t>o</w:t>
            </w:r>
            <w:r w:rsidRPr="00111460">
              <w:rPr>
                <w:b/>
                <w:bCs/>
              </w:rPr>
              <w:t xml:space="preserve"> p</w:t>
            </w:r>
            <w:r w:rsidR="00BE2363" w:rsidRPr="00111460">
              <w:rPr>
                <w:b/>
                <w:bCs/>
              </w:rPr>
              <w:t>a</w:t>
            </w:r>
            <w:r w:rsidRPr="00111460">
              <w:rPr>
                <w:b/>
                <w:bCs/>
              </w:rPr>
              <w:t>r</w:t>
            </w:r>
            <w:r w:rsidR="00BE2363" w:rsidRPr="00111460">
              <w:rPr>
                <w:b/>
                <w:bCs/>
              </w:rPr>
              <w:t>a</w:t>
            </w:r>
            <w:r w:rsidRPr="00111460">
              <w:rPr>
                <w:b/>
                <w:bCs/>
              </w:rPr>
              <w:t xml:space="preserve"> r</w:t>
            </w:r>
            <w:r w:rsidR="00BE2363" w:rsidRPr="00111460">
              <w:rPr>
                <w:b/>
                <w:bCs/>
              </w:rPr>
              <w:t>eferencia</w:t>
            </w:r>
            <w:r w:rsidR="009A628D" w:rsidRPr="00111460">
              <w:rPr>
                <w:b/>
                <w:bCs/>
              </w:rPr>
              <w:t>s</w:t>
            </w:r>
          </w:p>
        </w:tc>
        <w:tc>
          <w:tcPr>
            <w:tcW w:w="1696" w:type="dxa"/>
            <w:vAlign w:val="center"/>
          </w:tcPr>
          <w:p w14:paraId="6886E579" w14:textId="418E3EFA" w:rsidR="00404BD5" w:rsidRPr="00111460" w:rsidRDefault="00404BD5" w:rsidP="009F5C33">
            <w:pPr>
              <w:rPr>
                <w:b/>
                <w:bCs/>
              </w:rPr>
            </w:pPr>
            <w:r w:rsidRPr="00111460">
              <w:rPr>
                <w:b/>
                <w:bCs/>
              </w:rPr>
              <w:t>Pa</w:t>
            </w:r>
            <w:r w:rsidR="00BE2363" w:rsidRPr="00111460">
              <w:rPr>
                <w:b/>
                <w:bCs/>
              </w:rPr>
              <w:t>í</w:t>
            </w:r>
            <w:r w:rsidRPr="00111460">
              <w:rPr>
                <w:b/>
                <w:bCs/>
              </w:rPr>
              <w:t>s</w:t>
            </w:r>
          </w:p>
        </w:tc>
        <w:tc>
          <w:tcPr>
            <w:tcW w:w="2303" w:type="dxa"/>
            <w:vAlign w:val="center"/>
          </w:tcPr>
          <w:p w14:paraId="1A1E3617" w14:textId="348068A8" w:rsidR="00404BD5" w:rsidRPr="00111460" w:rsidRDefault="009A628D" w:rsidP="009F5C33">
            <w:pPr>
              <w:rPr>
                <w:b/>
                <w:bCs/>
              </w:rPr>
            </w:pPr>
            <w:r w:rsidRPr="00111460">
              <w:rPr>
                <w:b/>
                <w:bCs/>
              </w:rPr>
              <w:t>Resumen</w:t>
            </w:r>
            <w:r w:rsidR="00BE2363" w:rsidRPr="00111460">
              <w:rPr>
                <w:b/>
                <w:bCs/>
              </w:rPr>
              <w:t xml:space="preserve"> de las actividades</w:t>
            </w:r>
            <w:r w:rsidR="00BF2A56" w:rsidRPr="00111460">
              <w:rPr>
                <w:b/>
                <w:bCs/>
              </w:rPr>
              <w:t xml:space="preserve"> realizadas </w:t>
            </w:r>
            <w:r w:rsidRPr="00111460">
              <w:rPr>
                <w:b/>
                <w:bCs/>
              </w:rPr>
              <w:t>relevantes para</w:t>
            </w:r>
            <w:r w:rsidR="00BF2A56" w:rsidRPr="00111460">
              <w:rPr>
                <w:b/>
                <w:bCs/>
              </w:rPr>
              <w:t xml:space="preserve"> los Servicios</w:t>
            </w:r>
          </w:p>
        </w:tc>
      </w:tr>
      <w:tr w:rsidR="008D0F91" w:rsidRPr="008D0F91" w14:paraId="3B1812D1" w14:textId="77777777" w:rsidTr="00404BD5">
        <w:tc>
          <w:tcPr>
            <w:tcW w:w="1668" w:type="dxa"/>
          </w:tcPr>
          <w:p w14:paraId="70E79F7C" w14:textId="4E0A5DE4" w:rsidR="00404BD5" w:rsidRPr="00C561CC" w:rsidRDefault="00404BD5" w:rsidP="00315C9D">
            <w:r w:rsidRPr="00C561CC">
              <w:t>[p</w:t>
            </w:r>
            <w:r w:rsidR="00A03B31">
              <w:t>o</w:t>
            </w:r>
            <w:r w:rsidRPr="00C561CC">
              <w:t>r e</w:t>
            </w:r>
            <w:r w:rsidR="00A03B31">
              <w:t>j</w:t>
            </w:r>
            <w:r w:rsidRPr="00C561CC">
              <w:t xml:space="preserve">. </w:t>
            </w:r>
            <w:proofErr w:type="gramStart"/>
            <w:r w:rsidRPr="00C561CC">
              <w:t>Ma</w:t>
            </w:r>
            <w:r w:rsidR="00A03B31">
              <w:t>yo</w:t>
            </w:r>
            <w:proofErr w:type="gramEnd"/>
            <w:r w:rsidRPr="00C561CC">
              <w:t xml:space="preserve"> </w:t>
            </w:r>
            <w:r w:rsidR="00A03B31">
              <w:t xml:space="preserve">de </w:t>
            </w:r>
            <w:r w:rsidRPr="00C561CC">
              <w:t>20</w:t>
            </w:r>
            <w:r w:rsidR="00315C9D">
              <w:t>20</w:t>
            </w:r>
            <w:r w:rsidRPr="00C561CC">
              <w:t xml:space="preserve"> – </w:t>
            </w:r>
            <w:r w:rsidR="00517343">
              <w:t>a la fecha</w:t>
            </w:r>
            <w:r w:rsidRPr="00C561CC">
              <w:t>]</w:t>
            </w:r>
          </w:p>
        </w:tc>
        <w:tc>
          <w:tcPr>
            <w:tcW w:w="3543" w:type="dxa"/>
          </w:tcPr>
          <w:p w14:paraId="7C6BB018" w14:textId="0F96FDC7" w:rsidR="00555E85" w:rsidRDefault="00555E85" w:rsidP="009F5C33">
            <w:r w:rsidRPr="00555E85">
              <w:t xml:space="preserve">[ej. Firma de </w:t>
            </w:r>
            <w:proofErr w:type="spellStart"/>
            <w:r w:rsidRPr="00555E85">
              <w:t>Consultoria</w:t>
            </w:r>
            <w:proofErr w:type="spellEnd"/>
            <w:r w:rsidRPr="00555E85">
              <w:t xml:space="preserve"> XXX] [Cargo ocupado] [</w:t>
            </w:r>
            <w:proofErr w:type="spellStart"/>
            <w:r w:rsidRPr="00555E85">
              <w:t>Pais</w:t>
            </w:r>
            <w:proofErr w:type="spellEnd"/>
            <w:r w:rsidRPr="00555E85">
              <w:t>, Ciudad]</w:t>
            </w:r>
          </w:p>
          <w:p w14:paraId="414BDD46" w14:textId="77777777" w:rsidR="00555E85" w:rsidRDefault="00555E85" w:rsidP="009F5C33"/>
          <w:p w14:paraId="00DE54BB" w14:textId="706561F4" w:rsidR="00404BD5" w:rsidRDefault="00404BD5" w:rsidP="009F5C33">
            <w:r w:rsidRPr="008D0F91">
              <w:t>[</w:t>
            </w:r>
            <w:r w:rsidR="008D0F91" w:rsidRPr="008D0F91">
              <w:t>po</w:t>
            </w:r>
            <w:r w:rsidRPr="008D0F91">
              <w:t>r e</w:t>
            </w:r>
            <w:r w:rsidR="008D0F91" w:rsidRPr="008D0F91">
              <w:t>j</w:t>
            </w:r>
            <w:r w:rsidRPr="008D0F91">
              <w:t>. Minist</w:t>
            </w:r>
            <w:r w:rsidR="008D0F91" w:rsidRPr="008D0F91">
              <w:t>erio</w:t>
            </w:r>
            <w:r w:rsidRPr="008D0F91">
              <w:t xml:space="preserve"> de ____________, conse</w:t>
            </w:r>
            <w:r w:rsidR="008D0F91" w:rsidRPr="008D0F91">
              <w:t>jer</w:t>
            </w:r>
            <w:r w:rsidR="008D0F91">
              <w:t>o</w:t>
            </w:r>
            <w:r w:rsidRPr="008D0F91">
              <w:t>/consult</w:t>
            </w:r>
            <w:r w:rsidR="008D0F91">
              <w:t>or</w:t>
            </w:r>
            <w:r w:rsidRPr="008D0F91">
              <w:t xml:space="preserve"> p</w:t>
            </w:r>
            <w:r w:rsidR="008D0F91">
              <w:t>ara</w:t>
            </w:r>
            <w:r w:rsidRPr="008D0F91">
              <w:t xml:space="preserve"> ________.</w:t>
            </w:r>
          </w:p>
          <w:p w14:paraId="14FB744F" w14:textId="77777777" w:rsidR="00555E85" w:rsidRPr="008D0F91" w:rsidRDefault="00555E85" w:rsidP="009F5C33"/>
          <w:p w14:paraId="6C6546FF" w14:textId="0C730CAC" w:rsidR="00404BD5" w:rsidRPr="008D0F91" w:rsidRDefault="00404BD5" w:rsidP="009F5C33">
            <w:r w:rsidRPr="008D0F91">
              <w:t>P</w:t>
            </w:r>
            <w:r w:rsidR="008D0F91" w:rsidRPr="008D0F91">
              <w:t>a</w:t>
            </w:r>
            <w:r w:rsidRPr="008D0F91">
              <w:t>r</w:t>
            </w:r>
            <w:r w:rsidR="008D0F91" w:rsidRPr="008D0F91">
              <w:t>a</w:t>
            </w:r>
            <w:r w:rsidRPr="008D0F91">
              <w:t xml:space="preserve"> obten</w:t>
            </w:r>
            <w:r w:rsidR="008D0F91" w:rsidRPr="008D0F91">
              <w:t>e</w:t>
            </w:r>
            <w:r w:rsidRPr="008D0F91">
              <w:t>r r</w:t>
            </w:r>
            <w:r w:rsidR="008D0F91" w:rsidRPr="008D0F91">
              <w:t>eferencias</w:t>
            </w:r>
            <w:r w:rsidRPr="008D0F91">
              <w:t xml:space="preserve">: </w:t>
            </w:r>
          </w:p>
          <w:p w14:paraId="0461A645" w14:textId="095742FB" w:rsidR="00404BD5" w:rsidRPr="008D0F91" w:rsidRDefault="00404BD5" w:rsidP="009F5C33">
            <w:r w:rsidRPr="008D0F91">
              <w:t>T</w:t>
            </w:r>
            <w:r w:rsidR="008D0F91" w:rsidRPr="008D0F91">
              <w:t>e</w:t>
            </w:r>
            <w:r w:rsidRPr="008D0F91">
              <w:t>l. ________ / Co</w:t>
            </w:r>
            <w:r w:rsidR="008D0F91">
              <w:t>rreo electrónico</w:t>
            </w:r>
            <w:r w:rsidRPr="008D0F91">
              <w:t xml:space="preserve"> _________,</w:t>
            </w:r>
            <w:r w:rsidR="00555E85">
              <w:t xml:space="preserve"> </w:t>
            </w:r>
            <w:r w:rsidR="00555E85" w:rsidRPr="00C13F4D">
              <w:rPr>
                <w:i/>
                <w:noProof/>
              </w:rPr>
              <w:t>[Nombre y appelido, cargo]</w:t>
            </w:r>
          </w:p>
        </w:tc>
        <w:tc>
          <w:tcPr>
            <w:tcW w:w="1696" w:type="dxa"/>
          </w:tcPr>
          <w:p w14:paraId="313446DC" w14:textId="77777777" w:rsidR="00404BD5" w:rsidRPr="008D0F91" w:rsidRDefault="00404BD5" w:rsidP="009F5C33"/>
        </w:tc>
        <w:tc>
          <w:tcPr>
            <w:tcW w:w="2303" w:type="dxa"/>
          </w:tcPr>
          <w:p w14:paraId="3D8F3CB0" w14:textId="77777777" w:rsidR="00404BD5" w:rsidRPr="008D0F91" w:rsidRDefault="00404BD5" w:rsidP="009F5C33"/>
        </w:tc>
      </w:tr>
      <w:tr w:rsidR="008D0F91" w:rsidRPr="008D0F91" w14:paraId="63D89859" w14:textId="77777777" w:rsidTr="00404BD5">
        <w:tc>
          <w:tcPr>
            <w:tcW w:w="1668" w:type="dxa"/>
          </w:tcPr>
          <w:p w14:paraId="25969E77" w14:textId="77777777" w:rsidR="00404BD5" w:rsidRPr="008D0F91" w:rsidRDefault="00404BD5" w:rsidP="009F5C33"/>
          <w:p w14:paraId="1E49FA19" w14:textId="77777777" w:rsidR="00404BD5" w:rsidRPr="008D0F91" w:rsidRDefault="00404BD5" w:rsidP="009F5C33"/>
          <w:p w14:paraId="170C53C5" w14:textId="77777777" w:rsidR="00404BD5" w:rsidRPr="008D0F91" w:rsidRDefault="00404BD5" w:rsidP="009F5C33"/>
        </w:tc>
        <w:tc>
          <w:tcPr>
            <w:tcW w:w="3543" w:type="dxa"/>
          </w:tcPr>
          <w:p w14:paraId="4EF6795E" w14:textId="77777777" w:rsidR="00404BD5" w:rsidRPr="008D0F91" w:rsidRDefault="00404BD5" w:rsidP="009F5C33"/>
        </w:tc>
        <w:tc>
          <w:tcPr>
            <w:tcW w:w="1696" w:type="dxa"/>
          </w:tcPr>
          <w:p w14:paraId="609AEBF4" w14:textId="77777777" w:rsidR="00404BD5" w:rsidRPr="008D0F91" w:rsidRDefault="00404BD5" w:rsidP="009F5C33"/>
        </w:tc>
        <w:tc>
          <w:tcPr>
            <w:tcW w:w="2303" w:type="dxa"/>
          </w:tcPr>
          <w:p w14:paraId="325AE38E" w14:textId="77777777" w:rsidR="00404BD5" w:rsidRPr="008D0F91" w:rsidRDefault="00404BD5" w:rsidP="009F5C33"/>
        </w:tc>
      </w:tr>
      <w:tr w:rsidR="008D0F91" w:rsidRPr="008D0F91" w14:paraId="240DD8D3" w14:textId="77777777" w:rsidTr="00404BD5">
        <w:tc>
          <w:tcPr>
            <w:tcW w:w="1668" w:type="dxa"/>
          </w:tcPr>
          <w:p w14:paraId="64EEEA54" w14:textId="77777777" w:rsidR="006B1330" w:rsidRPr="008D0F91" w:rsidRDefault="006B1330" w:rsidP="009F5C33"/>
          <w:p w14:paraId="45A24C3A" w14:textId="77777777" w:rsidR="006B1330" w:rsidRPr="008D0F91" w:rsidRDefault="006B1330" w:rsidP="009F5C33"/>
          <w:p w14:paraId="4C0F1F3E" w14:textId="3F5F49E2" w:rsidR="006B1330" w:rsidRPr="008D0F91" w:rsidRDefault="006B1330" w:rsidP="009F5C33"/>
        </w:tc>
        <w:tc>
          <w:tcPr>
            <w:tcW w:w="3543" w:type="dxa"/>
          </w:tcPr>
          <w:p w14:paraId="7B2E7958" w14:textId="77777777" w:rsidR="006B1330" w:rsidRPr="008D0F91" w:rsidRDefault="006B1330" w:rsidP="009F5C33"/>
        </w:tc>
        <w:tc>
          <w:tcPr>
            <w:tcW w:w="1696" w:type="dxa"/>
          </w:tcPr>
          <w:p w14:paraId="40F20D6B" w14:textId="77777777" w:rsidR="006B1330" w:rsidRPr="008D0F91" w:rsidRDefault="006B1330" w:rsidP="009F5C33"/>
        </w:tc>
        <w:tc>
          <w:tcPr>
            <w:tcW w:w="2303" w:type="dxa"/>
          </w:tcPr>
          <w:p w14:paraId="20F9A3CE" w14:textId="77777777" w:rsidR="006B1330" w:rsidRPr="008D0F91" w:rsidRDefault="006B1330" w:rsidP="009F5C33"/>
        </w:tc>
      </w:tr>
    </w:tbl>
    <w:p w14:paraId="07597F67" w14:textId="77777777" w:rsidR="00404BD5" w:rsidRPr="008D0F91" w:rsidRDefault="00404BD5" w:rsidP="009F5C33"/>
    <w:p w14:paraId="0F794992" w14:textId="2F4C93DE" w:rsidR="00404BD5" w:rsidRPr="00F60272" w:rsidRDefault="008B594F" w:rsidP="009F5C33">
      <w:r w:rsidRPr="00F60272">
        <w:t>Miembro de</w:t>
      </w:r>
      <w:r w:rsidR="00404BD5" w:rsidRPr="00F60272">
        <w:t xml:space="preserve"> asocia</w:t>
      </w:r>
      <w:r w:rsidRPr="00F60272">
        <w:t xml:space="preserve">ciones profesionales y </w:t>
      </w:r>
      <w:r w:rsidR="000F3534">
        <w:t xml:space="preserve">trabajos </w:t>
      </w:r>
      <w:r w:rsidR="00062DEC">
        <w:t>publicados</w:t>
      </w:r>
      <w:r w:rsidR="00062DEC" w:rsidRPr="00F60272">
        <w:t>:</w:t>
      </w:r>
    </w:p>
    <w:p w14:paraId="3B080D87" w14:textId="48F1C1C7" w:rsidR="00404BD5" w:rsidRPr="00F60272" w:rsidRDefault="00404BD5" w:rsidP="009F5C33">
      <w:r w:rsidRPr="00F60272">
        <w:tab/>
      </w:r>
    </w:p>
    <w:p w14:paraId="7DA3D677" w14:textId="77777777" w:rsidR="00CC14D7" w:rsidRPr="00F60272" w:rsidRDefault="00CC14D7" w:rsidP="009F5C33"/>
    <w:p w14:paraId="3EFBC351" w14:textId="27D171EF" w:rsidR="00404BD5" w:rsidRPr="00485EBD" w:rsidRDefault="00471637" w:rsidP="009F5C33">
      <w:r w:rsidRPr="00485EBD">
        <w:rPr>
          <w:b/>
        </w:rPr>
        <w:t>Idiomas</w:t>
      </w:r>
      <w:r w:rsidR="00404BD5" w:rsidRPr="00485EBD">
        <w:t xml:space="preserve"> (indi</w:t>
      </w:r>
      <w:r w:rsidRPr="00485EBD">
        <w:t>ca</w:t>
      </w:r>
      <w:r w:rsidR="00404BD5" w:rsidRPr="00485EBD">
        <w:t xml:space="preserve">r </w:t>
      </w:r>
      <w:r w:rsidRPr="00485EBD">
        <w:t>ú</w:t>
      </w:r>
      <w:r w:rsidR="00404BD5" w:rsidRPr="00485EBD">
        <w:t>ni</w:t>
      </w:r>
      <w:r w:rsidRPr="00485EBD">
        <w:t>camente</w:t>
      </w:r>
      <w:r w:rsidR="00404BD5" w:rsidRPr="00485EBD">
        <w:t xml:space="preserve"> l</w:t>
      </w:r>
      <w:r w:rsidR="00485EBD" w:rsidRPr="00485EBD">
        <w:t>o</w:t>
      </w:r>
      <w:r w:rsidR="00404BD5" w:rsidRPr="00485EBD">
        <w:t xml:space="preserve">s </w:t>
      </w:r>
      <w:r w:rsidR="00485EBD" w:rsidRPr="00485EBD">
        <w:t>idiomas en los que puede</w:t>
      </w:r>
      <w:r w:rsidR="00485EBD">
        <w:t xml:space="preserve"> </w:t>
      </w:r>
      <w:r w:rsidR="00485EBD" w:rsidRPr="00485EBD">
        <w:t>trabajar</w:t>
      </w:r>
      <w:r w:rsidR="00062DEC" w:rsidRPr="00485EBD">
        <w:t>):</w:t>
      </w:r>
    </w:p>
    <w:p w14:paraId="5B80DB02" w14:textId="329FCD24" w:rsidR="00404BD5" w:rsidRPr="00485EBD" w:rsidRDefault="00404BD5" w:rsidP="009F5C33">
      <w:r w:rsidRPr="00485EBD">
        <w:tab/>
      </w:r>
    </w:p>
    <w:p w14:paraId="1266B341" w14:textId="09A08C56" w:rsidR="00404BD5" w:rsidRPr="004D1D16" w:rsidRDefault="00404BD5" w:rsidP="006B1330">
      <w:pPr>
        <w:keepNext/>
        <w:rPr>
          <w:b/>
        </w:rPr>
      </w:pPr>
      <w:r w:rsidRPr="004D1D16">
        <w:rPr>
          <w:b/>
        </w:rPr>
        <w:t>Comp</w:t>
      </w:r>
      <w:r w:rsidR="004D1D16" w:rsidRPr="004D1D16">
        <w:rPr>
          <w:b/>
        </w:rPr>
        <w:t>etencia</w:t>
      </w:r>
      <w:r w:rsidRPr="004D1D16">
        <w:rPr>
          <w:b/>
        </w:rPr>
        <w:t>s/</w:t>
      </w:r>
      <w:r w:rsidR="004D1D16" w:rsidRPr="004D1D16">
        <w:rPr>
          <w:b/>
        </w:rPr>
        <w:t>c</w:t>
      </w:r>
      <w:r w:rsidRPr="004D1D16">
        <w:rPr>
          <w:b/>
        </w:rPr>
        <w:t>alifica</w:t>
      </w:r>
      <w:r w:rsidR="004D1D16" w:rsidRPr="004D1D16">
        <w:rPr>
          <w:b/>
        </w:rPr>
        <w:t>c</w:t>
      </w:r>
      <w:r w:rsidRPr="004D1D16">
        <w:rPr>
          <w:b/>
        </w:rPr>
        <w:t>ion</w:t>
      </w:r>
      <w:r w:rsidR="004D1D16" w:rsidRPr="004D1D16">
        <w:rPr>
          <w:b/>
        </w:rPr>
        <w:t>e</w:t>
      </w:r>
      <w:r w:rsidRPr="004D1D16">
        <w:rPr>
          <w:b/>
        </w:rPr>
        <w:t>s p</w:t>
      </w:r>
      <w:r w:rsidR="004D1D16" w:rsidRPr="004D1D16">
        <w:rPr>
          <w:b/>
        </w:rPr>
        <w:t>a</w:t>
      </w:r>
      <w:r w:rsidRPr="004D1D16">
        <w:rPr>
          <w:b/>
        </w:rPr>
        <w:t>r</w:t>
      </w:r>
      <w:r w:rsidR="004D1D16" w:rsidRPr="004D1D16">
        <w:rPr>
          <w:b/>
        </w:rPr>
        <w:t>a</w:t>
      </w:r>
      <w:r w:rsidRPr="004D1D16">
        <w:rPr>
          <w:b/>
        </w:rPr>
        <w:t xml:space="preserve"> l</w:t>
      </w:r>
      <w:r w:rsidR="004D1D16" w:rsidRPr="004D1D16">
        <w:rPr>
          <w:b/>
        </w:rPr>
        <w:t>o</w:t>
      </w:r>
      <w:r w:rsidRPr="004D1D16">
        <w:rPr>
          <w:b/>
        </w:rPr>
        <w:t>s Servic</w:t>
      </w:r>
      <w:r w:rsidR="004D1D16" w:rsidRPr="004D1D16">
        <w:rPr>
          <w:b/>
        </w:rPr>
        <w:t>ios</w:t>
      </w:r>
      <w:r w:rsidRPr="004D1D16">
        <w:rPr>
          <w:b/>
        </w:rPr>
        <w:t>:</w:t>
      </w:r>
    </w:p>
    <w:tbl>
      <w:tblPr>
        <w:tblStyle w:val="Grilledutableau"/>
        <w:tblW w:w="0" w:type="auto"/>
        <w:tblLook w:val="04A0" w:firstRow="1" w:lastRow="0" w:firstColumn="1" w:lastColumn="0" w:noHBand="0" w:noVBand="1"/>
      </w:tblPr>
      <w:tblGrid>
        <w:gridCol w:w="4536"/>
        <w:gridCol w:w="4526"/>
      </w:tblGrid>
      <w:tr w:rsidR="00404BD5" w:rsidRPr="00D71B71" w14:paraId="0D263570" w14:textId="77777777" w:rsidTr="00CC14D7">
        <w:tc>
          <w:tcPr>
            <w:tcW w:w="4536" w:type="dxa"/>
          </w:tcPr>
          <w:p w14:paraId="1BF4576E" w14:textId="20BFB65D" w:rsidR="00404BD5" w:rsidRPr="00111460" w:rsidRDefault="00404BD5" w:rsidP="00572D49">
            <w:pPr>
              <w:rPr>
                <w:b/>
                <w:bCs/>
              </w:rPr>
            </w:pPr>
            <w:r w:rsidRPr="00111460">
              <w:rPr>
                <w:b/>
                <w:bCs/>
              </w:rPr>
              <w:t>T</w:t>
            </w:r>
            <w:r w:rsidR="0088349D" w:rsidRPr="00111460">
              <w:rPr>
                <w:b/>
                <w:bCs/>
              </w:rPr>
              <w:t>areas</w:t>
            </w:r>
            <w:r w:rsidRPr="00111460">
              <w:rPr>
                <w:b/>
                <w:bCs/>
              </w:rPr>
              <w:t xml:space="preserve"> </w:t>
            </w:r>
            <w:r w:rsidR="0088349D" w:rsidRPr="00111460">
              <w:rPr>
                <w:b/>
                <w:bCs/>
              </w:rPr>
              <w:t>e</w:t>
            </w:r>
            <w:r w:rsidRPr="00111460">
              <w:rPr>
                <w:b/>
                <w:bCs/>
              </w:rPr>
              <w:t>sp</w:t>
            </w:r>
            <w:r w:rsidR="0088349D" w:rsidRPr="00111460">
              <w:rPr>
                <w:b/>
                <w:bCs/>
              </w:rPr>
              <w:t>e</w:t>
            </w:r>
            <w:r w:rsidRPr="00111460">
              <w:rPr>
                <w:b/>
                <w:bCs/>
              </w:rPr>
              <w:t>c</w:t>
            </w:r>
            <w:r w:rsidR="0088349D" w:rsidRPr="00111460">
              <w:rPr>
                <w:b/>
                <w:bCs/>
              </w:rPr>
              <w:t>í</w:t>
            </w:r>
            <w:r w:rsidRPr="00111460">
              <w:rPr>
                <w:b/>
                <w:bCs/>
              </w:rPr>
              <w:t>fi</w:t>
            </w:r>
            <w:r w:rsidR="0088349D" w:rsidRPr="00111460">
              <w:rPr>
                <w:b/>
                <w:bCs/>
              </w:rPr>
              <w:t>cas</w:t>
            </w:r>
            <w:r w:rsidR="0022362C" w:rsidRPr="00111460">
              <w:rPr>
                <w:b/>
                <w:bCs/>
              </w:rPr>
              <w:t xml:space="preserve"> asignadas a</w:t>
            </w:r>
            <w:r w:rsidR="008F1E30" w:rsidRPr="00111460">
              <w:rPr>
                <w:b/>
                <w:bCs/>
              </w:rPr>
              <w:t xml:space="preserve">l </w:t>
            </w:r>
            <w:r w:rsidR="00254F9F" w:rsidRPr="00111460">
              <w:rPr>
                <w:b/>
                <w:bCs/>
              </w:rPr>
              <w:t>experto</w:t>
            </w:r>
            <w:r w:rsidR="0022362C" w:rsidRPr="00111460">
              <w:rPr>
                <w:b/>
                <w:bCs/>
              </w:rPr>
              <w:t xml:space="preserve"> </w:t>
            </w:r>
            <w:r w:rsidR="00572D49" w:rsidRPr="00111460">
              <w:rPr>
                <w:b/>
                <w:bCs/>
              </w:rPr>
              <w:t>entre las tareas que debe realizar el equipo</w:t>
            </w:r>
            <w:r w:rsidR="00E968A8" w:rsidRPr="00111460">
              <w:rPr>
                <w:b/>
                <w:bCs/>
              </w:rPr>
              <w:t xml:space="preserve"> de expertos del Consultor</w:t>
            </w:r>
          </w:p>
        </w:tc>
        <w:tc>
          <w:tcPr>
            <w:tcW w:w="4526" w:type="dxa"/>
          </w:tcPr>
          <w:p w14:paraId="07CAE0FE" w14:textId="562F88B2" w:rsidR="00404BD5" w:rsidRPr="00111460" w:rsidRDefault="00404BD5" w:rsidP="009F5C33">
            <w:pPr>
              <w:rPr>
                <w:b/>
                <w:bCs/>
              </w:rPr>
            </w:pPr>
            <w:r w:rsidRPr="00111460">
              <w:rPr>
                <w:b/>
                <w:bCs/>
              </w:rPr>
              <w:t>R</w:t>
            </w:r>
            <w:r w:rsidR="00497EC3" w:rsidRPr="00111460">
              <w:rPr>
                <w:b/>
                <w:bCs/>
              </w:rPr>
              <w:t>eferencia a trabajos</w:t>
            </w:r>
            <w:r w:rsidR="00191E48" w:rsidRPr="00111460">
              <w:rPr>
                <w:b/>
                <w:bCs/>
              </w:rPr>
              <w:t xml:space="preserve"> o misiones anteriores</w:t>
            </w:r>
            <w:r w:rsidR="006A2616" w:rsidRPr="00111460">
              <w:rPr>
                <w:b/>
                <w:bCs/>
              </w:rPr>
              <w:t>*</w:t>
            </w:r>
            <w:r w:rsidR="00191E48" w:rsidRPr="00111460">
              <w:rPr>
                <w:b/>
                <w:bCs/>
              </w:rPr>
              <w:t xml:space="preserve"> </w:t>
            </w:r>
            <w:r w:rsidR="0095176C" w:rsidRPr="00111460">
              <w:rPr>
                <w:b/>
                <w:bCs/>
              </w:rPr>
              <w:t>que ejemplifiquen</w:t>
            </w:r>
            <w:r w:rsidR="00DE5B90" w:rsidRPr="00111460">
              <w:rPr>
                <w:b/>
                <w:bCs/>
              </w:rPr>
              <w:t xml:space="preserve"> la capacidad del</w:t>
            </w:r>
            <w:r w:rsidR="007E6600" w:rsidRPr="00111460">
              <w:rPr>
                <w:b/>
                <w:bCs/>
              </w:rPr>
              <w:t xml:space="preserve"> experto</w:t>
            </w:r>
            <w:r w:rsidR="00D71B71" w:rsidRPr="00111460">
              <w:rPr>
                <w:b/>
                <w:bCs/>
              </w:rPr>
              <w:t xml:space="preserve"> para realizar las tareas que le serán asignadas</w:t>
            </w:r>
          </w:p>
        </w:tc>
      </w:tr>
      <w:tr w:rsidR="00CC14D7" w:rsidRPr="00C561CC" w14:paraId="6573DE33" w14:textId="77777777" w:rsidTr="00CC14D7">
        <w:tc>
          <w:tcPr>
            <w:tcW w:w="4536" w:type="dxa"/>
          </w:tcPr>
          <w:p w14:paraId="03F3F297" w14:textId="65964487" w:rsidR="00CC14D7" w:rsidRPr="007B3987" w:rsidRDefault="00CC14D7" w:rsidP="009F5C33">
            <w:r w:rsidRPr="007B3987">
              <w:t>[List</w:t>
            </w:r>
            <w:r w:rsidR="00ED41CB" w:rsidRPr="007B3987">
              <w:t xml:space="preserve">a </w:t>
            </w:r>
            <w:r w:rsidRPr="007B3987">
              <w:t>de</w:t>
            </w:r>
            <w:r w:rsidR="00ED41CB" w:rsidRPr="007B3987">
              <w:t xml:space="preserve"> lo</w:t>
            </w:r>
            <w:r w:rsidRPr="007B3987">
              <w:t xml:space="preserve">s </w:t>
            </w:r>
            <w:r w:rsidR="00ED41CB" w:rsidRPr="007B3987">
              <w:t>entregables</w:t>
            </w:r>
            <w:r w:rsidRPr="007B3987">
              <w:t>/t</w:t>
            </w:r>
            <w:r w:rsidR="00ED41CB" w:rsidRPr="007B3987">
              <w:t xml:space="preserve">areas </w:t>
            </w:r>
            <w:r w:rsidR="007B3987" w:rsidRPr="007B3987">
              <w:t>en l</w:t>
            </w:r>
            <w:r w:rsidR="00497EC3">
              <w:t>a</w:t>
            </w:r>
            <w:r w:rsidR="007B3987" w:rsidRPr="007B3987">
              <w:t>s que participará el</w:t>
            </w:r>
            <w:r w:rsidR="007B3987">
              <w:t xml:space="preserve"> experto</w:t>
            </w:r>
            <w:r w:rsidRPr="007B3987">
              <w:t>]</w:t>
            </w:r>
          </w:p>
          <w:p w14:paraId="0DDCAFE8" w14:textId="58746282" w:rsidR="00CC14D7" w:rsidRPr="007B3987" w:rsidRDefault="00CC14D7" w:rsidP="009F5C33"/>
        </w:tc>
        <w:tc>
          <w:tcPr>
            <w:tcW w:w="4526" w:type="dxa"/>
          </w:tcPr>
          <w:p w14:paraId="6654FCD1" w14:textId="395B27F5" w:rsidR="00CC14D7" w:rsidRPr="00C561CC" w:rsidRDefault="00555E85" w:rsidP="009F5C33">
            <w:r w:rsidRPr="00555E85">
              <w:t>[Para cada referencia, indicar: nombre del proyecto, fechas, duración, lugar, empleador, cliente final, descripción de las actividades del experto, volumen de intervención del experto (en experto-día) sobre la actividad en cuestión, trabajo en el sitio o en la sede</w:t>
            </w:r>
          </w:p>
        </w:tc>
      </w:tr>
      <w:tr w:rsidR="00555E85" w:rsidRPr="00C561CC" w14:paraId="73222B99" w14:textId="77777777" w:rsidTr="00CC14D7">
        <w:tc>
          <w:tcPr>
            <w:tcW w:w="4536" w:type="dxa"/>
          </w:tcPr>
          <w:p w14:paraId="2320554E" w14:textId="77777777" w:rsidR="00555E85" w:rsidRPr="007B3987" w:rsidRDefault="00555E85" w:rsidP="009F5C33"/>
        </w:tc>
        <w:tc>
          <w:tcPr>
            <w:tcW w:w="4526" w:type="dxa"/>
          </w:tcPr>
          <w:p w14:paraId="2A755A9E" w14:textId="77777777" w:rsidR="00555E85" w:rsidRPr="00555E85" w:rsidRDefault="00555E85" w:rsidP="009F5C33"/>
        </w:tc>
      </w:tr>
      <w:tr w:rsidR="00555E85" w:rsidRPr="00C561CC" w14:paraId="0390D998" w14:textId="77777777" w:rsidTr="00CC14D7">
        <w:tc>
          <w:tcPr>
            <w:tcW w:w="4536" w:type="dxa"/>
          </w:tcPr>
          <w:p w14:paraId="0395FCE5" w14:textId="77777777" w:rsidR="00555E85" w:rsidRPr="007B3987" w:rsidRDefault="00555E85" w:rsidP="009F5C33"/>
        </w:tc>
        <w:tc>
          <w:tcPr>
            <w:tcW w:w="4526" w:type="dxa"/>
          </w:tcPr>
          <w:p w14:paraId="2C1382E2" w14:textId="77777777" w:rsidR="00555E85" w:rsidRPr="00555E85" w:rsidRDefault="00555E85" w:rsidP="009F5C33"/>
        </w:tc>
      </w:tr>
    </w:tbl>
    <w:p w14:paraId="12A64AB1" w14:textId="77777777" w:rsidR="006A2616" w:rsidRPr="00C13F4D" w:rsidRDefault="006A2616" w:rsidP="006A2616">
      <w:pPr>
        <w:spacing w:before="10"/>
        <w:ind w:left="138"/>
        <w:rPr>
          <w:sz w:val="16"/>
        </w:rPr>
      </w:pPr>
      <w:r w:rsidRPr="00C13F4D">
        <w:t>*</w:t>
      </w:r>
      <w:r w:rsidRPr="00C13F4D">
        <w:rPr>
          <w:spacing w:val="-6"/>
        </w:rPr>
        <w:t xml:space="preserve"> </w:t>
      </w:r>
      <w:r w:rsidRPr="00C13F4D">
        <w:rPr>
          <w:sz w:val="16"/>
        </w:rPr>
        <w:t>El</w:t>
      </w:r>
      <w:r w:rsidRPr="00C13F4D">
        <w:rPr>
          <w:spacing w:val="-2"/>
          <w:sz w:val="16"/>
        </w:rPr>
        <w:t xml:space="preserve"> </w:t>
      </w:r>
      <w:r w:rsidRPr="00C13F4D">
        <w:rPr>
          <w:sz w:val="16"/>
        </w:rPr>
        <w:t>comité</w:t>
      </w:r>
      <w:r w:rsidRPr="00C13F4D">
        <w:rPr>
          <w:spacing w:val="-5"/>
          <w:sz w:val="16"/>
        </w:rPr>
        <w:t xml:space="preserve"> </w:t>
      </w:r>
      <w:r w:rsidRPr="00C13F4D">
        <w:rPr>
          <w:sz w:val="16"/>
        </w:rPr>
        <w:t>de</w:t>
      </w:r>
      <w:r w:rsidRPr="00C13F4D">
        <w:rPr>
          <w:spacing w:val="-3"/>
          <w:sz w:val="16"/>
        </w:rPr>
        <w:t xml:space="preserve"> </w:t>
      </w:r>
      <w:r w:rsidRPr="00C13F4D">
        <w:rPr>
          <w:sz w:val="16"/>
        </w:rPr>
        <w:t>evaluación</w:t>
      </w:r>
      <w:r w:rsidRPr="00C13F4D">
        <w:rPr>
          <w:spacing w:val="-5"/>
          <w:sz w:val="16"/>
        </w:rPr>
        <w:t xml:space="preserve"> </w:t>
      </w:r>
      <w:r w:rsidRPr="00C13F4D">
        <w:rPr>
          <w:sz w:val="16"/>
        </w:rPr>
        <w:t>tomará</w:t>
      </w:r>
      <w:r w:rsidRPr="00C13F4D">
        <w:rPr>
          <w:spacing w:val="-4"/>
          <w:sz w:val="16"/>
        </w:rPr>
        <w:t xml:space="preserve"> </w:t>
      </w:r>
      <w:r w:rsidRPr="00C13F4D">
        <w:rPr>
          <w:sz w:val="16"/>
        </w:rPr>
        <w:t>en</w:t>
      </w:r>
      <w:r w:rsidRPr="00C13F4D">
        <w:rPr>
          <w:spacing w:val="-3"/>
          <w:sz w:val="16"/>
        </w:rPr>
        <w:t xml:space="preserve"> </w:t>
      </w:r>
      <w:r w:rsidRPr="00C13F4D">
        <w:rPr>
          <w:sz w:val="16"/>
        </w:rPr>
        <w:t>cuenta</w:t>
      </w:r>
      <w:r w:rsidRPr="00C13F4D">
        <w:rPr>
          <w:spacing w:val="-5"/>
          <w:sz w:val="16"/>
        </w:rPr>
        <w:t xml:space="preserve"> </w:t>
      </w:r>
      <w:r w:rsidRPr="00C13F4D">
        <w:rPr>
          <w:sz w:val="16"/>
        </w:rPr>
        <w:t>únicamente</w:t>
      </w:r>
      <w:r w:rsidRPr="00C13F4D">
        <w:rPr>
          <w:spacing w:val="-5"/>
          <w:sz w:val="16"/>
        </w:rPr>
        <w:t xml:space="preserve"> </w:t>
      </w:r>
      <w:r w:rsidRPr="00C13F4D">
        <w:rPr>
          <w:sz w:val="16"/>
        </w:rPr>
        <w:t>la</w:t>
      </w:r>
      <w:r w:rsidRPr="00C13F4D">
        <w:rPr>
          <w:spacing w:val="-3"/>
          <w:sz w:val="16"/>
        </w:rPr>
        <w:t xml:space="preserve"> </w:t>
      </w:r>
      <w:r w:rsidRPr="00C13F4D">
        <w:rPr>
          <w:sz w:val="16"/>
        </w:rPr>
        <w:t>experiencia</w:t>
      </w:r>
      <w:r w:rsidRPr="00C13F4D">
        <w:rPr>
          <w:spacing w:val="-3"/>
          <w:sz w:val="16"/>
        </w:rPr>
        <w:t xml:space="preserve"> </w:t>
      </w:r>
      <w:r w:rsidRPr="00C13F4D">
        <w:rPr>
          <w:sz w:val="16"/>
        </w:rPr>
        <w:t>profesional</w:t>
      </w:r>
      <w:r w:rsidRPr="00C13F4D">
        <w:rPr>
          <w:spacing w:val="-4"/>
          <w:sz w:val="16"/>
        </w:rPr>
        <w:t xml:space="preserve"> </w:t>
      </w:r>
      <w:r w:rsidRPr="00C13F4D">
        <w:rPr>
          <w:sz w:val="16"/>
        </w:rPr>
        <w:t>que</w:t>
      </w:r>
      <w:r w:rsidRPr="00C13F4D">
        <w:rPr>
          <w:spacing w:val="-3"/>
          <w:sz w:val="16"/>
        </w:rPr>
        <w:t xml:space="preserve"> </w:t>
      </w:r>
      <w:r w:rsidRPr="00C13F4D">
        <w:rPr>
          <w:sz w:val="16"/>
        </w:rPr>
        <w:t>se</w:t>
      </w:r>
      <w:r w:rsidRPr="00C13F4D">
        <w:rPr>
          <w:spacing w:val="-5"/>
          <w:sz w:val="16"/>
        </w:rPr>
        <w:t xml:space="preserve"> </w:t>
      </w:r>
      <w:r w:rsidRPr="00C13F4D">
        <w:rPr>
          <w:sz w:val="16"/>
        </w:rPr>
        <w:t>indique</w:t>
      </w:r>
      <w:r w:rsidRPr="00C13F4D">
        <w:rPr>
          <w:spacing w:val="-3"/>
          <w:sz w:val="16"/>
        </w:rPr>
        <w:t xml:space="preserve"> </w:t>
      </w:r>
      <w:r w:rsidRPr="00C13F4D">
        <w:rPr>
          <w:sz w:val="16"/>
        </w:rPr>
        <w:t>en</w:t>
      </w:r>
      <w:r w:rsidRPr="00C13F4D">
        <w:rPr>
          <w:spacing w:val="-7"/>
          <w:sz w:val="16"/>
        </w:rPr>
        <w:t xml:space="preserve"> </w:t>
      </w:r>
      <w:r w:rsidRPr="00C13F4D">
        <w:rPr>
          <w:sz w:val="16"/>
        </w:rPr>
        <w:t>el</w:t>
      </w:r>
      <w:r w:rsidRPr="00C13F4D">
        <w:rPr>
          <w:spacing w:val="-2"/>
          <w:sz w:val="16"/>
        </w:rPr>
        <w:t xml:space="preserve"> </w:t>
      </w:r>
      <w:r w:rsidRPr="00C13F4D">
        <w:rPr>
          <w:spacing w:val="-5"/>
          <w:sz w:val="16"/>
        </w:rPr>
        <w:t>CV.</w:t>
      </w:r>
    </w:p>
    <w:p w14:paraId="128D420A" w14:textId="77777777" w:rsidR="00404BD5" w:rsidRPr="00C561CC" w:rsidRDefault="00404BD5" w:rsidP="009F5C33"/>
    <w:p w14:paraId="502B34FA" w14:textId="23ED6535" w:rsidR="00404BD5" w:rsidRPr="001474BD" w:rsidRDefault="0079715B" w:rsidP="009F5C33">
      <w:r>
        <w:rPr>
          <w:b/>
        </w:rPr>
        <w:t xml:space="preserve">Datos </w:t>
      </w:r>
      <w:r w:rsidR="008D2048">
        <w:rPr>
          <w:b/>
        </w:rPr>
        <w:t>de</w:t>
      </w:r>
      <w:r w:rsidR="00404BD5" w:rsidRPr="001474BD">
        <w:rPr>
          <w:b/>
        </w:rPr>
        <w:t xml:space="preserve"> contact</w:t>
      </w:r>
      <w:r w:rsidR="008D2048">
        <w:rPr>
          <w:b/>
        </w:rPr>
        <w:t>o de</w:t>
      </w:r>
      <w:r w:rsidR="001474BD" w:rsidRPr="001474BD">
        <w:rPr>
          <w:b/>
        </w:rPr>
        <w:t xml:space="preserve">l </w:t>
      </w:r>
      <w:r w:rsidR="00404BD5" w:rsidRPr="001474BD">
        <w:rPr>
          <w:b/>
        </w:rPr>
        <w:t>expert</w:t>
      </w:r>
      <w:r w:rsidR="001474BD">
        <w:rPr>
          <w:b/>
        </w:rPr>
        <w:t>o</w:t>
      </w:r>
      <w:r w:rsidR="00404BD5" w:rsidRPr="001474BD">
        <w:rPr>
          <w:b/>
        </w:rPr>
        <w:t>:</w:t>
      </w:r>
      <w:r w:rsidR="00404BD5" w:rsidRPr="001474BD">
        <w:t xml:space="preserve"> [co</w:t>
      </w:r>
      <w:r w:rsidR="001474BD" w:rsidRPr="001474BD">
        <w:t xml:space="preserve">rreo </w:t>
      </w:r>
      <w:r w:rsidR="00C77EEA" w:rsidRPr="001474BD">
        <w:t>electrónico: _</w:t>
      </w:r>
      <w:r w:rsidR="00404BD5" w:rsidRPr="001474BD">
        <w:t xml:space="preserve">____________, </w:t>
      </w:r>
      <w:r w:rsidR="00C77EEA" w:rsidRPr="001474BD">
        <w:t>teléfono: _</w:t>
      </w:r>
      <w:r w:rsidR="00404BD5" w:rsidRPr="001474BD">
        <w:t>_____________]</w:t>
      </w:r>
    </w:p>
    <w:p w14:paraId="249C2F44" w14:textId="77777777" w:rsidR="00404BD5" w:rsidRPr="001474BD" w:rsidRDefault="00404BD5" w:rsidP="009F5C33"/>
    <w:p w14:paraId="16CE1261" w14:textId="730BDAA8" w:rsidR="00404BD5" w:rsidRPr="0025327E" w:rsidRDefault="00404BD5" w:rsidP="009F5C33">
      <w:pPr>
        <w:rPr>
          <w:lang w:val="es-ES"/>
        </w:rPr>
      </w:pPr>
      <w:r w:rsidRPr="0025327E">
        <w:rPr>
          <w:lang w:val="es-ES"/>
        </w:rPr>
        <w:t>Certifica</w:t>
      </w:r>
      <w:r w:rsidR="000736E1" w:rsidRPr="0025327E">
        <w:rPr>
          <w:lang w:val="es-ES"/>
        </w:rPr>
        <w:t>ción</w:t>
      </w:r>
      <w:r w:rsidRPr="0025327E">
        <w:rPr>
          <w:lang w:val="es-ES"/>
        </w:rPr>
        <w:t>:</w:t>
      </w:r>
    </w:p>
    <w:p w14:paraId="2DD8478B" w14:textId="5466F10E" w:rsidR="00CC14D7" w:rsidRDefault="00062DEC" w:rsidP="009F5C33">
      <w:r>
        <w:t xml:space="preserve">Yo, el abajo firmante, certifico que el presente currículum vitae me describe fielmente, así como mis calificaciones y mi experiencia profesional. Confirmo que no tengo ningún compromiso confirmado como experto principal en otro proyecto ni en ninguna otra actividad profesional que sea incompatible en términos de capacidad o de planificación con los servicios previstos, y me comprometo a estar disponible para realizar los servicios en caso de que se adjudique el contrato. Además, declaro que no me encuentro en una situación de conflicto de interés. Cualquier declaración falsa o información incorrecta </w:t>
      </w:r>
      <w:r w:rsidR="006A2616" w:rsidRPr="00C13F4D">
        <w:t xml:space="preserve">incluida en el presente CV </w:t>
      </w:r>
      <w:r>
        <w:t xml:space="preserve">podrá </w:t>
      </w:r>
      <w:r w:rsidR="006A2616" w:rsidRPr="00C13F4D">
        <w:t>conducir</w:t>
      </w:r>
      <w:r>
        <w:t xml:space="preserve"> el rechazo de mi candidatura</w:t>
      </w:r>
      <w:r w:rsidR="006A2616" w:rsidRPr="006A2616">
        <w:t xml:space="preserve"> </w:t>
      </w:r>
      <w:r w:rsidR="006A2616" w:rsidRPr="00C13F4D">
        <w:t>o el rechazo de la Propuesta por el Cliente</w:t>
      </w:r>
      <w:r>
        <w:t>.</w:t>
      </w:r>
    </w:p>
    <w:p w14:paraId="6681F15C" w14:textId="77777777" w:rsidR="006A2616" w:rsidRDefault="006A2616" w:rsidP="009F5C33"/>
    <w:p w14:paraId="227065EF" w14:textId="77777777" w:rsidR="006A2616" w:rsidRPr="00C3241D" w:rsidRDefault="006A2616" w:rsidP="009F5C33"/>
    <w:p w14:paraId="1901BE9C" w14:textId="77777777" w:rsidR="006A2616" w:rsidRPr="00C13F4D" w:rsidRDefault="006A2616" w:rsidP="006A2616">
      <w:pPr>
        <w:tabs>
          <w:tab w:val="right" w:leader="underscore" w:pos="9072"/>
        </w:tabs>
        <w:jc w:val="right"/>
        <w:rPr>
          <w:i/>
          <w:noProof/>
          <w:sz w:val="18"/>
          <w:szCs w:val="18"/>
        </w:rPr>
      </w:pPr>
      <w:r w:rsidRPr="00C13F4D">
        <w:rPr>
          <w:i/>
          <w:noProof/>
          <w:sz w:val="18"/>
          <w:szCs w:val="18"/>
        </w:rPr>
        <w:t>[día/mes/año]</w:t>
      </w:r>
    </w:p>
    <w:p w14:paraId="72FA2AA1" w14:textId="77777777" w:rsidR="006A2616" w:rsidRPr="00C13F4D" w:rsidRDefault="006A2616" w:rsidP="006A2616">
      <w:pPr>
        <w:pBdr>
          <w:top w:val="single" w:sz="4" w:space="1" w:color="auto"/>
        </w:pBdr>
        <w:tabs>
          <w:tab w:val="left" w:pos="4962"/>
          <w:tab w:val="left" w:pos="8505"/>
          <w:tab w:val="right" w:leader="underscore" w:pos="9072"/>
        </w:tabs>
        <w:rPr>
          <w:noProof/>
          <w:sz w:val="18"/>
          <w:szCs w:val="18"/>
        </w:rPr>
      </w:pPr>
      <w:r w:rsidRPr="00C13F4D">
        <w:rPr>
          <w:noProof/>
          <w:sz w:val="18"/>
          <w:szCs w:val="18"/>
        </w:rPr>
        <w:t>Nombre del experto</w:t>
      </w:r>
      <w:r w:rsidRPr="00C13F4D">
        <w:rPr>
          <w:noProof/>
          <w:sz w:val="18"/>
          <w:szCs w:val="18"/>
        </w:rPr>
        <w:tab/>
        <w:t>Firma</w:t>
      </w:r>
      <w:r w:rsidRPr="00C13F4D">
        <w:rPr>
          <w:noProof/>
          <w:sz w:val="18"/>
          <w:szCs w:val="18"/>
        </w:rPr>
        <w:tab/>
        <w:t>Fecha</w:t>
      </w:r>
    </w:p>
    <w:p w14:paraId="02425907" w14:textId="77777777" w:rsidR="006A2616" w:rsidRPr="00C13F4D" w:rsidRDefault="006A2616" w:rsidP="006A2616">
      <w:pPr>
        <w:pBdr>
          <w:top w:val="single" w:sz="4" w:space="1" w:color="auto"/>
        </w:pBdr>
        <w:tabs>
          <w:tab w:val="clear" w:pos="8640"/>
          <w:tab w:val="left" w:pos="4253"/>
          <w:tab w:val="left" w:pos="8647"/>
          <w:tab w:val="right" w:leader="underscore" w:pos="9072"/>
        </w:tabs>
        <w:rPr>
          <w:noProof/>
        </w:rPr>
      </w:pPr>
    </w:p>
    <w:p w14:paraId="465E22CE" w14:textId="77777777" w:rsidR="006A2616" w:rsidRPr="00C13F4D" w:rsidRDefault="006A2616" w:rsidP="006A2616">
      <w:pPr>
        <w:tabs>
          <w:tab w:val="right" w:leader="underscore" w:pos="9072"/>
        </w:tabs>
        <w:rPr>
          <w:noProof/>
        </w:rPr>
      </w:pPr>
    </w:p>
    <w:p w14:paraId="246A1AB2" w14:textId="77777777" w:rsidR="006A2616" w:rsidRPr="00C13F4D" w:rsidRDefault="006A2616" w:rsidP="006A2616">
      <w:pPr>
        <w:tabs>
          <w:tab w:val="right" w:leader="underscore" w:pos="9072"/>
        </w:tabs>
        <w:jc w:val="right"/>
        <w:rPr>
          <w:i/>
          <w:noProof/>
          <w:sz w:val="18"/>
          <w:szCs w:val="18"/>
        </w:rPr>
      </w:pPr>
      <w:r w:rsidRPr="00C13F4D">
        <w:rPr>
          <w:i/>
          <w:noProof/>
          <w:sz w:val="18"/>
          <w:szCs w:val="18"/>
        </w:rPr>
        <w:t>[día/mes/año]</w:t>
      </w:r>
    </w:p>
    <w:p w14:paraId="158EF1B0" w14:textId="77777777" w:rsidR="006A2616" w:rsidRPr="00C13F4D" w:rsidRDefault="006A2616" w:rsidP="006A2616">
      <w:pPr>
        <w:pBdr>
          <w:top w:val="single" w:sz="4" w:space="1" w:color="auto"/>
        </w:pBdr>
        <w:tabs>
          <w:tab w:val="left" w:pos="4962"/>
          <w:tab w:val="left" w:pos="8505"/>
          <w:tab w:val="right" w:leader="underscore" w:pos="9072"/>
        </w:tabs>
        <w:spacing w:after="0"/>
        <w:rPr>
          <w:noProof/>
          <w:sz w:val="18"/>
          <w:szCs w:val="18"/>
        </w:rPr>
      </w:pPr>
      <w:r w:rsidRPr="00C13F4D">
        <w:rPr>
          <w:noProof/>
          <w:sz w:val="18"/>
          <w:szCs w:val="18"/>
        </w:rPr>
        <w:t>Nombre del representante autorizado del Consultor</w:t>
      </w:r>
      <w:r w:rsidRPr="00C13F4D">
        <w:rPr>
          <w:noProof/>
          <w:sz w:val="18"/>
          <w:szCs w:val="18"/>
        </w:rPr>
        <w:tab/>
        <w:t>Firma</w:t>
      </w:r>
      <w:r w:rsidRPr="00C13F4D">
        <w:rPr>
          <w:noProof/>
          <w:sz w:val="18"/>
          <w:szCs w:val="18"/>
        </w:rPr>
        <w:tab/>
        <w:t>Fecha</w:t>
      </w:r>
    </w:p>
    <w:p w14:paraId="27DAAA4E" w14:textId="77777777" w:rsidR="006A2616" w:rsidRPr="00C13F4D" w:rsidRDefault="006A2616" w:rsidP="006A2616">
      <w:pPr>
        <w:pBdr>
          <w:top w:val="single" w:sz="4" w:space="1" w:color="auto"/>
        </w:pBdr>
        <w:tabs>
          <w:tab w:val="clear" w:pos="8640"/>
          <w:tab w:val="left" w:pos="4253"/>
          <w:tab w:val="left" w:pos="8647"/>
          <w:tab w:val="right" w:leader="underscore" w:pos="9072"/>
        </w:tabs>
        <w:rPr>
          <w:i/>
          <w:noProof/>
          <w:sz w:val="18"/>
          <w:szCs w:val="18"/>
        </w:rPr>
      </w:pPr>
      <w:r w:rsidRPr="00C13F4D">
        <w:rPr>
          <w:i/>
          <w:noProof/>
          <w:sz w:val="18"/>
          <w:szCs w:val="18"/>
        </w:rPr>
        <w:t>[El mismo que firma la Propuesta]</w:t>
      </w:r>
    </w:p>
    <w:p w14:paraId="416EB91A" w14:textId="76831037" w:rsidR="00404BD5" w:rsidRPr="00C561CC" w:rsidRDefault="00404BD5" w:rsidP="009F5C33"/>
    <w:p w14:paraId="13D75181" w14:textId="77777777" w:rsidR="00404BD5" w:rsidRPr="00C561CC" w:rsidRDefault="00404BD5" w:rsidP="009F5C33"/>
    <w:p w14:paraId="465E6DB2" w14:textId="77777777" w:rsidR="00404BD5" w:rsidRPr="00C561CC" w:rsidRDefault="00404BD5" w:rsidP="009F5C33"/>
    <w:p w14:paraId="7FD5605B" w14:textId="77777777" w:rsidR="00DC1E49" w:rsidRPr="00C561CC" w:rsidRDefault="00DC1E49" w:rsidP="009F5C33">
      <w:pPr>
        <w:sectPr w:rsidR="00DC1E49" w:rsidRPr="00C561CC" w:rsidSect="001D6339">
          <w:pgSz w:w="11906" w:h="16838" w:code="9"/>
          <w:pgMar w:top="1417" w:right="1417" w:bottom="1417" w:left="1417" w:header="720" w:footer="720" w:gutter="0"/>
          <w:cols w:space="720"/>
          <w:docGrid w:linePitch="299"/>
        </w:sectPr>
      </w:pPr>
    </w:p>
    <w:p w14:paraId="561313EE" w14:textId="36EFFAD1" w:rsidR="002419DB" w:rsidRPr="00C561CC" w:rsidRDefault="002419DB" w:rsidP="00091AEC">
      <w:pPr>
        <w:pStyle w:val="Titre2"/>
      </w:pPr>
      <w:bookmarkStart w:id="5" w:name="_Toc184986190"/>
      <w:r w:rsidRPr="00C561CC">
        <w:lastRenderedPageBreak/>
        <w:t>Prop</w:t>
      </w:r>
      <w:r w:rsidR="009C7536">
        <w:t>uesta</w:t>
      </w:r>
      <w:r w:rsidRPr="00C561CC">
        <w:t xml:space="preserve"> financi</w:t>
      </w:r>
      <w:r w:rsidR="009C7536">
        <w:t>e</w:t>
      </w:r>
      <w:r w:rsidRPr="00C561CC">
        <w:t>r</w:t>
      </w:r>
      <w:r w:rsidR="009C7536">
        <w:t>a</w:t>
      </w:r>
      <w:r w:rsidR="00091AEC" w:rsidRPr="00C561CC">
        <w:t xml:space="preserve"> – Formula</w:t>
      </w:r>
      <w:r w:rsidR="009C7536">
        <w:t>rios estándar</w:t>
      </w:r>
      <w:bookmarkEnd w:id="5"/>
    </w:p>
    <w:p w14:paraId="0BBDF32F" w14:textId="77777777" w:rsidR="00DC1E49" w:rsidRPr="00C561CC" w:rsidRDefault="00DC1E49" w:rsidP="009F5C33">
      <w:pPr>
        <w:rPr>
          <w:lang w:eastAsia="fr-FR"/>
        </w:rPr>
      </w:pPr>
    </w:p>
    <w:p w14:paraId="605DD22A" w14:textId="4C221438" w:rsidR="00404BD5" w:rsidRDefault="00923FD4" w:rsidP="009D69B6">
      <w:pPr>
        <w:pStyle w:val="Titre3"/>
      </w:pPr>
      <w:r w:rsidRPr="00923FD4">
        <w:t xml:space="preserve">Formulario </w:t>
      </w:r>
      <w:r w:rsidR="00B22A50">
        <w:t>FIN-1</w:t>
      </w:r>
      <w:r w:rsidR="00B22A50">
        <w:br/>
        <w:t xml:space="preserve">Carta </w:t>
      </w:r>
      <w:r w:rsidRPr="00923FD4">
        <w:t xml:space="preserve">de </w:t>
      </w:r>
      <w:r w:rsidR="00562E97" w:rsidRPr="00923FD4">
        <w:t>presenta</w:t>
      </w:r>
      <w:r w:rsidRPr="00923FD4">
        <w:t>ció</w:t>
      </w:r>
      <w:r w:rsidR="00404BD5" w:rsidRPr="00923FD4">
        <w:t>n de la Prop</w:t>
      </w:r>
      <w:r w:rsidR="009C7536" w:rsidRPr="00923FD4">
        <w:t>uesta</w:t>
      </w:r>
      <w:r w:rsidR="00404BD5" w:rsidRPr="00923FD4">
        <w:t xml:space="preserve"> financi</w:t>
      </w:r>
      <w:r w:rsidR="009C7536" w:rsidRPr="00923FD4">
        <w:t>e</w:t>
      </w:r>
      <w:r w:rsidR="00404BD5" w:rsidRPr="00923FD4">
        <w:t>r</w:t>
      </w:r>
      <w:r w:rsidR="009C7536" w:rsidRPr="00923FD4">
        <w:t>a</w:t>
      </w:r>
    </w:p>
    <w:p w14:paraId="526E8747" w14:textId="2E61A6F8" w:rsidR="00B22A50" w:rsidRPr="00B22A50" w:rsidRDefault="00B22A50" w:rsidP="00B22A50">
      <w:pPr>
        <w:rPr>
          <w:i/>
          <w:lang w:val="es-CO"/>
        </w:rPr>
      </w:pPr>
      <w:r w:rsidRPr="00B22A50">
        <w:rPr>
          <w:i/>
          <w:lang w:val="es-CO"/>
        </w:rPr>
        <w:t>(El Consultor debe completar este formulario en papel membretado con su nombre y dirección. El texto no debe modificarse, excepto los campos en cursiva que deben ser completados por el Consultor.)</w:t>
      </w:r>
    </w:p>
    <w:p w14:paraId="0A547DF0" w14:textId="77777777" w:rsidR="00404BD5" w:rsidRPr="00923FD4" w:rsidRDefault="00404BD5" w:rsidP="009F5C33"/>
    <w:p w14:paraId="66700A25" w14:textId="3CC48053" w:rsidR="00404BD5" w:rsidRPr="00923FD4" w:rsidRDefault="00404BD5" w:rsidP="009F5C33">
      <w:proofErr w:type="gramStart"/>
      <w:r w:rsidRPr="00923FD4">
        <w:t>A :</w:t>
      </w:r>
      <w:proofErr w:type="gramEnd"/>
      <w:r w:rsidRPr="00923FD4">
        <w:tab/>
      </w:r>
      <w:r w:rsidRPr="00923FD4">
        <w:br/>
        <w:t>[No</w:t>
      </w:r>
      <w:r w:rsidR="00923FD4" w:rsidRPr="00923FD4">
        <w:t xml:space="preserve">mbre y dirección del </w:t>
      </w:r>
      <w:r w:rsidRPr="00923FD4">
        <w:t>Client</w:t>
      </w:r>
      <w:r w:rsidR="00923FD4" w:rsidRPr="00923FD4">
        <w:t>e</w:t>
      </w:r>
      <w:r w:rsidRPr="00923FD4">
        <w:t>]</w:t>
      </w:r>
    </w:p>
    <w:p w14:paraId="734222DA" w14:textId="77777777" w:rsidR="00404BD5" w:rsidRPr="00923FD4" w:rsidRDefault="00404BD5" w:rsidP="009F5C33"/>
    <w:p w14:paraId="4B3FF73C" w14:textId="3E402C16" w:rsidR="00404BD5" w:rsidRPr="00B40B0C" w:rsidRDefault="00404BD5" w:rsidP="009F5C33">
      <w:r w:rsidRPr="00B40B0C">
        <w:t>[L</w:t>
      </w:r>
      <w:r w:rsidR="00923FD4" w:rsidRPr="00B40B0C">
        <w:t>ugar</w:t>
      </w:r>
      <w:r w:rsidRPr="00B40B0C">
        <w:t xml:space="preserve">, </w:t>
      </w:r>
      <w:r w:rsidR="00923FD4" w:rsidRPr="00B40B0C">
        <w:t>Fecha</w:t>
      </w:r>
      <w:r w:rsidRPr="00B40B0C">
        <w:t>]</w:t>
      </w:r>
    </w:p>
    <w:p w14:paraId="4BD5757A" w14:textId="0A5785E1" w:rsidR="00AA26EB" w:rsidRPr="00B40B0C" w:rsidRDefault="006D2FBF" w:rsidP="009F5C33">
      <w:r w:rsidRPr="00B40B0C">
        <w:t>Señoras</w:t>
      </w:r>
      <w:r w:rsidR="00AA26EB" w:rsidRPr="00B40B0C">
        <w:t>/</w:t>
      </w:r>
      <w:r w:rsidRPr="00B40B0C">
        <w:t>Señores</w:t>
      </w:r>
      <w:r w:rsidR="00AA26EB" w:rsidRPr="00B40B0C">
        <w:t>,</w:t>
      </w:r>
    </w:p>
    <w:p w14:paraId="4E5A71DA" w14:textId="5BDFF91E" w:rsidR="00AE2D13" w:rsidRPr="00AE2D13" w:rsidRDefault="00AE2D13" w:rsidP="009F5C33">
      <w:r w:rsidRPr="00AE2D13">
        <w:t xml:space="preserve">Los abajo firmantes ofrecemos prestar los Servicios para </w:t>
      </w:r>
      <w:r w:rsidRPr="00AE2D13">
        <w:rPr>
          <w:i/>
          <w:iCs/>
        </w:rPr>
        <w:t>[indicar el título del trabajo]</w:t>
      </w:r>
      <w:r w:rsidRPr="00AE2D13">
        <w:t xml:space="preserve"> de conformidad con </w:t>
      </w:r>
      <w:r w:rsidR="00B22A50">
        <w:t xml:space="preserve">la Carta de </w:t>
      </w:r>
      <w:r w:rsidR="00483444">
        <w:t>Instrucciones</w:t>
      </w:r>
      <w:r w:rsidR="00205C30">
        <w:t xml:space="preserve"> a los Consultore</w:t>
      </w:r>
      <w:r w:rsidR="00B22A50">
        <w:t>s</w:t>
      </w:r>
      <w:r w:rsidR="00DB29E7">
        <w:t xml:space="preserve"> </w:t>
      </w:r>
      <w:r w:rsidR="0081543C" w:rsidRPr="0054766E">
        <w:t>[</w:t>
      </w:r>
      <w:r w:rsidR="0081543C">
        <w:rPr>
          <w:i/>
        </w:rPr>
        <w:t>indicar</w:t>
      </w:r>
      <w:r w:rsidR="0081543C" w:rsidRPr="0054766E">
        <w:rPr>
          <w:i/>
        </w:rPr>
        <w:t xml:space="preserve"> número de la </w:t>
      </w:r>
      <w:r w:rsidR="0081543C">
        <w:rPr>
          <w:i/>
        </w:rPr>
        <w:t>Carta</w:t>
      </w:r>
      <w:r w:rsidR="0081543C" w:rsidRPr="0054766E">
        <w:rPr>
          <w:i/>
        </w:rPr>
        <w:t xml:space="preserve">: </w:t>
      </w:r>
      <w:r w:rsidR="0081543C">
        <w:rPr>
          <w:i/>
          <w:noProof/>
        </w:rPr>
        <w:t>S</w:t>
      </w:r>
      <w:r w:rsidR="0081543C" w:rsidRPr="0054766E">
        <w:rPr>
          <w:i/>
          <w:noProof/>
        </w:rPr>
        <w:t>P No.</w:t>
      </w:r>
      <w:r w:rsidR="0081543C" w:rsidRPr="0054766E">
        <w:rPr>
          <w:i/>
          <w:noProof/>
        </w:rPr>
        <w:tab/>
        <w:t>_______</w:t>
      </w:r>
      <w:r w:rsidR="00474F58">
        <w:rPr>
          <w:i/>
          <w:noProof/>
        </w:rPr>
        <w:t>____</w:t>
      </w:r>
      <w:r w:rsidR="0081543C" w:rsidRPr="0054766E">
        <w:rPr>
          <w:i/>
          <w:noProof/>
        </w:rPr>
        <w:t xml:space="preserve">] </w:t>
      </w:r>
      <w:r w:rsidR="00DB29E7">
        <w:t>con</w:t>
      </w:r>
      <w:r w:rsidRPr="00AE2D13">
        <w:t xml:space="preserve"> fecha</w:t>
      </w:r>
      <w:r w:rsidR="00DB29E7">
        <w:t xml:space="preserve"> de</w:t>
      </w:r>
      <w:r w:rsidR="00B81744">
        <w:t>l</w:t>
      </w:r>
      <w:r w:rsidRPr="00AE2D13">
        <w:t xml:space="preserve"> </w:t>
      </w:r>
      <w:r w:rsidRPr="00AE2D13">
        <w:rPr>
          <w:i/>
          <w:iCs/>
        </w:rPr>
        <w:t>[indicar la fecha]</w:t>
      </w:r>
      <w:r w:rsidRPr="00AE2D13">
        <w:t xml:space="preserve"> y con nuestra Propuesta técnica.</w:t>
      </w:r>
    </w:p>
    <w:p w14:paraId="389D75C2" w14:textId="318B90BC" w:rsidR="00AE3D19" w:rsidRPr="00AE3D19" w:rsidRDefault="00264682" w:rsidP="009F5C33">
      <w:r>
        <w:t>Por la presente, presentamos nuestra</w:t>
      </w:r>
      <w:r w:rsidR="00AE3D19" w:rsidRPr="00AE3D19">
        <w:t xml:space="preserve"> Propuesta financiera </w:t>
      </w:r>
      <w:r w:rsidR="00B22A50">
        <w:t>por la suma de</w:t>
      </w:r>
      <w:r w:rsidR="00AE3D19" w:rsidRPr="00AE3D19">
        <w:t xml:space="preserve"> </w:t>
      </w:r>
      <w:r w:rsidR="00AE3D19" w:rsidRPr="00AE3D19">
        <w:rPr>
          <w:i/>
          <w:iCs/>
        </w:rPr>
        <w:t xml:space="preserve">[indicar la(s) suma(s) correspondiente(s) en </w:t>
      </w:r>
      <w:r w:rsidR="00B03719">
        <w:rPr>
          <w:i/>
          <w:iCs/>
        </w:rPr>
        <w:t>números y letras</w:t>
      </w:r>
      <w:r w:rsidR="00B22A50">
        <w:rPr>
          <w:i/>
          <w:iCs/>
        </w:rPr>
        <w:t xml:space="preserve"> en</w:t>
      </w:r>
      <w:r w:rsidR="009D0F7D">
        <w:rPr>
          <w:i/>
          <w:iCs/>
        </w:rPr>
        <w:t xml:space="preserve"> euros</w:t>
      </w:r>
      <w:r w:rsidR="00CA0CB3">
        <w:rPr>
          <w:i/>
          <w:iCs/>
        </w:rPr>
        <w:t xml:space="preserve"> u</w:t>
      </w:r>
      <w:r w:rsidR="00B22A50">
        <w:rPr>
          <w:i/>
          <w:iCs/>
        </w:rPr>
        <w:t xml:space="preserve"> otra moneda autorizada]</w:t>
      </w:r>
      <w:r w:rsidR="00660F69">
        <w:rPr>
          <w:i/>
          <w:iCs/>
        </w:rPr>
        <w:t>,</w:t>
      </w:r>
      <w:r w:rsidR="00AE3D19" w:rsidRPr="00AE3D19">
        <w:t xml:space="preserve"> libre de tasas </w:t>
      </w:r>
      <w:r w:rsidR="00B22A50">
        <w:t xml:space="preserve">locales aplicables al Contrato como especificadas el </w:t>
      </w:r>
      <w:proofErr w:type="spellStart"/>
      <w:r w:rsidR="00B22A50">
        <w:t>Articulo</w:t>
      </w:r>
      <w:proofErr w:type="spellEnd"/>
      <w:r w:rsidR="00B22A50">
        <w:t xml:space="preserve"> 25 del Contrato</w:t>
      </w:r>
      <w:r w:rsidR="00B40B0C">
        <w:t>.</w:t>
      </w:r>
      <w:r w:rsidR="0073216D">
        <w:t xml:space="preserve"> </w:t>
      </w:r>
      <w:r w:rsidR="00AE3D19" w:rsidRPr="00AE3D19">
        <w:t>El monto estimado de est</w:t>
      </w:r>
      <w:r w:rsidR="00B22A50">
        <w:t>a</w:t>
      </w:r>
      <w:r w:rsidR="00AE3D19" w:rsidRPr="00AE3D19">
        <w:t xml:space="preserve">s tasas </w:t>
      </w:r>
      <w:r w:rsidR="00B22A50">
        <w:t xml:space="preserve">locales </w:t>
      </w:r>
      <w:r w:rsidR="00AE3D19" w:rsidRPr="00AE3D19">
        <w:t xml:space="preserve">aplicables </w:t>
      </w:r>
      <w:r w:rsidR="00B22A50">
        <w:t xml:space="preserve">al Contrato es de [indicar el monto en números y letras, en euros </w:t>
      </w:r>
      <w:r w:rsidR="00CA0CB3">
        <w:t>u</w:t>
      </w:r>
      <w:r w:rsidR="00B22A50">
        <w:t xml:space="preserve"> otra moneda </w:t>
      </w:r>
      <w:r w:rsidR="00CA0CB3">
        <w:t>autorizada</w:t>
      </w:r>
      <w:r w:rsidR="00B22A50">
        <w:t xml:space="preserve">] </w:t>
      </w:r>
      <w:r w:rsidR="00CA0CB3">
        <w:t xml:space="preserve">el cual </w:t>
      </w:r>
      <w:r w:rsidR="00AE3D19" w:rsidRPr="00AE3D19">
        <w:t>será confirmado</w:t>
      </w:r>
      <w:r w:rsidR="00315386">
        <w:t xml:space="preserve"> y, de ser necesario, </w:t>
      </w:r>
      <w:r w:rsidR="0073216D">
        <w:t>añadido</w:t>
      </w:r>
      <w:r w:rsidR="00AE3D19" w:rsidRPr="00AE3D19">
        <w:t xml:space="preserve"> durante las negociaciones. </w:t>
      </w:r>
    </w:p>
    <w:p w14:paraId="43B57019" w14:textId="6EFDD72E" w:rsidR="00C47CC8" w:rsidRPr="00C47CC8" w:rsidRDefault="00C47CC8" w:rsidP="00C47CC8">
      <w:r w:rsidRPr="00C47CC8">
        <w:t>Nuestra Propuesta financiera será obligatoria para nosotros, con sujeción a las modificaciones que resulten de las negociaciones del Contrato, hasta la expiración del período de validez de la Propuesta, es decir, antes de la fecha indicada en</w:t>
      </w:r>
      <w:r w:rsidR="00B50325">
        <w:t xml:space="preserve"> el Artículo</w:t>
      </w:r>
      <w:r w:rsidR="00235C8D">
        <w:t xml:space="preserve"> 2 </w:t>
      </w:r>
      <w:r w:rsidRPr="00C47CC8">
        <w:t>de la</w:t>
      </w:r>
      <w:r w:rsidR="00CA0CB3">
        <w:t xml:space="preserve"> Carta de</w:t>
      </w:r>
      <w:r w:rsidR="00235C8D">
        <w:t xml:space="preserve"> </w:t>
      </w:r>
      <w:r w:rsidR="00235C8D">
        <w:rPr>
          <w:iCs/>
        </w:rPr>
        <w:t>Instrucciones a los Consultores</w:t>
      </w:r>
      <w:r w:rsidRPr="00C47CC8">
        <w:t>.</w:t>
      </w:r>
    </w:p>
    <w:p w14:paraId="1F21C079" w14:textId="5645A5EA" w:rsidR="000D6FD9" w:rsidRDefault="00245348" w:rsidP="00CD4AA5">
      <w:r w:rsidRPr="00245348">
        <w:t>Entendemos que ustedes se reservan el derecho de rechazar todas las Propuestas en cualquier momento previo a la adjudicación del Contrato</w:t>
      </w:r>
      <w:r w:rsidR="00624168">
        <w:t>, sin por ello incurrir en responsabilidad alguna hacia nosotros.</w:t>
      </w:r>
    </w:p>
    <w:p w14:paraId="46407122" w14:textId="34B432A2" w:rsidR="00404BD5" w:rsidRPr="009879F8" w:rsidRDefault="007952D8" w:rsidP="009F5C33">
      <w:r w:rsidRPr="009879F8">
        <w:t>Ate</w:t>
      </w:r>
      <w:r w:rsidR="009879F8" w:rsidRPr="009879F8">
        <w:t>ntamente,</w:t>
      </w:r>
    </w:p>
    <w:p w14:paraId="28568C46" w14:textId="77777777" w:rsidR="00404BD5" w:rsidRPr="009879F8" w:rsidRDefault="00404BD5" w:rsidP="009F5C33"/>
    <w:p w14:paraId="043EFD59" w14:textId="5F0DC3AE" w:rsidR="00F85C95" w:rsidRPr="009879F8" w:rsidRDefault="009879F8" w:rsidP="009F5C33">
      <w:r w:rsidRPr="009879F8">
        <w:t>Firma autorizada</w:t>
      </w:r>
      <w:r w:rsidR="00F85C95" w:rsidRPr="009879F8">
        <w:t>:</w:t>
      </w:r>
      <w:r w:rsidR="00F85C95" w:rsidRPr="009879F8">
        <w:tab/>
        <w:t xml:space="preserve"> </w:t>
      </w:r>
      <w:r w:rsidR="00F85C95" w:rsidRPr="009879F8">
        <w:rPr>
          <w:i/>
        </w:rPr>
        <w:t>[</w:t>
      </w:r>
      <w:r w:rsidRPr="009879F8">
        <w:rPr>
          <w:i/>
        </w:rPr>
        <w:t>nombre completo e iniciales</w:t>
      </w:r>
      <w:r w:rsidR="00F85C95" w:rsidRPr="009879F8">
        <w:rPr>
          <w:i/>
        </w:rPr>
        <w:t>]</w:t>
      </w:r>
    </w:p>
    <w:p w14:paraId="7F89EAC9" w14:textId="68F2763B" w:rsidR="00F85C95" w:rsidRPr="00DF6E10" w:rsidRDefault="00F85C95" w:rsidP="009F5C33">
      <w:r w:rsidRPr="00DF6E10">
        <w:t>Nom</w:t>
      </w:r>
      <w:r w:rsidR="009879F8" w:rsidRPr="00DF6E10">
        <w:t>bre y</w:t>
      </w:r>
      <w:r w:rsidRPr="00DF6E10">
        <w:t xml:space="preserve"> </w:t>
      </w:r>
      <w:r w:rsidR="00DF6E10" w:rsidRPr="00DF6E10">
        <w:t>cargo del signatario</w:t>
      </w:r>
      <w:r w:rsidRPr="00DF6E10">
        <w:t>:</w:t>
      </w:r>
      <w:r w:rsidRPr="00DF6E10">
        <w:tab/>
      </w:r>
    </w:p>
    <w:p w14:paraId="69012EB5" w14:textId="4B9EE3A6" w:rsidR="00F85C95" w:rsidRPr="006858E2" w:rsidRDefault="00F85C95" w:rsidP="009F5C33">
      <w:r w:rsidRPr="006858E2">
        <w:t xml:space="preserve">En </w:t>
      </w:r>
      <w:r w:rsidR="00555E85">
        <w:t>cali</w:t>
      </w:r>
      <w:r w:rsidR="00DF6E10" w:rsidRPr="006858E2">
        <w:t>dad</w:t>
      </w:r>
      <w:r w:rsidRPr="006858E2">
        <w:t xml:space="preserve"> de:</w:t>
      </w:r>
      <w:r w:rsidRPr="006858E2">
        <w:tab/>
      </w:r>
    </w:p>
    <w:p w14:paraId="6D69C22C" w14:textId="4F53C153" w:rsidR="00F85C95" w:rsidRPr="006858E2" w:rsidRDefault="00DF6E10" w:rsidP="009F5C33">
      <w:r w:rsidRPr="006858E2">
        <w:t>Dirección</w:t>
      </w:r>
      <w:r w:rsidR="00F85C95" w:rsidRPr="006858E2">
        <w:t>:</w:t>
      </w:r>
      <w:r w:rsidR="00F85C95" w:rsidRPr="006858E2">
        <w:tab/>
      </w:r>
    </w:p>
    <w:p w14:paraId="0D4B0BD2" w14:textId="44C00598" w:rsidR="00F85C95" w:rsidRPr="006858E2" w:rsidRDefault="00F85C95" w:rsidP="009F5C33">
      <w:r w:rsidRPr="006858E2">
        <w:t>Informa</w:t>
      </w:r>
      <w:r w:rsidR="00DF6E10" w:rsidRPr="006858E2">
        <w:t>ció</w:t>
      </w:r>
      <w:r w:rsidRPr="006858E2">
        <w:t xml:space="preserve">n </w:t>
      </w:r>
      <w:r w:rsidR="00DF6E10" w:rsidRPr="006858E2">
        <w:t>de contacto</w:t>
      </w:r>
      <w:r w:rsidRPr="006858E2">
        <w:t xml:space="preserve"> (t</w:t>
      </w:r>
      <w:r w:rsidR="00DF6E10" w:rsidRPr="006858E2">
        <w:t>e</w:t>
      </w:r>
      <w:r w:rsidRPr="006858E2">
        <w:t>lé</w:t>
      </w:r>
      <w:r w:rsidR="00DF6E10" w:rsidRPr="006858E2">
        <w:t>fono y</w:t>
      </w:r>
      <w:r w:rsidRPr="006858E2">
        <w:t xml:space="preserve"> </w:t>
      </w:r>
      <w:r w:rsidR="006858E2" w:rsidRPr="006858E2">
        <w:t>correo electrónico</w:t>
      </w:r>
      <w:r w:rsidRPr="006858E2">
        <w:t>):</w:t>
      </w:r>
      <w:r w:rsidRPr="006858E2">
        <w:tab/>
      </w:r>
    </w:p>
    <w:p w14:paraId="66C46D47" w14:textId="40F8B3C1" w:rsidR="006B6E1E" w:rsidRPr="006858E2" w:rsidRDefault="006858E2" w:rsidP="009F5C33">
      <w:r w:rsidRPr="006858E2">
        <w:rPr>
          <w:i/>
          <w:iCs/>
        </w:rPr>
        <w:t xml:space="preserve">[Para una APCA, podrán firmar todos los miembros o únicamente el </w:t>
      </w:r>
      <w:r w:rsidR="00627D5E">
        <w:rPr>
          <w:i/>
          <w:iCs/>
        </w:rPr>
        <w:t>representante autorizado</w:t>
      </w:r>
      <w:r w:rsidRPr="006858E2">
        <w:rPr>
          <w:i/>
          <w:iCs/>
        </w:rPr>
        <w:t>, en cuyo caso se deberá adjuntar poder para firmar en nombre de todos los miembros.]</w:t>
      </w:r>
    </w:p>
    <w:p w14:paraId="0E254956" w14:textId="77777777" w:rsidR="00F6276A" w:rsidRPr="006858E2" w:rsidRDefault="00F6276A" w:rsidP="009F5C33">
      <w:pPr>
        <w:sectPr w:rsidR="00F6276A" w:rsidRPr="006858E2" w:rsidSect="001D6339">
          <w:pgSz w:w="11906" w:h="16838" w:code="9"/>
          <w:pgMar w:top="1417" w:right="1417" w:bottom="1417" w:left="1417" w:header="720" w:footer="720" w:gutter="0"/>
          <w:cols w:space="720"/>
          <w:docGrid w:linePitch="299"/>
        </w:sectPr>
      </w:pPr>
    </w:p>
    <w:p w14:paraId="7B776246" w14:textId="6B3222F0" w:rsidR="00D24927" w:rsidRPr="00C561CC" w:rsidRDefault="006B1330" w:rsidP="009D69B6">
      <w:pPr>
        <w:pStyle w:val="Titre3"/>
      </w:pPr>
      <w:r w:rsidRPr="00C561CC">
        <w:lastRenderedPageBreak/>
        <w:t>Formula</w:t>
      </w:r>
      <w:r w:rsidR="00C84A21">
        <w:t>rio</w:t>
      </w:r>
      <w:r w:rsidR="00F6276A" w:rsidRPr="00C561CC">
        <w:t xml:space="preserve"> </w:t>
      </w:r>
      <w:r w:rsidR="00853B40">
        <w:t>FIN-2:</w:t>
      </w:r>
      <w:r w:rsidRPr="00C561CC">
        <w:t xml:space="preserve"> </w:t>
      </w:r>
      <w:r w:rsidR="00853B40">
        <w:t>R</w:t>
      </w:r>
      <w:r w:rsidR="00C84A21">
        <w:t>esumen de precios</w:t>
      </w:r>
    </w:p>
    <w:tbl>
      <w:tblPr>
        <w:tblStyle w:val="Grilledutableau"/>
        <w:tblW w:w="14312" w:type="dxa"/>
        <w:tblLook w:val="04A0" w:firstRow="1" w:lastRow="0" w:firstColumn="1" w:lastColumn="0" w:noHBand="0" w:noVBand="1"/>
      </w:tblPr>
      <w:tblGrid>
        <w:gridCol w:w="8784"/>
        <w:gridCol w:w="5528"/>
      </w:tblGrid>
      <w:tr w:rsidR="006B1330" w:rsidRPr="00C561CC" w14:paraId="00D1D541" w14:textId="77777777" w:rsidTr="00C77EEA">
        <w:trPr>
          <w:trHeight w:val="283"/>
        </w:trPr>
        <w:tc>
          <w:tcPr>
            <w:tcW w:w="8784" w:type="dxa"/>
            <w:shd w:val="clear" w:color="auto" w:fill="D9D9D9" w:themeFill="background1" w:themeFillShade="D9"/>
          </w:tcPr>
          <w:p w14:paraId="3AD94530" w14:textId="5B902931" w:rsidR="006B1330" w:rsidRPr="00C561CC" w:rsidRDefault="005E4EF7" w:rsidP="009F5C33">
            <w:r>
              <w:t>Rubro</w:t>
            </w:r>
          </w:p>
        </w:tc>
        <w:tc>
          <w:tcPr>
            <w:tcW w:w="5528" w:type="dxa"/>
            <w:shd w:val="clear" w:color="auto" w:fill="D9D9D9" w:themeFill="background1" w:themeFillShade="D9"/>
          </w:tcPr>
          <w:p w14:paraId="6BDCA66B" w14:textId="43E6F833" w:rsidR="006B1330" w:rsidRPr="00C561CC" w:rsidRDefault="006B1330" w:rsidP="006B1330">
            <w:pPr>
              <w:jc w:val="center"/>
            </w:pPr>
            <w:r w:rsidRPr="00C561CC">
              <w:t>Pr</w:t>
            </w:r>
            <w:r w:rsidR="006F4E35">
              <w:t>ecio</w:t>
            </w:r>
          </w:p>
        </w:tc>
      </w:tr>
      <w:tr w:rsidR="006B1330" w:rsidRPr="00C561CC" w14:paraId="35578629" w14:textId="77777777" w:rsidTr="00C77EEA">
        <w:tc>
          <w:tcPr>
            <w:tcW w:w="8784" w:type="dxa"/>
            <w:tcBorders>
              <w:bottom w:val="single" w:sz="4" w:space="0" w:color="auto"/>
            </w:tcBorders>
            <w:shd w:val="clear" w:color="auto" w:fill="D9D9D9" w:themeFill="background1" w:themeFillShade="D9"/>
          </w:tcPr>
          <w:p w14:paraId="0CEEE25A" w14:textId="77777777" w:rsidR="006B1330" w:rsidRPr="00C561CC" w:rsidRDefault="006B1330" w:rsidP="009F5C33"/>
        </w:tc>
        <w:tc>
          <w:tcPr>
            <w:tcW w:w="5528" w:type="dxa"/>
            <w:tcBorders>
              <w:bottom w:val="single" w:sz="4" w:space="0" w:color="auto"/>
            </w:tcBorders>
            <w:shd w:val="clear" w:color="auto" w:fill="D9D9D9" w:themeFill="background1" w:themeFillShade="D9"/>
          </w:tcPr>
          <w:p w14:paraId="436E51F7" w14:textId="11E8B5CA" w:rsidR="006B1330" w:rsidRPr="00C561CC" w:rsidRDefault="006B1330" w:rsidP="006B1330">
            <w:pPr>
              <w:jc w:val="center"/>
            </w:pPr>
            <w:r w:rsidRPr="00C561CC">
              <w:t>[In</w:t>
            </w:r>
            <w:r w:rsidR="005E3236">
              <w:t>dica</w:t>
            </w:r>
            <w:r w:rsidRPr="00C561CC">
              <w:t>r mon</w:t>
            </w:r>
            <w:r w:rsidR="005E3236">
              <w:t>eda</w:t>
            </w:r>
            <w:r w:rsidRPr="00C561CC">
              <w:t>]</w:t>
            </w:r>
          </w:p>
        </w:tc>
      </w:tr>
      <w:tr w:rsidR="006B1330" w:rsidRPr="004F3E8A" w14:paraId="3D2CF12D" w14:textId="77777777" w:rsidTr="00C77EEA">
        <w:tc>
          <w:tcPr>
            <w:tcW w:w="8784" w:type="dxa"/>
            <w:tcBorders>
              <w:bottom w:val="single" w:sz="4" w:space="0" w:color="auto"/>
            </w:tcBorders>
            <w:shd w:val="clear" w:color="auto" w:fill="EEECE1" w:themeFill="background2"/>
          </w:tcPr>
          <w:p w14:paraId="4D199A8A" w14:textId="2FD07C8C" w:rsidR="006B1330" w:rsidRPr="004F3E8A" w:rsidRDefault="006B1330" w:rsidP="006B1330">
            <w:pPr>
              <w:spacing w:before="40" w:after="40"/>
            </w:pPr>
            <w:r w:rsidRPr="004F3E8A">
              <w:t>Pr</w:t>
            </w:r>
            <w:r w:rsidR="007D5CF7" w:rsidRPr="004F3E8A">
              <w:t>ecio de la Propu</w:t>
            </w:r>
            <w:r w:rsidR="009602FE">
              <w:t>e</w:t>
            </w:r>
            <w:r w:rsidR="007D5CF7" w:rsidRPr="004F3E8A">
              <w:t>sta financiera sin impuestos</w:t>
            </w:r>
            <w:r w:rsidRPr="00C561CC">
              <w:rPr>
                <w:rStyle w:val="Appelnotedebasdep"/>
                <w:b/>
                <w:sz w:val="18"/>
                <w:szCs w:val="18"/>
              </w:rPr>
              <w:footnoteReference w:id="15"/>
            </w:r>
            <w:r w:rsidRPr="004F3E8A">
              <w:t xml:space="preserve"> :</w:t>
            </w:r>
          </w:p>
        </w:tc>
        <w:tc>
          <w:tcPr>
            <w:tcW w:w="5528" w:type="dxa"/>
            <w:tcBorders>
              <w:bottom w:val="single" w:sz="4" w:space="0" w:color="auto"/>
            </w:tcBorders>
            <w:shd w:val="clear" w:color="auto" w:fill="EEECE1" w:themeFill="background2"/>
          </w:tcPr>
          <w:p w14:paraId="6A4A807D" w14:textId="77777777" w:rsidR="006B1330" w:rsidRPr="004F3E8A" w:rsidRDefault="006B1330" w:rsidP="006B1330">
            <w:pPr>
              <w:spacing w:before="40" w:after="40"/>
            </w:pPr>
          </w:p>
        </w:tc>
      </w:tr>
      <w:tr w:rsidR="006B1330" w:rsidRPr="00C561CC" w14:paraId="72FA637A" w14:textId="77777777" w:rsidTr="00C77EEA">
        <w:tc>
          <w:tcPr>
            <w:tcW w:w="8784" w:type="dxa"/>
            <w:tcBorders>
              <w:bottom w:val="dotted" w:sz="4" w:space="0" w:color="auto"/>
            </w:tcBorders>
          </w:tcPr>
          <w:p w14:paraId="002D1934" w14:textId="1BC56EC6" w:rsidR="006B1330" w:rsidRPr="00C561CC" w:rsidRDefault="006B1330" w:rsidP="006B1330">
            <w:pPr>
              <w:spacing w:before="40" w:after="40"/>
            </w:pPr>
            <w:r w:rsidRPr="00C561CC">
              <w:t>R</w:t>
            </w:r>
            <w:r w:rsidR="004F3E8A">
              <w:t>e</w:t>
            </w:r>
            <w:r w:rsidRPr="00C561CC">
              <w:t>mun</w:t>
            </w:r>
            <w:r w:rsidR="004F3E8A">
              <w:t>e</w:t>
            </w:r>
            <w:r w:rsidRPr="00C561CC">
              <w:t>ra</w:t>
            </w:r>
            <w:r w:rsidR="004F3E8A">
              <w:t>c</w:t>
            </w:r>
            <w:r w:rsidRPr="00C561CC">
              <w:t>i</w:t>
            </w:r>
            <w:r w:rsidR="004F3E8A">
              <w:t>ó</w:t>
            </w:r>
            <w:r w:rsidRPr="00C561CC">
              <w:t>n</w:t>
            </w:r>
          </w:p>
        </w:tc>
        <w:tc>
          <w:tcPr>
            <w:tcW w:w="5528" w:type="dxa"/>
            <w:tcBorders>
              <w:bottom w:val="dotted" w:sz="4" w:space="0" w:color="auto"/>
            </w:tcBorders>
          </w:tcPr>
          <w:p w14:paraId="5D2C88CD" w14:textId="77777777" w:rsidR="006B1330" w:rsidRPr="00C561CC" w:rsidRDefault="006B1330" w:rsidP="009F5C33"/>
        </w:tc>
      </w:tr>
      <w:tr w:rsidR="006B1330" w:rsidRPr="009602FE" w14:paraId="1139E763" w14:textId="77777777" w:rsidTr="00C77EEA">
        <w:tc>
          <w:tcPr>
            <w:tcW w:w="8784" w:type="dxa"/>
            <w:tcBorders>
              <w:top w:val="dotted" w:sz="4" w:space="0" w:color="auto"/>
              <w:bottom w:val="dotted" w:sz="4" w:space="0" w:color="auto"/>
            </w:tcBorders>
          </w:tcPr>
          <w:p w14:paraId="0AC74705" w14:textId="4ED93FA4" w:rsidR="006B1330" w:rsidRPr="009602FE" w:rsidRDefault="004F3E8A" w:rsidP="00853B40">
            <w:pPr>
              <w:spacing w:before="40" w:after="40"/>
            </w:pPr>
            <w:r w:rsidRPr="009602FE">
              <w:t>Otros gasto</w:t>
            </w:r>
            <w:r w:rsidR="006B1330" w:rsidRPr="009602FE">
              <w:t xml:space="preserve">s </w:t>
            </w:r>
          </w:p>
        </w:tc>
        <w:tc>
          <w:tcPr>
            <w:tcW w:w="5528" w:type="dxa"/>
            <w:tcBorders>
              <w:top w:val="dotted" w:sz="4" w:space="0" w:color="auto"/>
              <w:bottom w:val="dotted" w:sz="4" w:space="0" w:color="auto"/>
            </w:tcBorders>
          </w:tcPr>
          <w:p w14:paraId="19FC3C7F" w14:textId="77777777" w:rsidR="006B1330" w:rsidRPr="009602FE" w:rsidRDefault="006B1330" w:rsidP="009F5C33"/>
        </w:tc>
      </w:tr>
      <w:tr w:rsidR="006B1330" w:rsidRPr="005E3236" w14:paraId="6F2360FF" w14:textId="77777777" w:rsidTr="00C77EEA">
        <w:trPr>
          <w:trHeight w:val="624"/>
        </w:trPr>
        <w:tc>
          <w:tcPr>
            <w:tcW w:w="8784" w:type="dxa"/>
            <w:tcBorders>
              <w:top w:val="dotted" w:sz="4" w:space="0" w:color="auto"/>
              <w:bottom w:val="single" w:sz="4" w:space="0" w:color="auto"/>
            </w:tcBorders>
            <w:vAlign w:val="center"/>
          </w:tcPr>
          <w:p w14:paraId="5A37DC0A" w14:textId="6A1C01E9" w:rsidR="006B1330" w:rsidRPr="005E3236" w:rsidRDefault="006B1330" w:rsidP="005D6688">
            <w:pPr>
              <w:spacing w:before="40" w:after="40"/>
            </w:pPr>
            <w:r w:rsidRPr="005E3236">
              <w:t>Pr</w:t>
            </w:r>
            <w:r w:rsidR="00D2635F" w:rsidRPr="005E3236">
              <w:t xml:space="preserve">ecio </w:t>
            </w:r>
            <w:r w:rsidRPr="005E3236">
              <w:t xml:space="preserve">total </w:t>
            </w:r>
            <w:r w:rsidR="00D2635F" w:rsidRPr="005E3236">
              <w:t>sin impuestos de la P</w:t>
            </w:r>
            <w:r w:rsidRPr="005E3236">
              <w:t>rop</w:t>
            </w:r>
            <w:r w:rsidR="00D2635F" w:rsidRPr="005E3236">
              <w:t xml:space="preserve">uesta </w:t>
            </w:r>
            <w:r w:rsidRPr="005E3236">
              <w:t>financi</w:t>
            </w:r>
            <w:r w:rsidR="00D2635F" w:rsidRPr="005E3236">
              <w:t>era</w:t>
            </w:r>
            <w:r w:rsidR="00EE3BF1">
              <w:t xml:space="preserve"> (P)</w:t>
            </w:r>
            <w:r w:rsidRPr="005E3236">
              <w:t>:</w:t>
            </w:r>
          </w:p>
        </w:tc>
        <w:tc>
          <w:tcPr>
            <w:tcW w:w="5528" w:type="dxa"/>
            <w:tcBorders>
              <w:top w:val="dotted" w:sz="4" w:space="0" w:color="auto"/>
              <w:bottom w:val="single" w:sz="4" w:space="0" w:color="auto"/>
            </w:tcBorders>
          </w:tcPr>
          <w:p w14:paraId="2C015D60" w14:textId="70AB15E7" w:rsidR="006B1330" w:rsidRPr="005E3236" w:rsidRDefault="00853B40" w:rsidP="00853B40">
            <w:r>
              <w:t>[</w:t>
            </w:r>
            <w:r w:rsidRPr="00853B40">
              <w:t xml:space="preserve">Este </w:t>
            </w:r>
            <w:r>
              <w:t>monto</w:t>
            </w:r>
            <w:r w:rsidRPr="00853B40">
              <w:t xml:space="preserve"> debe ser el mismo que en el Formulario FIN-1</w:t>
            </w:r>
          </w:p>
        </w:tc>
      </w:tr>
      <w:tr w:rsidR="006B1330" w:rsidRPr="00B14064" w14:paraId="165E1445" w14:textId="77777777" w:rsidTr="00C77EEA">
        <w:tc>
          <w:tcPr>
            <w:tcW w:w="8784" w:type="dxa"/>
            <w:tcBorders>
              <w:bottom w:val="single" w:sz="4" w:space="0" w:color="auto"/>
            </w:tcBorders>
            <w:shd w:val="clear" w:color="auto" w:fill="EEECE1" w:themeFill="background2"/>
          </w:tcPr>
          <w:p w14:paraId="673C2C31" w14:textId="1BCCE254" w:rsidR="006B1330" w:rsidRPr="00B14064" w:rsidRDefault="006E42D3" w:rsidP="009F5C33">
            <w:r w:rsidRPr="00B14064">
              <w:t>Estimativos de los impuestos</w:t>
            </w:r>
            <w:r w:rsidR="006B1330" w:rsidRPr="00C561CC">
              <w:rPr>
                <w:rStyle w:val="Appelnotedebasdep"/>
                <w:b/>
                <w:sz w:val="18"/>
                <w:szCs w:val="18"/>
              </w:rPr>
              <w:footnoteReference w:id="16"/>
            </w:r>
            <w:r w:rsidR="006B1330" w:rsidRPr="00B14064">
              <w:t xml:space="preserve"> </w:t>
            </w:r>
            <w:r w:rsidR="00B14064" w:rsidRPr="00B14064">
              <w:t xml:space="preserve">en el país del </w:t>
            </w:r>
            <w:r w:rsidR="006B1330" w:rsidRPr="00B14064">
              <w:t>Client</w:t>
            </w:r>
            <w:r w:rsidR="00B14064" w:rsidRPr="00B14064">
              <w:t>e</w:t>
            </w:r>
            <w:r w:rsidR="006B1330" w:rsidRPr="00B14064">
              <w:t xml:space="preserve"> – </w:t>
            </w:r>
            <w:r w:rsidR="002444DD">
              <w:t>que deberán</w:t>
            </w:r>
            <w:r w:rsidR="0097524B">
              <w:t xml:space="preserve"> ser revisados</w:t>
            </w:r>
            <w:r w:rsidR="00061F3B">
              <w:t xml:space="preserve"> y finaliza</w:t>
            </w:r>
            <w:r w:rsidR="00D45A45">
              <w:t>dos</w:t>
            </w:r>
            <w:r w:rsidR="00CA16B6">
              <w:t xml:space="preserve"> durante las negociaciones del Contrato</w:t>
            </w:r>
            <w:r w:rsidR="006B1330" w:rsidRPr="00B14064">
              <w:t xml:space="preserve"> (en cas</w:t>
            </w:r>
            <w:r w:rsidR="00B76426">
              <w:t>o de adjudicación</w:t>
            </w:r>
            <w:r w:rsidR="006B1330" w:rsidRPr="00B14064">
              <w:t>)</w:t>
            </w:r>
          </w:p>
        </w:tc>
        <w:tc>
          <w:tcPr>
            <w:tcW w:w="5528" w:type="dxa"/>
            <w:tcBorders>
              <w:bottom w:val="single" w:sz="4" w:space="0" w:color="auto"/>
            </w:tcBorders>
            <w:shd w:val="clear" w:color="auto" w:fill="EEECE1" w:themeFill="background2"/>
          </w:tcPr>
          <w:p w14:paraId="0A7845B2" w14:textId="77777777" w:rsidR="006B1330" w:rsidRPr="00B14064" w:rsidRDefault="006B1330" w:rsidP="009F5C33"/>
        </w:tc>
      </w:tr>
      <w:tr w:rsidR="006B1330" w:rsidRPr="00A46DB8" w14:paraId="5DE9BE66" w14:textId="77777777" w:rsidTr="00C77EEA">
        <w:tc>
          <w:tcPr>
            <w:tcW w:w="8784" w:type="dxa"/>
            <w:tcBorders>
              <w:bottom w:val="dotted" w:sz="4" w:space="0" w:color="auto"/>
            </w:tcBorders>
          </w:tcPr>
          <w:p w14:paraId="323C610D" w14:textId="500045A2" w:rsidR="006B1330" w:rsidRPr="00A46DB8" w:rsidRDefault="00A46DB8" w:rsidP="009F5C33">
            <w:r w:rsidRPr="00A46DB8">
              <w:t xml:space="preserve">Impuesto al valor agregado </w:t>
            </w:r>
            <w:r w:rsidR="006B1330" w:rsidRPr="00A46DB8">
              <w:t>(</w:t>
            </w:r>
            <w:r w:rsidRPr="00A46DB8">
              <w:t>I</w:t>
            </w:r>
            <w:r w:rsidR="006B1330" w:rsidRPr="00A46DB8">
              <w:t>VA) o</w:t>
            </w:r>
            <w:r w:rsidRPr="00A46DB8">
              <w:t xml:space="preserve"> equivalente</w:t>
            </w:r>
          </w:p>
        </w:tc>
        <w:tc>
          <w:tcPr>
            <w:tcW w:w="5528" w:type="dxa"/>
            <w:tcBorders>
              <w:bottom w:val="dotted" w:sz="4" w:space="0" w:color="auto"/>
            </w:tcBorders>
          </w:tcPr>
          <w:p w14:paraId="5163FC39" w14:textId="77777777" w:rsidR="006B1330" w:rsidRPr="00A46DB8" w:rsidRDefault="006B1330" w:rsidP="009F5C33"/>
        </w:tc>
      </w:tr>
      <w:tr w:rsidR="006B1330" w:rsidRPr="00C561CC" w14:paraId="09C23BB0" w14:textId="77777777" w:rsidTr="00C77EEA">
        <w:tc>
          <w:tcPr>
            <w:tcW w:w="8784" w:type="dxa"/>
            <w:tcBorders>
              <w:top w:val="dotted" w:sz="4" w:space="0" w:color="auto"/>
              <w:bottom w:val="dotted" w:sz="4" w:space="0" w:color="auto"/>
            </w:tcBorders>
          </w:tcPr>
          <w:p w14:paraId="6B3A2751" w14:textId="41C3793D" w:rsidR="006B1330" w:rsidRPr="00C561CC" w:rsidRDefault="006B1330" w:rsidP="008225B5">
            <w:r w:rsidRPr="00C561CC">
              <w:t>Reten</w:t>
            </w:r>
            <w:r w:rsidR="00005997">
              <w:t>ción en la fuente</w:t>
            </w:r>
            <w:r w:rsidR="008225B5">
              <w:t xml:space="preserve"> de las facturas del C</w:t>
            </w:r>
            <w:r w:rsidR="008225B5" w:rsidRPr="008225B5">
              <w:t>onsultor con sede fuera del país del cliente</w:t>
            </w:r>
            <w:r w:rsidRPr="00C561CC">
              <w:rPr>
                <w:rStyle w:val="Appelnotedebasdep"/>
                <w:sz w:val="18"/>
                <w:szCs w:val="18"/>
              </w:rPr>
              <w:footnoteReference w:id="17"/>
            </w:r>
            <w:r w:rsidR="008225B5">
              <w:t xml:space="preserve"> </w:t>
            </w:r>
          </w:p>
        </w:tc>
        <w:tc>
          <w:tcPr>
            <w:tcW w:w="5528" w:type="dxa"/>
            <w:tcBorders>
              <w:top w:val="dotted" w:sz="4" w:space="0" w:color="auto"/>
              <w:bottom w:val="dotted" w:sz="4" w:space="0" w:color="auto"/>
            </w:tcBorders>
          </w:tcPr>
          <w:p w14:paraId="31034D95" w14:textId="77777777" w:rsidR="006B1330" w:rsidRPr="00C561CC" w:rsidRDefault="006B1330" w:rsidP="009F5C33"/>
        </w:tc>
      </w:tr>
      <w:tr w:rsidR="006B1330" w:rsidRPr="00C561CC" w14:paraId="57F70674" w14:textId="77777777" w:rsidTr="00C77EEA">
        <w:tc>
          <w:tcPr>
            <w:tcW w:w="8784" w:type="dxa"/>
            <w:tcBorders>
              <w:top w:val="dotted" w:sz="4" w:space="0" w:color="auto"/>
              <w:bottom w:val="dotted" w:sz="4" w:space="0" w:color="auto"/>
            </w:tcBorders>
          </w:tcPr>
          <w:p w14:paraId="7B7893CB" w14:textId="5EDB88B7" w:rsidR="006B1330" w:rsidRPr="00C561CC" w:rsidRDefault="006B1330" w:rsidP="009F5C33">
            <w:r w:rsidRPr="00C561CC">
              <w:t>D</w:t>
            </w:r>
            <w:r w:rsidR="00B1547C">
              <w:t xml:space="preserve">erechos de registro del </w:t>
            </w:r>
            <w:r w:rsidRPr="00C561CC">
              <w:t>Contrat</w:t>
            </w:r>
            <w:r w:rsidR="00B1547C">
              <w:t>o</w:t>
            </w:r>
            <w:r w:rsidRPr="00C561CC">
              <w:rPr>
                <w:rStyle w:val="Appelnotedebasdep"/>
                <w:sz w:val="18"/>
                <w:szCs w:val="18"/>
              </w:rPr>
              <w:footnoteReference w:id="18"/>
            </w:r>
          </w:p>
        </w:tc>
        <w:tc>
          <w:tcPr>
            <w:tcW w:w="5528" w:type="dxa"/>
            <w:tcBorders>
              <w:top w:val="dotted" w:sz="4" w:space="0" w:color="auto"/>
              <w:bottom w:val="dotted" w:sz="4" w:space="0" w:color="auto"/>
            </w:tcBorders>
          </w:tcPr>
          <w:p w14:paraId="5BCAD02D" w14:textId="77777777" w:rsidR="006B1330" w:rsidRPr="00C561CC" w:rsidRDefault="006B1330" w:rsidP="009F5C33"/>
        </w:tc>
      </w:tr>
      <w:tr w:rsidR="006B1330" w:rsidRPr="00B1547C" w14:paraId="10861F66" w14:textId="77777777" w:rsidTr="00C77EEA">
        <w:tc>
          <w:tcPr>
            <w:tcW w:w="8784" w:type="dxa"/>
            <w:tcBorders>
              <w:top w:val="dotted" w:sz="4" w:space="0" w:color="auto"/>
            </w:tcBorders>
          </w:tcPr>
          <w:p w14:paraId="7A11FAA4" w14:textId="1F9CCE75" w:rsidR="006B1330" w:rsidRPr="00B1547C" w:rsidRDefault="006B1330" w:rsidP="008225B5">
            <w:proofErr w:type="gramStart"/>
            <w:r w:rsidRPr="00B1547C">
              <w:t>Total</w:t>
            </w:r>
            <w:proofErr w:type="gramEnd"/>
            <w:r w:rsidRPr="00B1547C">
              <w:t xml:space="preserve"> estim</w:t>
            </w:r>
            <w:r w:rsidR="00B1547C" w:rsidRPr="00B1547C">
              <w:t>ado</w:t>
            </w:r>
            <w:r w:rsidRPr="00B1547C">
              <w:t xml:space="preserve"> de </w:t>
            </w:r>
            <w:r w:rsidR="008225B5">
              <w:t>las T</w:t>
            </w:r>
            <w:r w:rsidR="00B1547C" w:rsidRPr="00B1547C">
              <w:t xml:space="preserve">asas </w:t>
            </w:r>
            <w:r w:rsidR="008225B5">
              <w:t>locales aplicables al Contrato</w:t>
            </w:r>
            <w:r w:rsidRPr="00B1547C">
              <w:t>:</w:t>
            </w:r>
          </w:p>
        </w:tc>
        <w:tc>
          <w:tcPr>
            <w:tcW w:w="5528" w:type="dxa"/>
            <w:tcBorders>
              <w:top w:val="dotted" w:sz="4" w:space="0" w:color="auto"/>
            </w:tcBorders>
          </w:tcPr>
          <w:p w14:paraId="1EC95A65" w14:textId="77777777" w:rsidR="006B1330" w:rsidRPr="00B1547C" w:rsidRDefault="006B1330" w:rsidP="009F5C33"/>
        </w:tc>
      </w:tr>
    </w:tbl>
    <w:p w14:paraId="046F4395" w14:textId="5DA924A3" w:rsidR="00F6276A" w:rsidRPr="000D2D5E" w:rsidRDefault="00F6276A" w:rsidP="006B1330">
      <w:pPr>
        <w:spacing w:before="120" w:after="120"/>
        <w:rPr>
          <w:i/>
        </w:rPr>
      </w:pPr>
      <w:r w:rsidRPr="000D2D5E">
        <w:rPr>
          <w:i/>
          <w:u w:val="single"/>
        </w:rPr>
        <w:t>N</w:t>
      </w:r>
      <w:r w:rsidR="00666624" w:rsidRPr="000D2D5E">
        <w:rPr>
          <w:i/>
          <w:u w:val="single"/>
        </w:rPr>
        <w:t>ota</w:t>
      </w:r>
      <w:r w:rsidRPr="000D2D5E">
        <w:rPr>
          <w:i/>
        </w:rPr>
        <w:t>: L</w:t>
      </w:r>
      <w:r w:rsidR="00666624" w:rsidRPr="000D2D5E">
        <w:rPr>
          <w:i/>
        </w:rPr>
        <w:t>o</w:t>
      </w:r>
      <w:r w:rsidRPr="000D2D5E">
        <w:rPr>
          <w:i/>
        </w:rPr>
        <w:t>s pa</w:t>
      </w:r>
      <w:r w:rsidR="00666624" w:rsidRPr="000D2D5E">
        <w:rPr>
          <w:i/>
        </w:rPr>
        <w:t xml:space="preserve">gos </w:t>
      </w:r>
      <w:r w:rsidRPr="000D2D5E">
        <w:rPr>
          <w:i/>
        </w:rPr>
        <w:t>se</w:t>
      </w:r>
      <w:r w:rsidR="00450338" w:rsidRPr="000D2D5E">
        <w:rPr>
          <w:i/>
        </w:rPr>
        <w:t xml:space="preserve"> harán </w:t>
      </w:r>
      <w:r w:rsidR="00540DAC" w:rsidRPr="000D2D5E">
        <w:rPr>
          <w:i/>
        </w:rPr>
        <w:t>en la</w:t>
      </w:r>
      <w:r w:rsidRPr="000D2D5E">
        <w:rPr>
          <w:i/>
        </w:rPr>
        <w:t>(s) mon</w:t>
      </w:r>
      <w:r w:rsidR="00540DAC" w:rsidRPr="000D2D5E">
        <w:rPr>
          <w:i/>
        </w:rPr>
        <w:t>eda</w:t>
      </w:r>
      <w:r w:rsidRPr="000D2D5E">
        <w:rPr>
          <w:i/>
        </w:rPr>
        <w:t>(s) indi</w:t>
      </w:r>
      <w:r w:rsidR="000D2D5E" w:rsidRPr="000D2D5E">
        <w:rPr>
          <w:i/>
        </w:rPr>
        <w:t>cadas</w:t>
      </w:r>
      <w:r w:rsidRPr="000D2D5E">
        <w:rPr>
          <w:i/>
        </w:rPr>
        <w:t xml:space="preserve"> </w:t>
      </w:r>
      <w:r w:rsidR="000D2D5E" w:rsidRPr="000D2D5E">
        <w:rPr>
          <w:i/>
        </w:rPr>
        <w:t>arriba</w:t>
      </w:r>
      <w:r w:rsidRPr="000D2D5E">
        <w:rPr>
          <w:i/>
        </w:rPr>
        <w:t xml:space="preserve"> (R</w:t>
      </w:r>
      <w:r w:rsidR="000D2D5E" w:rsidRPr="000D2D5E">
        <w:rPr>
          <w:i/>
        </w:rPr>
        <w:t>e</w:t>
      </w:r>
      <w:r w:rsidR="000D2D5E">
        <w:rPr>
          <w:i/>
        </w:rPr>
        <w:t>ferencia</w:t>
      </w:r>
      <w:r w:rsidR="009417AA">
        <w:rPr>
          <w:i/>
        </w:rPr>
        <w:t xml:space="preserve"> al </w:t>
      </w:r>
      <w:r w:rsidR="007E7F0A" w:rsidRPr="000D2D5E">
        <w:rPr>
          <w:i/>
        </w:rPr>
        <w:t>Art</w:t>
      </w:r>
      <w:r w:rsidR="009417AA">
        <w:rPr>
          <w:i/>
        </w:rPr>
        <w:t>ículo</w:t>
      </w:r>
      <w:r w:rsidR="007E7F0A" w:rsidRPr="000D2D5E">
        <w:rPr>
          <w:i/>
        </w:rPr>
        <w:t xml:space="preserve"> 7</w:t>
      </w:r>
      <w:r w:rsidR="00857A0F" w:rsidRPr="000D2D5E">
        <w:rPr>
          <w:i/>
        </w:rPr>
        <w:t xml:space="preserve"> de la</w:t>
      </w:r>
      <w:r w:rsidR="008225B5">
        <w:rPr>
          <w:i/>
        </w:rPr>
        <w:t xml:space="preserve"> Carta de </w:t>
      </w:r>
      <w:r w:rsidR="009417AA">
        <w:rPr>
          <w:i/>
        </w:rPr>
        <w:t>Instrucciones</w:t>
      </w:r>
      <w:r w:rsidR="00857A0F" w:rsidRPr="000D2D5E">
        <w:rPr>
          <w:i/>
        </w:rPr>
        <w:t xml:space="preserve"> </w:t>
      </w:r>
      <w:r w:rsidR="009417AA">
        <w:rPr>
          <w:i/>
        </w:rPr>
        <w:t>a los Consultores</w:t>
      </w:r>
      <w:r w:rsidRPr="000D2D5E">
        <w:rPr>
          <w:i/>
        </w:rPr>
        <w:t>).</w:t>
      </w:r>
    </w:p>
    <w:p w14:paraId="23E6A31E" w14:textId="77777777" w:rsidR="00F6276A" w:rsidRPr="000D2D5E" w:rsidRDefault="00F6276A" w:rsidP="009F5C33"/>
    <w:p w14:paraId="7BC3A766" w14:textId="77777777" w:rsidR="006B1330" w:rsidRPr="000D2D5E" w:rsidRDefault="006B1330" w:rsidP="006B1330">
      <w:pPr>
        <w:pStyle w:val="Titre1"/>
      </w:pPr>
      <w:r w:rsidRPr="000D2D5E">
        <w:br w:type="page"/>
      </w:r>
    </w:p>
    <w:p w14:paraId="10B527BF" w14:textId="3A8B6FCB" w:rsidR="00F6276A" w:rsidRPr="0013102A" w:rsidRDefault="006B1330" w:rsidP="009D69B6">
      <w:pPr>
        <w:pStyle w:val="Titre3"/>
      </w:pPr>
      <w:r w:rsidRPr="0013102A">
        <w:lastRenderedPageBreak/>
        <w:t>Formul</w:t>
      </w:r>
      <w:r w:rsidR="00136BCC" w:rsidRPr="0013102A">
        <w:t>a</w:t>
      </w:r>
      <w:r w:rsidRPr="0013102A">
        <w:t>r</w:t>
      </w:r>
      <w:r w:rsidR="00136BCC" w:rsidRPr="0013102A">
        <w:t>io</w:t>
      </w:r>
      <w:r w:rsidR="00346076">
        <w:t xml:space="preserve"> </w:t>
      </w:r>
      <w:r w:rsidR="00B32C1F">
        <w:t>FIN-3: D</w:t>
      </w:r>
      <w:r w:rsidR="00346076">
        <w:t>esglose</w:t>
      </w:r>
      <w:r w:rsidRPr="0013102A">
        <w:t xml:space="preserve"> de la r</w:t>
      </w:r>
      <w:r w:rsidR="00325A97" w:rsidRPr="0013102A">
        <w:t>e</w:t>
      </w:r>
      <w:r w:rsidR="00F6276A" w:rsidRPr="0013102A">
        <w:t>mun</w:t>
      </w:r>
      <w:r w:rsidR="00325A97" w:rsidRPr="0013102A">
        <w:t>e</w:t>
      </w:r>
      <w:r w:rsidR="00F6276A" w:rsidRPr="0013102A">
        <w:t>ra</w:t>
      </w:r>
      <w:r w:rsidR="00325A97" w:rsidRPr="0013102A">
        <w:t>ció</w:t>
      </w:r>
      <w:r w:rsidR="00F6276A" w:rsidRPr="0013102A">
        <w:t>n</w:t>
      </w:r>
    </w:p>
    <w:tbl>
      <w:tblPr>
        <w:tblStyle w:val="Grilledutableau"/>
        <w:tblW w:w="13470" w:type="dxa"/>
        <w:tblLook w:val="04A0" w:firstRow="1" w:lastRow="0" w:firstColumn="1" w:lastColumn="0" w:noHBand="0" w:noVBand="1"/>
      </w:tblPr>
      <w:tblGrid>
        <w:gridCol w:w="279"/>
        <w:gridCol w:w="4536"/>
        <w:gridCol w:w="2458"/>
        <w:gridCol w:w="1081"/>
        <w:gridCol w:w="1847"/>
        <w:gridCol w:w="1609"/>
        <w:gridCol w:w="1660"/>
      </w:tblGrid>
      <w:tr w:rsidR="004C3EB3" w:rsidRPr="00C561CC" w14:paraId="70A001FF" w14:textId="1987D078" w:rsidTr="00B32C1F">
        <w:tc>
          <w:tcPr>
            <w:tcW w:w="4815" w:type="dxa"/>
            <w:gridSpan w:val="2"/>
            <w:shd w:val="clear" w:color="auto" w:fill="D9D9D9" w:themeFill="background1" w:themeFillShade="D9"/>
          </w:tcPr>
          <w:p w14:paraId="0339520A" w14:textId="6FA6EAC3" w:rsidR="00E56939" w:rsidRPr="00C561CC" w:rsidRDefault="00E56939" w:rsidP="00E56939">
            <w:r w:rsidRPr="00C561CC">
              <w:t>Nom</w:t>
            </w:r>
            <w:r w:rsidR="0013102A">
              <w:t>bre</w:t>
            </w:r>
            <w:r w:rsidRPr="00C561CC">
              <w:t xml:space="preserve"> del</w:t>
            </w:r>
            <w:r w:rsidR="0013102A">
              <w:t xml:space="preserve"> </w:t>
            </w:r>
            <w:r w:rsidRPr="00C561CC">
              <w:t>expert</w:t>
            </w:r>
            <w:r w:rsidR="0013102A">
              <w:t>o</w:t>
            </w:r>
          </w:p>
        </w:tc>
        <w:tc>
          <w:tcPr>
            <w:tcW w:w="2458" w:type="dxa"/>
            <w:shd w:val="clear" w:color="auto" w:fill="D9D9D9" w:themeFill="background1" w:themeFillShade="D9"/>
          </w:tcPr>
          <w:p w14:paraId="39D5AFE1" w14:textId="7246176F" w:rsidR="00E56939" w:rsidRPr="00C561CC" w:rsidRDefault="0011425B" w:rsidP="009F5C33">
            <w:r>
              <w:t>Cargo</w:t>
            </w:r>
          </w:p>
        </w:tc>
        <w:tc>
          <w:tcPr>
            <w:tcW w:w="1081" w:type="dxa"/>
            <w:shd w:val="clear" w:color="auto" w:fill="D9D9D9" w:themeFill="background1" w:themeFillShade="D9"/>
          </w:tcPr>
          <w:p w14:paraId="2AE0E113" w14:textId="6D8A063F" w:rsidR="00E56939" w:rsidRPr="00C561CC" w:rsidRDefault="00E56939" w:rsidP="006B1330">
            <w:pPr>
              <w:jc w:val="center"/>
            </w:pPr>
            <w:r w:rsidRPr="00C561CC">
              <w:t>Mon</w:t>
            </w:r>
            <w:r w:rsidR="0011425B">
              <w:t>eda</w:t>
            </w:r>
          </w:p>
        </w:tc>
        <w:tc>
          <w:tcPr>
            <w:tcW w:w="1847" w:type="dxa"/>
            <w:shd w:val="clear" w:color="auto" w:fill="D9D9D9" w:themeFill="background1" w:themeFillShade="D9"/>
          </w:tcPr>
          <w:p w14:paraId="5D8D750D" w14:textId="65D3B50B" w:rsidR="00E56939" w:rsidRPr="00C561CC" w:rsidRDefault="00E56939" w:rsidP="00E56939">
            <w:pPr>
              <w:jc w:val="center"/>
            </w:pPr>
            <w:r w:rsidRPr="00C561CC">
              <w:t>Pr</w:t>
            </w:r>
            <w:r w:rsidR="00346076">
              <w:t>ecio</w:t>
            </w:r>
            <w:r w:rsidRPr="00C561CC">
              <w:t xml:space="preserve"> unita</w:t>
            </w:r>
            <w:r w:rsidR="00B32FD1">
              <w:t>rio</w:t>
            </w:r>
            <w:r w:rsidR="00B32C1F">
              <w:t xml:space="preserve"> (sin impuestos)</w:t>
            </w:r>
            <w:r w:rsidRPr="00C561CC">
              <w:t xml:space="preserve"> </w:t>
            </w:r>
          </w:p>
        </w:tc>
        <w:tc>
          <w:tcPr>
            <w:tcW w:w="1609" w:type="dxa"/>
            <w:shd w:val="clear" w:color="auto" w:fill="D9D9D9" w:themeFill="background1" w:themeFillShade="D9"/>
          </w:tcPr>
          <w:p w14:paraId="10276CAC" w14:textId="17B19524" w:rsidR="00E56939" w:rsidRPr="00C561CC" w:rsidRDefault="004C3EB3" w:rsidP="006B1330">
            <w:pPr>
              <w:jc w:val="center"/>
            </w:pPr>
            <w:r>
              <w:t xml:space="preserve">Cantidad </w:t>
            </w:r>
            <w:r w:rsidR="00E56939" w:rsidRPr="00C561CC">
              <w:t>(</w:t>
            </w:r>
            <w:r w:rsidR="00724F57">
              <w:t>Día/hombre</w:t>
            </w:r>
            <w:r w:rsidR="00E56939" w:rsidRPr="00C561CC">
              <w:t>)</w:t>
            </w:r>
          </w:p>
        </w:tc>
        <w:tc>
          <w:tcPr>
            <w:tcW w:w="1660" w:type="dxa"/>
            <w:shd w:val="clear" w:color="auto" w:fill="D9D9D9" w:themeFill="background1" w:themeFillShade="D9"/>
          </w:tcPr>
          <w:p w14:paraId="0DC5998A" w14:textId="4AB5FC4A" w:rsidR="00E56939" w:rsidRPr="00C561CC" w:rsidRDefault="00E56939" w:rsidP="007E7F0A">
            <w:pPr>
              <w:jc w:val="center"/>
            </w:pPr>
            <w:r w:rsidRPr="00C561CC">
              <w:t>Mont</w:t>
            </w:r>
            <w:r w:rsidR="00376192">
              <w:t>o</w:t>
            </w:r>
            <w:r w:rsidRPr="00C561CC">
              <w:t xml:space="preserve"> total </w:t>
            </w:r>
            <w:r w:rsidR="00376192">
              <w:t>(Sin impuestos)</w:t>
            </w:r>
          </w:p>
        </w:tc>
      </w:tr>
      <w:tr w:rsidR="004C3EB3" w:rsidRPr="00C561CC" w14:paraId="4D2C295A" w14:textId="0701DD71" w:rsidTr="00B32C1F">
        <w:tc>
          <w:tcPr>
            <w:tcW w:w="4815" w:type="dxa"/>
            <w:gridSpan w:val="2"/>
            <w:vAlign w:val="center"/>
          </w:tcPr>
          <w:p w14:paraId="0FD8C98F" w14:textId="4A8FBE1C" w:rsidR="00E56939" w:rsidRPr="00C561CC" w:rsidRDefault="00E56939" w:rsidP="00487A1F">
            <w:pPr>
              <w:pStyle w:val="Paragraphedeliste"/>
              <w:numPr>
                <w:ilvl w:val="3"/>
                <w:numId w:val="4"/>
              </w:numPr>
              <w:tabs>
                <w:tab w:val="clear" w:pos="3600"/>
              </w:tabs>
              <w:ind w:left="317"/>
              <w:jc w:val="left"/>
            </w:pPr>
            <w:r w:rsidRPr="00C561CC">
              <w:t>Person</w:t>
            </w:r>
            <w:r w:rsidR="008365F4">
              <w:t>al</w:t>
            </w:r>
            <w:r w:rsidRPr="00C561CC">
              <w:t>-cl</w:t>
            </w:r>
            <w:r w:rsidR="008365F4">
              <w:t>ave</w:t>
            </w:r>
          </w:p>
        </w:tc>
        <w:tc>
          <w:tcPr>
            <w:tcW w:w="2458" w:type="dxa"/>
            <w:vAlign w:val="center"/>
          </w:tcPr>
          <w:p w14:paraId="1D039C2D" w14:textId="490CEC79" w:rsidR="00E56939" w:rsidRPr="00C561CC" w:rsidRDefault="00E56939" w:rsidP="00E56939">
            <w:pPr>
              <w:jc w:val="left"/>
            </w:pPr>
          </w:p>
        </w:tc>
        <w:tc>
          <w:tcPr>
            <w:tcW w:w="1081" w:type="dxa"/>
            <w:vAlign w:val="center"/>
          </w:tcPr>
          <w:p w14:paraId="6044BE53" w14:textId="278A55E4" w:rsidR="00E56939" w:rsidRPr="00C561CC" w:rsidRDefault="00E56939" w:rsidP="00E56939">
            <w:pPr>
              <w:jc w:val="left"/>
            </w:pPr>
          </w:p>
        </w:tc>
        <w:tc>
          <w:tcPr>
            <w:tcW w:w="1847" w:type="dxa"/>
            <w:vAlign w:val="center"/>
          </w:tcPr>
          <w:p w14:paraId="53CE75DC" w14:textId="77777777" w:rsidR="00E56939" w:rsidRPr="00C561CC" w:rsidRDefault="00E56939" w:rsidP="00E56939">
            <w:pPr>
              <w:jc w:val="left"/>
            </w:pPr>
          </w:p>
        </w:tc>
        <w:tc>
          <w:tcPr>
            <w:tcW w:w="1609" w:type="dxa"/>
            <w:vAlign w:val="center"/>
          </w:tcPr>
          <w:p w14:paraId="48466E1D" w14:textId="16D06564" w:rsidR="00E56939" w:rsidRPr="00C561CC" w:rsidRDefault="00E56939" w:rsidP="00E56939">
            <w:pPr>
              <w:jc w:val="left"/>
            </w:pPr>
          </w:p>
        </w:tc>
        <w:tc>
          <w:tcPr>
            <w:tcW w:w="1660" w:type="dxa"/>
            <w:vAlign w:val="center"/>
          </w:tcPr>
          <w:p w14:paraId="50FB20F5" w14:textId="77777777" w:rsidR="00E56939" w:rsidRPr="00C561CC" w:rsidRDefault="00E56939" w:rsidP="00E56939">
            <w:pPr>
              <w:jc w:val="left"/>
            </w:pPr>
          </w:p>
        </w:tc>
      </w:tr>
      <w:tr w:rsidR="00724F57" w:rsidRPr="00C561CC" w14:paraId="4782D11A" w14:textId="203CB873" w:rsidTr="00B32C1F">
        <w:tc>
          <w:tcPr>
            <w:tcW w:w="279" w:type="dxa"/>
            <w:vAlign w:val="center"/>
          </w:tcPr>
          <w:p w14:paraId="5A854240" w14:textId="7C685A1E" w:rsidR="00E56939" w:rsidRPr="00C561CC" w:rsidRDefault="00E56939" w:rsidP="00E56939">
            <w:pPr>
              <w:jc w:val="left"/>
            </w:pPr>
          </w:p>
        </w:tc>
        <w:tc>
          <w:tcPr>
            <w:tcW w:w="4536" w:type="dxa"/>
            <w:vAlign w:val="center"/>
          </w:tcPr>
          <w:p w14:paraId="7E84F86D" w14:textId="377A1C7A" w:rsidR="00E56939" w:rsidRPr="00C561CC" w:rsidRDefault="00E56939" w:rsidP="00E56939">
            <w:pPr>
              <w:jc w:val="left"/>
            </w:pPr>
          </w:p>
        </w:tc>
        <w:tc>
          <w:tcPr>
            <w:tcW w:w="2458" w:type="dxa"/>
            <w:vAlign w:val="center"/>
          </w:tcPr>
          <w:p w14:paraId="454B714F" w14:textId="0AB93723" w:rsidR="00E56939" w:rsidRPr="00C561CC" w:rsidRDefault="00E56939" w:rsidP="00E56939">
            <w:pPr>
              <w:jc w:val="left"/>
            </w:pPr>
          </w:p>
        </w:tc>
        <w:tc>
          <w:tcPr>
            <w:tcW w:w="1081" w:type="dxa"/>
            <w:vAlign w:val="center"/>
          </w:tcPr>
          <w:p w14:paraId="7A46B84A" w14:textId="77777777" w:rsidR="00E56939" w:rsidRPr="00C561CC" w:rsidRDefault="00E56939" w:rsidP="00E56939">
            <w:pPr>
              <w:jc w:val="left"/>
            </w:pPr>
          </w:p>
        </w:tc>
        <w:tc>
          <w:tcPr>
            <w:tcW w:w="1847" w:type="dxa"/>
            <w:vAlign w:val="center"/>
          </w:tcPr>
          <w:p w14:paraId="4B52DFE4" w14:textId="77777777" w:rsidR="00E56939" w:rsidRPr="00C561CC" w:rsidRDefault="00E56939" w:rsidP="00E56939">
            <w:pPr>
              <w:jc w:val="left"/>
            </w:pPr>
          </w:p>
        </w:tc>
        <w:tc>
          <w:tcPr>
            <w:tcW w:w="1609" w:type="dxa"/>
            <w:vAlign w:val="center"/>
          </w:tcPr>
          <w:p w14:paraId="0618F1DC" w14:textId="328C4C2B" w:rsidR="00E56939" w:rsidRPr="00C561CC" w:rsidRDefault="00E56939" w:rsidP="00E56939">
            <w:pPr>
              <w:jc w:val="left"/>
            </w:pPr>
          </w:p>
        </w:tc>
        <w:tc>
          <w:tcPr>
            <w:tcW w:w="1660" w:type="dxa"/>
            <w:vAlign w:val="center"/>
          </w:tcPr>
          <w:p w14:paraId="06034BE2" w14:textId="77777777" w:rsidR="00E56939" w:rsidRPr="00C561CC" w:rsidRDefault="00E56939" w:rsidP="00E56939">
            <w:pPr>
              <w:jc w:val="left"/>
            </w:pPr>
          </w:p>
        </w:tc>
      </w:tr>
      <w:tr w:rsidR="00724F57" w:rsidRPr="00C561CC" w14:paraId="2701F812" w14:textId="51DDDB52" w:rsidTr="00B32C1F">
        <w:tc>
          <w:tcPr>
            <w:tcW w:w="279" w:type="dxa"/>
            <w:vAlign w:val="center"/>
          </w:tcPr>
          <w:p w14:paraId="1F4FCF14" w14:textId="672EEBD7" w:rsidR="00E56939" w:rsidRPr="00C561CC" w:rsidRDefault="00E56939" w:rsidP="00E56939">
            <w:pPr>
              <w:jc w:val="left"/>
            </w:pPr>
          </w:p>
        </w:tc>
        <w:tc>
          <w:tcPr>
            <w:tcW w:w="4536" w:type="dxa"/>
            <w:vAlign w:val="center"/>
          </w:tcPr>
          <w:p w14:paraId="592100F2" w14:textId="77777777" w:rsidR="00E56939" w:rsidRPr="00C561CC" w:rsidRDefault="00E56939" w:rsidP="00E56939">
            <w:pPr>
              <w:jc w:val="left"/>
            </w:pPr>
          </w:p>
        </w:tc>
        <w:tc>
          <w:tcPr>
            <w:tcW w:w="2458" w:type="dxa"/>
            <w:vAlign w:val="center"/>
          </w:tcPr>
          <w:p w14:paraId="53C7F22E" w14:textId="4E3B6F13" w:rsidR="00E56939" w:rsidRPr="00C561CC" w:rsidRDefault="00E56939" w:rsidP="00E56939">
            <w:pPr>
              <w:jc w:val="left"/>
            </w:pPr>
          </w:p>
        </w:tc>
        <w:tc>
          <w:tcPr>
            <w:tcW w:w="1081" w:type="dxa"/>
            <w:vAlign w:val="center"/>
          </w:tcPr>
          <w:p w14:paraId="38A2A63A" w14:textId="77777777" w:rsidR="00E56939" w:rsidRPr="00C561CC" w:rsidRDefault="00E56939" w:rsidP="00E56939">
            <w:pPr>
              <w:jc w:val="left"/>
            </w:pPr>
          </w:p>
        </w:tc>
        <w:tc>
          <w:tcPr>
            <w:tcW w:w="1847" w:type="dxa"/>
            <w:vAlign w:val="center"/>
          </w:tcPr>
          <w:p w14:paraId="2C109F91" w14:textId="77777777" w:rsidR="00E56939" w:rsidRPr="00C561CC" w:rsidRDefault="00E56939" w:rsidP="00E56939">
            <w:pPr>
              <w:jc w:val="left"/>
            </w:pPr>
          </w:p>
        </w:tc>
        <w:tc>
          <w:tcPr>
            <w:tcW w:w="1609" w:type="dxa"/>
            <w:vAlign w:val="center"/>
          </w:tcPr>
          <w:p w14:paraId="52CFDEE7" w14:textId="4564189A" w:rsidR="00E56939" w:rsidRPr="00C561CC" w:rsidRDefault="00E56939" w:rsidP="00E56939">
            <w:pPr>
              <w:jc w:val="left"/>
            </w:pPr>
          </w:p>
        </w:tc>
        <w:tc>
          <w:tcPr>
            <w:tcW w:w="1660" w:type="dxa"/>
            <w:vAlign w:val="center"/>
          </w:tcPr>
          <w:p w14:paraId="0BA729F9" w14:textId="77777777" w:rsidR="00E56939" w:rsidRPr="00C561CC" w:rsidRDefault="00E56939" w:rsidP="00E56939">
            <w:pPr>
              <w:jc w:val="left"/>
            </w:pPr>
          </w:p>
        </w:tc>
      </w:tr>
      <w:tr w:rsidR="00724F57" w:rsidRPr="00C561CC" w14:paraId="6DCEDC00" w14:textId="77777777" w:rsidTr="00B32C1F">
        <w:tc>
          <w:tcPr>
            <w:tcW w:w="279" w:type="dxa"/>
            <w:vAlign w:val="center"/>
          </w:tcPr>
          <w:p w14:paraId="3D518692" w14:textId="77777777" w:rsidR="00E56939" w:rsidRPr="00C561CC" w:rsidRDefault="00E56939" w:rsidP="00E56939">
            <w:pPr>
              <w:jc w:val="left"/>
            </w:pPr>
          </w:p>
        </w:tc>
        <w:tc>
          <w:tcPr>
            <w:tcW w:w="4536" w:type="dxa"/>
            <w:vAlign w:val="center"/>
          </w:tcPr>
          <w:p w14:paraId="6C239932" w14:textId="77777777" w:rsidR="00E56939" w:rsidRPr="00C561CC" w:rsidRDefault="00E56939" w:rsidP="00E56939">
            <w:pPr>
              <w:jc w:val="left"/>
            </w:pPr>
          </w:p>
        </w:tc>
        <w:tc>
          <w:tcPr>
            <w:tcW w:w="2458" w:type="dxa"/>
            <w:vAlign w:val="center"/>
          </w:tcPr>
          <w:p w14:paraId="7BA466A0" w14:textId="30D4BB56" w:rsidR="00E56939" w:rsidRPr="00C561CC" w:rsidRDefault="00E56939" w:rsidP="00E56939">
            <w:pPr>
              <w:jc w:val="left"/>
            </w:pPr>
          </w:p>
        </w:tc>
        <w:tc>
          <w:tcPr>
            <w:tcW w:w="1081" w:type="dxa"/>
            <w:vAlign w:val="center"/>
          </w:tcPr>
          <w:p w14:paraId="6D02154A" w14:textId="77777777" w:rsidR="00E56939" w:rsidRPr="00C561CC" w:rsidRDefault="00E56939" w:rsidP="00E56939">
            <w:pPr>
              <w:jc w:val="left"/>
            </w:pPr>
          </w:p>
        </w:tc>
        <w:tc>
          <w:tcPr>
            <w:tcW w:w="1847" w:type="dxa"/>
            <w:vAlign w:val="center"/>
          </w:tcPr>
          <w:p w14:paraId="03F799D1" w14:textId="77777777" w:rsidR="00E56939" w:rsidRPr="00C561CC" w:rsidRDefault="00E56939" w:rsidP="00E56939">
            <w:pPr>
              <w:jc w:val="left"/>
            </w:pPr>
          </w:p>
        </w:tc>
        <w:tc>
          <w:tcPr>
            <w:tcW w:w="1609" w:type="dxa"/>
            <w:vAlign w:val="center"/>
          </w:tcPr>
          <w:p w14:paraId="4CD4A9FC" w14:textId="77777777" w:rsidR="00E56939" w:rsidRPr="00C561CC" w:rsidRDefault="00E56939" w:rsidP="00E56939">
            <w:pPr>
              <w:jc w:val="left"/>
            </w:pPr>
          </w:p>
        </w:tc>
        <w:tc>
          <w:tcPr>
            <w:tcW w:w="1660" w:type="dxa"/>
            <w:vAlign w:val="center"/>
          </w:tcPr>
          <w:p w14:paraId="158A1831" w14:textId="77777777" w:rsidR="00E56939" w:rsidRPr="00C561CC" w:rsidRDefault="00E56939" w:rsidP="00E56939">
            <w:pPr>
              <w:jc w:val="left"/>
            </w:pPr>
          </w:p>
        </w:tc>
      </w:tr>
      <w:tr w:rsidR="004C3EB3" w:rsidRPr="00C561CC" w14:paraId="57E3CE84" w14:textId="77777777" w:rsidTr="00B32C1F">
        <w:tc>
          <w:tcPr>
            <w:tcW w:w="4815" w:type="dxa"/>
            <w:gridSpan w:val="2"/>
            <w:vAlign w:val="center"/>
          </w:tcPr>
          <w:p w14:paraId="05D7B218" w14:textId="18D3DC18" w:rsidR="00E56939" w:rsidRPr="00C561CC" w:rsidRDefault="008365F4" w:rsidP="00487A1F">
            <w:pPr>
              <w:pStyle w:val="Paragraphedeliste"/>
              <w:numPr>
                <w:ilvl w:val="3"/>
                <w:numId w:val="4"/>
              </w:numPr>
              <w:tabs>
                <w:tab w:val="clear" w:pos="3600"/>
              </w:tabs>
              <w:ind w:left="317"/>
              <w:jc w:val="left"/>
            </w:pPr>
            <w:r>
              <w:t>Otra</w:t>
            </w:r>
            <w:r w:rsidR="00E56939" w:rsidRPr="00C561CC">
              <w:t>s Person</w:t>
            </w:r>
            <w:r>
              <w:t>a</w:t>
            </w:r>
            <w:r w:rsidR="00E56939" w:rsidRPr="00C561CC">
              <w:t>s</w:t>
            </w:r>
          </w:p>
        </w:tc>
        <w:tc>
          <w:tcPr>
            <w:tcW w:w="2458" w:type="dxa"/>
            <w:vAlign w:val="center"/>
          </w:tcPr>
          <w:p w14:paraId="3ED7FEBD" w14:textId="77777777" w:rsidR="00E56939" w:rsidRPr="00C561CC" w:rsidRDefault="00E56939" w:rsidP="00E56939">
            <w:pPr>
              <w:jc w:val="left"/>
            </w:pPr>
          </w:p>
        </w:tc>
        <w:tc>
          <w:tcPr>
            <w:tcW w:w="1081" w:type="dxa"/>
            <w:vAlign w:val="center"/>
          </w:tcPr>
          <w:p w14:paraId="7F545F17" w14:textId="77777777" w:rsidR="00E56939" w:rsidRPr="00C561CC" w:rsidRDefault="00E56939" w:rsidP="00E56939">
            <w:pPr>
              <w:jc w:val="left"/>
            </w:pPr>
          </w:p>
        </w:tc>
        <w:tc>
          <w:tcPr>
            <w:tcW w:w="1847" w:type="dxa"/>
            <w:vAlign w:val="center"/>
          </w:tcPr>
          <w:p w14:paraId="62D0EBAA" w14:textId="77777777" w:rsidR="00E56939" w:rsidRPr="00C561CC" w:rsidRDefault="00E56939" w:rsidP="00E56939">
            <w:pPr>
              <w:jc w:val="left"/>
            </w:pPr>
          </w:p>
        </w:tc>
        <w:tc>
          <w:tcPr>
            <w:tcW w:w="1609" w:type="dxa"/>
            <w:vAlign w:val="center"/>
          </w:tcPr>
          <w:p w14:paraId="03EDD1C5" w14:textId="77777777" w:rsidR="00E56939" w:rsidRPr="00C561CC" w:rsidRDefault="00E56939" w:rsidP="00E56939">
            <w:pPr>
              <w:jc w:val="left"/>
            </w:pPr>
          </w:p>
        </w:tc>
        <w:tc>
          <w:tcPr>
            <w:tcW w:w="1660" w:type="dxa"/>
            <w:vAlign w:val="center"/>
          </w:tcPr>
          <w:p w14:paraId="55953374" w14:textId="77777777" w:rsidR="00E56939" w:rsidRPr="00C561CC" w:rsidRDefault="00E56939" w:rsidP="00E56939">
            <w:pPr>
              <w:jc w:val="left"/>
            </w:pPr>
          </w:p>
        </w:tc>
      </w:tr>
      <w:tr w:rsidR="00724F57" w:rsidRPr="00C561CC" w14:paraId="31CCA0F7" w14:textId="77777777" w:rsidTr="00B32C1F">
        <w:tc>
          <w:tcPr>
            <w:tcW w:w="279" w:type="dxa"/>
            <w:vAlign w:val="center"/>
          </w:tcPr>
          <w:p w14:paraId="1A29ED76" w14:textId="77777777" w:rsidR="00E56939" w:rsidRPr="00C561CC" w:rsidRDefault="00E56939" w:rsidP="00E56939">
            <w:pPr>
              <w:jc w:val="left"/>
            </w:pPr>
          </w:p>
        </w:tc>
        <w:tc>
          <w:tcPr>
            <w:tcW w:w="4536" w:type="dxa"/>
            <w:vAlign w:val="center"/>
          </w:tcPr>
          <w:p w14:paraId="558781A3" w14:textId="77777777" w:rsidR="00E56939" w:rsidRPr="00C561CC" w:rsidRDefault="00E56939" w:rsidP="00E56939">
            <w:pPr>
              <w:jc w:val="left"/>
            </w:pPr>
          </w:p>
        </w:tc>
        <w:tc>
          <w:tcPr>
            <w:tcW w:w="2458" w:type="dxa"/>
            <w:vAlign w:val="center"/>
          </w:tcPr>
          <w:p w14:paraId="4A8525C7" w14:textId="77777777" w:rsidR="00E56939" w:rsidRPr="00C561CC" w:rsidRDefault="00E56939" w:rsidP="00E56939">
            <w:pPr>
              <w:jc w:val="left"/>
            </w:pPr>
          </w:p>
        </w:tc>
        <w:tc>
          <w:tcPr>
            <w:tcW w:w="1081" w:type="dxa"/>
            <w:vAlign w:val="center"/>
          </w:tcPr>
          <w:p w14:paraId="71071BC8" w14:textId="77777777" w:rsidR="00E56939" w:rsidRPr="00C561CC" w:rsidRDefault="00E56939" w:rsidP="00E56939">
            <w:pPr>
              <w:jc w:val="left"/>
            </w:pPr>
          </w:p>
        </w:tc>
        <w:tc>
          <w:tcPr>
            <w:tcW w:w="1847" w:type="dxa"/>
            <w:vAlign w:val="center"/>
          </w:tcPr>
          <w:p w14:paraId="38C1B55A" w14:textId="77777777" w:rsidR="00E56939" w:rsidRPr="00C561CC" w:rsidRDefault="00E56939" w:rsidP="00E56939">
            <w:pPr>
              <w:jc w:val="left"/>
            </w:pPr>
          </w:p>
        </w:tc>
        <w:tc>
          <w:tcPr>
            <w:tcW w:w="1609" w:type="dxa"/>
            <w:vAlign w:val="center"/>
          </w:tcPr>
          <w:p w14:paraId="7A571489" w14:textId="77777777" w:rsidR="00E56939" w:rsidRPr="00C561CC" w:rsidRDefault="00E56939" w:rsidP="00E56939">
            <w:pPr>
              <w:jc w:val="left"/>
            </w:pPr>
          </w:p>
        </w:tc>
        <w:tc>
          <w:tcPr>
            <w:tcW w:w="1660" w:type="dxa"/>
            <w:vAlign w:val="center"/>
          </w:tcPr>
          <w:p w14:paraId="79BBB99C" w14:textId="77777777" w:rsidR="00E56939" w:rsidRPr="00C561CC" w:rsidRDefault="00E56939" w:rsidP="00E56939">
            <w:pPr>
              <w:jc w:val="left"/>
            </w:pPr>
          </w:p>
        </w:tc>
      </w:tr>
      <w:tr w:rsidR="00724F57" w:rsidRPr="00C561CC" w14:paraId="73C83358" w14:textId="77777777" w:rsidTr="00B32C1F">
        <w:tc>
          <w:tcPr>
            <w:tcW w:w="279" w:type="dxa"/>
            <w:vAlign w:val="center"/>
          </w:tcPr>
          <w:p w14:paraId="4D78CD95" w14:textId="77777777" w:rsidR="00E56939" w:rsidRPr="00C561CC" w:rsidRDefault="00E56939" w:rsidP="00E56939">
            <w:pPr>
              <w:jc w:val="left"/>
            </w:pPr>
          </w:p>
        </w:tc>
        <w:tc>
          <w:tcPr>
            <w:tcW w:w="4536" w:type="dxa"/>
            <w:vAlign w:val="center"/>
          </w:tcPr>
          <w:p w14:paraId="2E73B4FB" w14:textId="77777777" w:rsidR="00E56939" w:rsidRPr="00C561CC" w:rsidRDefault="00E56939" w:rsidP="00E56939">
            <w:pPr>
              <w:jc w:val="left"/>
            </w:pPr>
          </w:p>
        </w:tc>
        <w:tc>
          <w:tcPr>
            <w:tcW w:w="2458" w:type="dxa"/>
            <w:vAlign w:val="center"/>
          </w:tcPr>
          <w:p w14:paraId="27F2D195" w14:textId="77777777" w:rsidR="00E56939" w:rsidRPr="00C561CC" w:rsidRDefault="00E56939" w:rsidP="00E56939">
            <w:pPr>
              <w:jc w:val="left"/>
            </w:pPr>
          </w:p>
        </w:tc>
        <w:tc>
          <w:tcPr>
            <w:tcW w:w="1081" w:type="dxa"/>
            <w:vAlign w:val="center"/>
          </w:tcPr>
          <w:p w14:paraId="295F1726" w14:textId="77777777" w:rsidR="00E56939" w:rsidRPr="00C561CC" w:rsidRDefault="00E56939" w:rsidP="00E56939">
            <w:pPr>
              <w:jc w:val="left"/>
            </w:pPr>
          </w:p>
        </w:tc>
        <w:tc>
          <w:tcPr>
            <w:tcW w:w="1847" w:type="dxa"/>
            <w:vAlign w:val="center"/>
          </w:tcPr>
          <w:p w14:paraId="4007D45D" w14:textId="77777777" w:rsidR="00E56939" w:rsidRPr="00C561CC" w:rsidRDefault="00E56939" w:rsidP="00E56939">
            <w:pPr>
              <w:jc w:val="left"/>
            </w:pPr>
          </w:p>
        </w:tc>
        <w:tc>
          <w:tcPr>
            <w:tcW w:w="1609" w:type="dxa"/>
            <w:vAlign w:val="center"/>
          </w:tcPr>
          <w:p w14:paraId="076AB92C" w14:textId="77777777" w:rsidR="00E56939" w:rsidRPr="00C561CC" w:rsidRDefault="00E56939" w:rsidP="00E56939">
            <w:pPr>
              <w:jc w:val="left"/>
            </w:pPr>
          </w:p>
        </w:tc>
        <w:tc>
          <w:tcPr>
            <w:tcW w:w="1660" w:type="dxa"/>
            <w:vAlign w:val="center"/>
          </w:tcPr>
          <w:p w14:paraId="244E881B" w14:textId="77777777" w:rsidR="00E56939" w:rsidRPr="00C561CC" w:rsidRDefault="00E56939" w:rsidP="00E56939">
            <w:pPr>
              <w:jc w:val="left"/>
            </w:pPr>
          </w:p>
        </w:tc>
      </w:tr>
      <w:tr w:rsidR="00724F57" w:rsidRPr="00C561CC" w14:paraId="38E4B694" w14:textId="77777777" w:rsidTr="00B32C1F">
        <w:tc>
          <w:tcPr>
            <w:tcW w:w="279" w:type="dxa"/>
            <w:vAlign w:val="center"/>
          </w:tcPr>
          <w:p w14:paraId="29691EDB" w14:textId="77777777" w:rsidR="00E56939" w:rsidRPr="00C561CC" w:rsidRDefault="00E56939" w:rsidP="00E56939">
            <w:pPr>
              <w:jc w:val="left"/>
            </w:pPr>
          </w:p>
        </w:tc>
        <w:tc>
          <w:tcPr>
            <w:tcW w:w="4536" w:type="dxa"/>
            <w:vAlign w:val="center"/>
          </w:tcPr>
          <w:p w14:paraId="1F0911A4" w14:textId="77777777" w:rsidR="00E56939" w:rsidRPr="00C561CC" w:rsidRDefault="00E56939" w:rsidP="00E56939">
            <w:pPr>
              <w:jc w:val="left"/>
            </w:pPr>
          </w:p>
        </w:tc>
        <w:tc>
          <w:tcPr>
            <w:tcW w:w="2458" w:type="dxa"/>
            <w:vAlign w:val="center"/>
          </w:tcPr>
          <w:p w14:paraId="40D173A7" w14:textId="6385CCA7" w:rsidR="00E56939" w:rsidRPr="00C561CC" w:rsidRDefault="00E56939" w:rsidP="00E56939">
            <w:pPr>
              <w:jc w:val="left"/>
            </w:pPr>
          </w:p>
        </w:tc>
        <w:tc>
          <w:tcPr>
            <w:tcW w:w="1081" w:type="dxa"/>
            <w:vAlign w:val="center"/>
          </w:tcPr>
          <w:p w14:paraId="3E4E9B12" w14:textId="77777777" w:rsidR="00E56939" w:rsidRPr="00C561CC" w:rsidRDefault="00E56939" w:rsidP="00E56939">
            <w:pPr>
              <w:jc w:val="left"/>
            </w:pPr>
          </w:p>
        </w:tc>
        <w:tc>
          <w:tcPr>
            <w:tcW w:w="1847" w:type="dxa"/>
            <w:vAlign w:val="center"/>
          </w:tcPr>
          <w:p w14:paraId="689FCD5D" w14:textId="77777777" w:rsidR="00E56939" w:rsidRPr="00C561CC" w:rsidRDefault="00E56939" w:rsidP="00E56939">
            <w:pPr>
              <w:jc w:val="left"/>
            </w:pPr>
          </w:p>
        </w:tc>
        <w:tc>
          <w:tcPr>
            <w:tcW w:w="1609" w:type="dxa"/>
            <w:vAlign w:val="center"/>
          </w:tcPr>
          <w:p w14:paraId="55966218" w14:textId="77777777" w:rsidR="00E56939" w:rsidRPr="00C561CC" w:rsidRDefault="00E56939" w:rsidP="00E56939">
            <w:pPr>
              <w:jc w:val="left"/>
            </w:pPr>
          </w:p>
        </w:tc>
        <w:tc>
          <w:tcPr>
            <w:tcW w:w="1660" w:type="dxa"/>
            <w:vAlign w:val="center"/>
          </w:tcPr>
          <w:p w14:paraId="053E0F7C" w14:textId="77777777" w:rsidR="00E56939" w:rsidRPr="00C561CC" w:rsidRDefault="00E56939" w:rsidP="00E56939">
            <w:pPr>
              <w:jc w:val="left"/>
            </w:pPr>
          </w:p>
        </w:tc>
      </w:tr>
      <w:tr w:rsidR="00724F57" w:rsidRPr="00C561CC" w14:paraId="36C70E09" w14:textId="24786640" w:rsidTr="00B32C1F">
        <w:trPr>
          <w:trHeight w:val="283"/>
        </w:trPr>
        <w:tc>
          <w:tcPr>
            <w:tcW w:w="279" w:type="dxa"/>
            <w:vAlign w:val="center"/>
          </w:tcPr>
          <w:p w14:paraId="57D729C4" w14:textId="7EBED174" w:rsidR="00E56939" w:rsidRPr="00C561CC" w:rsidRDefault="00E56939" w:rsidP="00E56939">
            <w:pPr>
              <w:jc w:val="left"/>
            </w:pPr>
          </w:p>
        </w:tc>
        <w:tc>
          <w:tcPr>
            <w:tcW w:w="4536" w:type="dxa"/>
            <w:vAlign w:val="center"/>
          </w:tcPr>
          <w:p w14:paraId="3EDD6E1D" w14:textId="676B358D" w:rsidR="00E56939" w:rsidRPr="00C561CC" w:rsidRDefault="00E56939" w:rsidP="00E56939">
            <w:pPr>
              <w:jc w:val="left"/>
            </w:pPr>
            <w:proofErr w:type="gramStart"/>
            <w:r w:rsidRPr="00C561CC">
              <w:t>Total</w:t>
            </w:r>
            <w:proofErr w:type="gramEnd"/>
            <w:r w:rsidRPr="00C561CC">
              <w:t xml:space="preserve"> r</w:t>
            </w:r>
            <w:r w:rsidR="00EB1131">
              <w:t>e</w:t>
            </w:r>
            <w:r w:rsidRPr="00C561CC">
              <w:t>mun</w:t>
            </w:r>
            <w:r w:rsidR="00EB1131">
              <w:t>e</w:t>
            </w:r>
            <w:r w:rsidRPr="00C561CC">
              <w:t>ra</w:t>
            </w:r>
            <w:r w:rsidR="00EB1131">
              <w:t>ció</w:t>
            </w:r>
            <w:r w:rsidRPr="00C561CC">
              <w:t>n</w:t>
            </w:r>
          </w:p>
        </w:tc>
        <w:tc>
          <w:tcPr>
            <w:tcW w:w="2458" w:type="dxa"/>
            <w:vAlign w:val="center"/>
          </w:tcPr>
          <w:p w14:paraId="746A1CEA" w14:textId="39F6746E" w:rsidR="00E56939" w:rsidRPr="00C561CC" w:rsidRDefault="00E56939" w:rsidP="00E56939">
            <w:pPr>
              <w:jc w:val="left"/>
            </w:pPr>
          </w:p>
        </w:tc>
        <w:tc>
          <w:tcPr>
            <w:tcW w:w="1081" w:type="dxa"/>
            <w:vAlign w:val="center"/>
          </w:tcPr>
          <w:p w14:paraId="25E43F9C" w14:textId="77777777" w:rsidR="00E56939" w:rsidRPr="00C561CC" w:rsidRDefault="00E56939" w:rsidP="00E56939">
            <w:pPr>
              <w:jc w:val="left"/>
            </w:pPr>
          </w:p>
        </w:tc>
        <w:tc>
          <w:tcPr>
            <w:tcW w:w="1847" w:type="dxa"/>
            <w:vAlign w:val="center"/>
          </w:tcPr>
          <w:p w14:paraId="166EC7C5" w14:textId="77777777" w:rsidR="00E56939" w:rsidRPr="00C561CC" w:rsidRDefault="00E56939" w:rsidP="00E56939">
            <w:pPr>
              <w:jc w:val="left"/>
            </w:pPr>
          </w:p>
        </w:tc>
        <w:tc>
          <w:tcPr>
            <w:tcW w:w="1609" w:type="dxa"/>
            <w:vAlign w:val="center"/>
          </w:tcPr>
          <w:p w14:paraId="40690E3A" w14:textId="14C64C6E" w:rsidR="00E56939" w:rsidRPr="00C561CC" w:rsidRDefault="00E56939" w:rsidP="00E56939">
            <w:pPr>
              <w:jc w:val="left"/>
            </w:pPr>
          </w:p>
        </w:tc>
        <w:tc>
          <w:tcPr>
            <w:tcW w:w="1660" w:type="dxa"/>
            <w:vAlign w:val="center"/>
          </w:tcPr>
          <w:p w14:paraId="195396A6" w14:textId="77777777" w:rsidR="00E56939" w:rsidRPr="00C561CC" w:rsidRDefault="00E56939" w:rsidP="00E56939">
            <w:pPr>
              <w:jc w:val="left"/>
            </w:pPr>
          </w:p>
        </w:tc>
      </w:tr>
    </w:tbl>
    <w:p w14:paraId="23AC9370" w14:textId="77777777" w:rsidR="00E3360F" w:rsidRDefault="00E3360F" w:rsidP="005324EF">
      <w:pPr>
        <w:pStyle w:val="Formulaire1"/>
      </w:pPr>
    </w:p>
    <w:p w14:paraId="0E304F60" w14:textId="77777777" w:rsidR="00B32C1F" w:rsidRDefault="00B32C1F" w:rsidP="009D69B6">
      <w:pPr>
        <w:pStyle w:val="Titre3"/>
      </w:pPr>
      <w:r>
        <w:br w:type="page"/>
      </w:r>
    </w:p>
    <w:p w14:paraId="3F5D0AB1" w14:textId="365ADFD2" w:rsidR="00F6276A" w:rsidRDefault="006B1330" w:rsidP="009D69B6">
      <w:pPr>
        <w:pStyle w:val="Titre3"/>
      </w:pPr>
      <w:r w:rsidRPr="00BA224D">
        <w:lastRenderedPageBreak/>
        <w:t>Formula</w:t>
      </w:r>
      <w:r w:rsidR="00BA224D" w:rsidRPr="00BA224D">
        <w:t xml:space="preserve">rio </w:t>
      </w:r>
      <w:r w:rsidR="00B32C1F">
        <w:t>FIN 4:</w:t>
      </w:r>
      <w:r w:rsidR="00BA224D">
        <w:t xml:space="preserve"> </w:t>
      </w:r>
      <w:r w:rsidR="00B32C1F">
        <w:t>D</w:t>
      </w:r>
      <w:r w:rsidR="00BA224D" w:rsidRPr="00BA224D">
        <w:t>etalle de otros gastos</w:t>
      </w:r>
    </w:p>
    <w:p w14:paraId="15A01CE0" w14:textId="6AFBE114" w:rsidR="00B32C1F" w:rsidRPr="00B32C1F" w:rsidRDefault="007861B1" w:rsidP="00B32C1F">
      <w:pPr>
        <w:rPr>
          <w:lang w:val="es-CO"/>
        </w:rPr>
      </w:pPr>
      <w:r>
        <w:rPr>
          <w:lang w:val="es-CO"/>
        </w:rPr>
        <w:t>Cuando se utilice para un C</w:t>
      </w:r>
      <w:r w:rsidR="00B32C1F" w:rsidRPr="00B32C1F">
        <w:rPr>
          <w:lang w:val="es-CO"/>
        </w:rPr>
        <w:t xml:space="preserve">ontrato </w:t>
      </w:r>
      <w:r>
        <w:rPr>
          <w:lang w:val="es-CO"/>
        </w:rPr>
        <w:t>de suma global</w:t>
      </w:r>
      <w:r w:rsidR="00B32C1F" w:rsidRPr="00B32C1F">
        <w:rPr>
          <w:lang w:val="es-CO"/>
        </w:rPr>
        <w:t xml:space="preserve">, la información proporcionada será utilizada para indicar la base de cálculo del precio del contrato y, en su caso, para establecer el precio a pagar al Consultor por servicios adicionales solicitados por el Cliente. Este formulario solo se utilizará para efectuar los pagos en el </w:t>
      </w:r>
      <w:r>
        <w:rPr>
          <w:lang w:val="es-CO"/>
        </w:rPr>
        <w:t>caso de C</w:t>
      </w:r>
      <w:r w:rsidR="00B32C1F" w:rsidRPr="00B32C1F">
        <w:rPr>
          <w:lang w:val="es-CO"/>
        </w:rPr>
        <w:t xml:space="preserve">ontrato </w:t>
      </w:r>
      <w:r>
        <w:rPr>
          <w:lang w:val="es-CO"/>
        </w:rPr>
        <w:t>sobre base de tiempo trabajado (</w:t>
      </w:r>
      <w:r w:rsidR="00B32C1F" w:rsidRPr="00B32C1F">
        <w:rPr>
          <w:lang w:val="es-CO"/>
        </w:rPr>
        <w:t>a precio unitario</w:t>
      </w:r>
      <w:r>
        <w:rPr>
          <w:lang w:val="es-CO"/>
        </w:rPr>
        <w:t>)</w:t>
      </w:r>
      <w:r w:rsidR="00B32C1F" w:rsidRPr="00B32C1F">
        <w:rPr>
          <w:lang w:val="es-CO"/>
        </w:rPr>
        <w:t>.</w:t>
      </w:r>
    </w:p>
    <w:tbl>
      <w:tblPr>
        <w:tblStyle w:val="Grilledutableau"/>
        <w:tblW w:w="14102" w:type="dxa"/>
        <w:tblLook w:val="04A0" w:firstRow="1" w:lastRow="0" w:firstColumn="1" w:lastColumn="0" w:noHBand="0" w:noVBand="1"/>
      </w:tblPr>
      <w:tblGrid>
        <w:gridCol w:w="4312"/>
        <w:gridCol w:w="1239"/>
        <w:gridCol w:w="1263"/>
        <w:gridCol w:w="1828"/>
        <w:gridCol w:w="1280"/>
        <w:gridCol w:w="1557"/>
        <w:gridCol w:w="1113"/>
        <w:gridCol w:w="1510"/>
      </w:tblGrid>
      <w:tr w:rsidR="0079653E" w:rsidRPr="00C561CC" w14:paraId="334B259E" w14:textId="291AA449" w:rsidTr="007861B1">
        <w:tc>
          <w:tcPr>
            <w:tcW w:w="4312" w:type="dxa"/>
            <w:shd w:val="clear" w:color="auto" w:fill="D9D9D9" w:themeFill="background1" w:themeFillShade="D9"/>
          </w:tcPr>
          <w:p w14:paraId="2C6ADA48" w14:textId="57495580" w:rsidR="007861B1" w:rsidRPr="00C561CC" w:rsidRDefault="007861B1" w:rsidP="007861B1">
            <w:pPr>
              <w:spacing w:before="40" w:after="40"/>
            </w:pPr>
            <w:r>
              <w:t>Otros gasto</w:t>
            </w:r>
            <w:r w:rsidRPr="00C561CC">
              <w:t xml:space="preserve">s </w:t>
            </w:r>
          </w:p>
        </w:tc>
        <w:tc>
          <w:tcPr>
            <w:tcW w:w="1239" w:type="dxa"/>
            <w:shd w:val="clear" w:color="auto" w:fill="D9D9D9" w:themeFill="background1" w:themeFillShade="D9"/>
            <w:vAlign w:val="center"/>
          </w:tcPr>
          <w:p w14:paraId="0D079D9F" w14:textId="7BB8388F" w:rsidR="007861B1" w:rsidRPr="00C561CC" w:rsidRDefault="007861B1" w:rsidP="0032527D">
            <w:pPr>
              <w:spacing w:before="40" w:after="40"/>
              <w:jc w:val="center"/>
            </w:pPr>
            <w:r w:rsidRPr="00C561CC">
              <w:t>Uni</w:t>
            </w:r>
            <w:r>
              <w:t>dad</w:t>
            </w:r>
          </w:p>
        </w:tc>
        <w:tc>
          <w:tcPr>
            <w:tcW w:w="1263" w:type="dxa"/>
            <w:shd w:val="clear" w:color="auto" w:fill="D9D9D9" w:themeFill="background1" w:themeFillShade="D9"/>
            <w:vAlign w:val="center"/>
          </w:tcPr>
          <w:p w14:paraId="17787C15" w14:textId="215560A5" w:rsidR="007861B1" w:rsidRPr="00C561CC" w:rsidRDefault="007861B1" w:rsidP="0032527D">
            <w:pPr>
              <w:spacing w:before="40" w:after="40"/>
              <w:jc w:val="center"/>
            </w:pPr>
            <w:r w:rsidRPr="00C561CC">
              <w:t>Mon</w:t>
            </w:r>
            <w:r>
              <w:t>eda</w:t>
            </w:r>
          </w:p>
        </w:tc>
        <w:tc>
          <w:tcPr>
            <w:tcW w:w="1828" w:type="dxa"/>
            <w:shd w:val="clear" w:color="auto" w:fill="D9D9D9" w:themeFill="background1" w:themeFillShade="D9"/>
          </w:tcPr>
          <w:p w14:paraId="3B410AC5" w14:textId="28C2F2D0" w:rsidR="007861B1" w:rsidRDefault="007861B1" w:rsidP="007861B1">
            <w:pPr>
              <w:spacing w:before="40" w:after="40"/>
              <w:jc w:val="center"/>
            </w:pPr>
            <w:r>
              <w:t xml:space="preserve">Modalidad de pago </w:t>
            </w:r>
            <w:r w:rsidRPr="005A77FF">
              <w:rPr>
                <w:i/>
                <w:highlight w:val="yellow"/>
              </w:rPr>
              <w:t>(especificar si gasto real o monto global)</w:t>
            </w:r>
          </w:p>
        </w:tc>
        <w:tc>
          <w:tcPr>
            <w:tcW w:w="1280" w:type="dxa"/>
            <w:shd w:val="clear" w:color="auto" w:fill="D9D9D9" w:themeFill="background1" w:themeFillShade="D9"/>
          </w:tcPr>
          <w:p w14:paraId="7BAB3B73" w14:textId="622B7414" w:rsidR="007861B1" w:rsidRDefault="007861B1" w:rsidP="0032527D">
            <w:pPr>
              <w:spacing w:before="40" w:after="40"/>
              <w:jc w:val="center"/>
            </w:pPr>
            <w:r>
              <w:t>Tipo de justificativo requerido</w:t>
            </w:r>
          </w:p>
        </w:tc>
        <w:tc>
          <w:tcPr>
            <w:tcW w:w="1557" w:type="dxa"/>
            <w:shd w:val="clear" w:color="auto" w:fill="D9D9D9" w:themeFill="background1" w:themeFillShade="D9"/>
            <w:vAlign w:val="center"/>
          </w:tcPr>
          <w:p w14:paraId="1A44D194" w14:textId="275B7BDB" w:rsidR="007861B1" w:rsidRPr="00C561CC" w:rsidRDefault="007861B1" w:rsidP="0032527D">
            <w:pPr>
              <w:spacing w:before="40" w:after="40"/>
              <w:jc w:val="center"/>
            </w:pPr>
            <w:r>
              <w:t>Costo unitario (sin impuestos)</w:t>
            </w:r>
          </w:p>
        </w:tc>
        <w:tc>
          <w:tcPr>
            <w:tcW w:w="1113" w:type="dxa"/>
            <w:shd w:val="clear" w:color="auto" w:fill="D9D9D9" w:themeFill="background1" w:themeFillShade="D9"/>
            <w:vAlign w:val="center"/>
          </w:tcPr>
          <w:p w14:paraId="5D28D0F0" w14:textId="3318C2B1" w:rsidR="007861B1" w:rsidRPr="00C561CC" w:rsidRDefault="007861B1" w:rsidP="0032527D">
            <w:pPr>
              <w:spacing w:before="40" w:after="40"/>
              <w:jc w:val="center"/>
            </w:pPr>
            <w:r>
              <w:t>Cantidad</w:t>
            </w:r>
          </w:p>
        </w:tc>
        <w:tc>
          <w:tcPr>
            <w:tcW w:w="1510" w:type="dxa"/>
            <w:shd w:val="clear" w:color="auto" w:fill="D9D9D9" w:themeFill="background1" w:themeFillShade="D9"/>
            <w:vAlign w:val="center"/>
          </w:tcPr>
          <w:p w14:paraId="01E46D8B" w14:textId="6DF9165D" w:rsidR="007861B1" w:rsidRPr="00C561CC" w:rsidRDefault="007861B1" w:rsidP="007E7F0A">
            <w:pPr>
              <w:spacing w:before="40" w:after="40"/>
              <w:jc w:val="center"/>
            </w:pPr>
            <w:r w:rsidRPr="00C561CC">
              <w:t>Mont</w:t>
            </w:r>
            <w:r>
              <w:t>o</w:t>
            </w:r>
            <w:r w:rsidRPr="00C561CC">
              <w:t xml:space="preserve"> total </w:t>
            </w:r>
            <w:r>
              <w:t>(sin impuestos)</w:t>
            </w:r>
          </w:p>
        </w:tc>
      </w:tr>
      <w:tr w:rsidR="0079653E" w:rsidRPr="00C561CC" w14:paraId="56B7D9B9" w14:textId="46275333" w:rsidTr="007861B1">
        <w:tc>
          <w:tcPr>
            <w:tcW w:w="4312" w:type="dxa"/>
          </w:tcPr>
          <w:p w14:paraId="08F31DC5" w14:textId="56BE7A5F" w:rsidR="007861B1" w:rsidRPr="00C561CC" w:rsidRDefault="007861B1" w:rsidP="0032527D">
            <w:pPr>
              <w:spacing w:before="40" w:after="40"/>
            </w:pPr>
            <w:r>
              <w:t>Viáticos diarios</w:t>
            </w:r>
            <w:r w:rsidR="006A2616">
              <w:rPr>
                <w:rStyle w:val="Appelnotedebasdep"/>
              </w:rPr>
              <w:footnoteReference w:id="19"/>
            </w:r>
            <w:r>
              <w:t xml:space="preserve"> </w:t>
            </w:r>
          </w:p>
        </w:tc>
        <w:tc>
          <w:tcPr>
            <w:tcW w:w="1239" w:type="dxa"/>
          </w:tcPr>
          <w:p w14:paraId="62872BF7" w14:textId="3359069B" w:rsidR="007861B1" w:rsidRPr="00C561CC" w:rsidRDefault="006A2616" w:rsidP="0032527D">
            <w:pPr>
              <w:spacing w:before="40" w:after="40"/>
            </w:pPr>
            <w:r>
              <w:t>Por n</w:t>
            </w:r>
            <w:r w:rsidR="007861B1">
              <w:t>oche</w:t>
            </w:r>
          </w:p>
        </w:tc>
        <w:tc>
          <w:tcPr>
            <w:tcW w:w="1263" w:type="dxa"/>
          </w:tcPr>
          <w:p w14:paraId="2EB833C9" w14:textId="77777777" w:rsidR="007861B1" w:rsidRPr="00C561CC" w:rsidRDefault="007861B1" w:rsidP="0032527D">
            <w:pPr>
              <w:spacing w:before="40" w:after="40"/>
            </w:pPr>
          </w:p>
        </w:tc>
        <w:tc>
          <w:tcPr>
            <w:tcW w:w="1828" w:type="dxa"/>
          </w:tcPr>
          <w:p w14:paraId="434D2D1E" w14:textId="77777777" w:rsidR="007861B1" w:rsidRPr="00C561CC" w:rsidRDefault="007861B1" w:rsidP="0032527D">
            <w:pPr>
              <w:spacing w:before="40" w:after="40"/>
            </w:pPr>
          </w:p>
        </w:tc>
        <w:tc>
          <w:tcPr>
            <w:tcW w:w="1280" w:type="dxa"/>
          </w:tcPr>
          <w:p w14:paraId="799D0030" w14:textId="0E3B7F8A" w:rsidR="007861B1" w:rsidRPr="005A77FF" w:rsidRDefault="0079653E" w:rsidP="0032527D">
            <w:pPr>
              <w:spacing w:before="40" w:after="40"/>
              <w:rPr>
                <w:i/>
                <w:highlight w:val="yellow"/>
              </w:rPr>
            </w:pPr>
            <w:r w:rsidRPr="005A77FF">
              <w:rPr>
                <w:i/>
                <w:highlight w:val="yellow"/>
              </w:rPr>
              <w:t>E</w:t>
            </w:r>
            <w:r w:rsidR="007861B1" w:rsidRPr="005A77FF">
              <w:rPr>
                <w:i/>
                <w:highlight w:val="yellow"/>
              </w:rPr>
              <w:t>specificar</w:t>
            </w:r>
          </w:p>
        </w:tc>
        <w:tc>
          <w:tcPr>
            <w:tcW w:w="1557" w:type="dxa"/>
          </w:tcPr>
          <w:p w14:paraId="71C9B4B4" w14:textId="7314A223" w:rsidR="007861B1" w:rsidRPr="00C561CC" w:rsidRDefault="007861B1" w:rsidP="0032527D">
            <w:pPr>
              <w:spacing w:before="40" w:after="40"/>
            </w:pPr>
          </w:p>
        </w:tc>
        <w:tc>
          <w:tcPr>
            <w:tcW w:w="1113" w:type="dxa"/>
          </w:tcPr>
          <w:p w14:paraId="622648B0" w14:textId="0707B965" w:rsidR="007861B1" w:rsidRPr="00C561CC" w:rsidRDefault="007861B1" w:rsidP="0032527D">
            <w:pPr>
              <w:spacing w:before="40" w:after="40"/>
            </w:pPr>
          </w:p>
        </w:tc>
        <w:tc>
          <w:tcPr>
            <w:tcW w:w="1510" w:type="dxa"/>
          </w:tcPr>
          <w:p w14:paraId="71BF65F8" w14:textId="77777777" w:rsidR="007861B1" w:rsidRPr="00C561CC" w:rsidRDefault="007861B1" w:rsidP="0032527D">
            <w:pPr>
              <w:spacing w:before="40" w:after="40"/>
            </w:pPr>
          </w:p>
        </w:tc>
      </w:tr>
      <w:tr w:rsidR="0079653E" w:rsidRPr="00C561CC" w14:paraId="66432C80" w14:textId="0695D6C1" w:rsidTr="007861B1">
        <w:tc>
          <w:tcPr>
            <w:tcW w:w="4312" w:type="dxa"/>
          </w:tcPr>
          <w:p w14:paraId="2D6021C9" w14:textId="5240D23D" w:rsidR="007861B1" w:rsidRPr="00047C95" w:rsidRDefault="007861B1" w:rsidP="0079653E">
            <w:pPr>
              <w:spacing w:before="40" w:after="40"/>
            </w:pPr>
            <w:r w:rsidRPr="00047C95">
              <w:t>Transporte aéreo entre [</w:t>
            </w:r>
            <w:r w:rsidR="0079653E">
              <w:rPr>
                <w:i/>
                <w:highlight w:val="yellow"/>
              </w:rPr>
              <w:t>indicar</w:t>
            </w:r>
            <w:r w:rsidR="0079653E" w:rsidRPr="00047C95">
              <w:rPr>
                <w:i/>
                <w:highlight w:val="yellow"/>
              </w:rPr>
              <w:t xml:space="preserve"> </w:t>
            </w:r>
            <w:r w:rsidRPr="00047C95">
              <w:rPr>
                <w:i/>
                <w:highlight w:val="yellow"/>
              </w:rPr>
              <w:t>las ciudades/país</w:t>
            </w:r>
            <w:r w:rsidRPr="00047C95">
              <w:t>]</w:t>
            </w:r>
          </w:p>
        </w:tc>
        <w:tc>
          <w:tcPr>
            <w:tcW w:w="1239" w:type="dxa"/>
          </w:tcPr>
          <w:p w14:paraId="5BFCD93C" w14:textId="21FA94D2" w:rsidR="007861B1" w:rsidRPr="00C561CC" w:rsidRDefault="006A2616" w:rsidP="0032527D">
            <w:pPr>
              <w:spacing w:before="40" w:after="40"/>
            </w:pPr>
            <w:r w:rsidRPr="00C13F4D">
              <w:rPr>
                <w:noProof/>
                <w:sz w:val="18"/>
                <w:szCs w:val="18"/>
              </w:rPr>
              <w:t>Boleto (ida y vuelta)</w:t>
            </w:r>
          </w:p>
        </w:tc>
        <w:tc>
          <w:tcPr>
            <w:tcW w:w="1263" w:type="dxa"/>
          </w:tcPr>
          <w:p w14:paraId="1062F4D1" w14:textId="77777777" w:rsidR="007861B1" w:rsidRPr="00C561CC" w:rsidRDefault="007861B1" w:rsidP="0032527D">
            <w:pPr>
              <w:spacing w:before="40" w:after="40"/>
            </w:pPr>
          </w:p>
        </w:tc>
        <w:tc>
          <w:tcPr>
            <w:tcW w:w="1828" w:type="dxa"/>
          </w:tcPr>
          <w:p w14:paraId="6968850B" w14:textId="77777777" w:rsidR="007861B1" w:rsidRPr="00C561CC" w:rsidRDefault="007861B1" w:rsidP="0032527D">
            <w:pPr>
              <w:spacing w:before="40" w:after="40"/>
            </w:pPr>
          </w:p>
        </w:tc>
        <w:tc>
          <w:tcPr>
            <w:tcW w:w="1280" w:type="dxa"/>
          </w:tcPr>
          <w:p w14:paraId="5525FC69" w14:textId="01A4540A" w:rsidR="007861B1" w:rsidRPr="005A77FF" w:rsidRDefault="0079653E" w:rsidP="0032527D">
            <w:pPr>
              <w:spacing w:before="40" w:after="40"/>
              <w:rPr>
                <w:i/>
                <w:highlight w:val="yellow"/>
              </w:rPr>
            </w:pPr>
            <w:r w:rsidRPr="005A77FF">
              <w:rPr>
                <w:i/>
                <w:highlight w:val="yellow"/>
              </w:rPr>
              <w:t>E</w:t>
            </w:r>
            <w:r w:rsidR="007861B1" w:rsidRPr="005A77FF">
              <w:rPr>
                <w:i/>
                <w:highlight w:val="yellow"/>
              </w:rPr>
              <w:t>specificar</w:t>
            </w:r>
          </w:p>
        </w:tc>
        <w:tc>
          <w:tcPr>
            <w:tcW w:w="1557" w:type="dxa"/>
          </w:tcPr>
          <w:p w14:paraId="0E26BC00" w14:textId="171D2BCC" w:rsidR="007861B1" w:rsidRPr="00C561CC" w:rsidRDefault="007861B1" w:rsidP="0032527D">
            <w:pPr>
              <w:spacing w:before="40" w:after="40"/>
            </w:pPr>
          </w:p>
        </w:tc>
        <w:tc>
          <w:tcPr>
            <w:tcW w:w="1113" w:type="dxa"/>
          </w:tcPr>
          <w:p w14:paraId="7F07005F" w14:textId="77777777" w:rsidR="007861B1" w:rsidRPr="00C561CC" w:rsidRDefault="007861B1" w:rsidP="0032527D">
            <w:pPr>
              <w:spacing w:before="40" w:after="40"/>
            </w:pPr>
          </w:p>
        </w:tc>
        <w:tc>
          <w:tcPr>
            <w:tcW w:w="1510" w:type="dxa"/>
          </w:tcPr>
          <w:p w14:paraId="4AA63B71" w14:textId="77777777" w:rsidR="007861B1" w:rsidRPr="00C561CC" w:rsidRDefault="007861B1" w:rsidP="0032527D">
            <w:pPr>
              <w:spacing w:before="40" w:after="40"/>
            </w:pPr>
          </w:p>
        </w:tc>
      </w:tr>
      <w:tr w:rsidR="0079653E" w:rsidRPr="00C561CC" w14:paraId="22BEEDF5" w14:textId="1D11A96D" w:rsidTr="007861B1">
        <w:tc>
          <w:tcPr>
            <w:tcW w:w="4312" w:type="dxa"/>
          </w:tcPr>
          <w:p w14:paraId="510DA080" w14:textId="19F8AD02" w:rsidR="007861B1" w:rsidRPr="00C561CC" w:rsidRDefault="007861B1" w:rsidP="0032527D">
            <w:pPr>
              <w:spacing w:before="40" w:after="40"/>
            </w:pPr>
            <w:r w:rsidRPr="00C561CC">
              <w:t xml:space="preserve">Visa </w:t>
            </w:r>
            <w:r>
              <w:t>y</w:t>
            </w:r>
            <w:r w:rsidRPr="00C561CC">
              <w:t xml:space="preserve"> </w:t>
            </w:r>
            <w:r>
              <w:t>gastos de desplazamiento</w:t>
            </w:r>
            <w:r w:rsidRPr="00C561CC">
              <w:t xml:space="preserve"> </w:t>
            </w:r>
          </w:p>
        </w:tc>
        <w:tc>
          <w:tcPr>
            <w:tcW w:w="1239" w:type="dxa"/>
          </w:tcPr>
          <w:p w14:paraId="12D331EF" w14:textId="2084D3C5" w:rsidR="007861B1" w:rsidRPr="00C561CC" w:rsidRDefault="007861B1" w:rsidP="0032527D">
            <w:pPr>
              <w:spacing w:before="40" w:after="40"/>
            </w:pPr>
            <w:r>
              <w:t>Suma global</w:t>
            </w:r>
          </w:p>
        </w:tc>
        <w:tc>
          <w:tcPr>
            <w:tcW w:w="1263" w:type="dxa"/>
          </w:tcPr>
          <w:p w14:paraId="7CF80BB4" w14:textId="77777777" w:rsidR="007861B1" w:rsidRPr="00C561CC" w:rsidRDefault="007861B1" w:rsidP="0032527D">
            <w:pPr>
              <w:spacing w:before="40" w:after="40"/>
            </w:pPr>
          </w:p>
        </w:tc>
        <w:tc>
          <w:tcPr>
            <w:tcW w:w="1828" w:type="dxa"/>
          </w:tcPr>
          <w:p w14:paraId="430D368F" w14:textId="77777777" w:rsidR="007861B1" w:rsidRPr="00C561CC" w:rsidRDefault="007861B1" w:rsidP="0032527D">
            <w:pPr>
              <w:spacing w:before="40" w:after="40"/>
            </w:pPr>
          </w:p>
        </w:tc>
        <w:tc>
          <w:tcPr>
            <w:tcW w:w="1280" w:type="dxa"/>
          </w:tcPr>
          <w:p w14:paraId="1FB94DE1" w14:textId="3C95629E" w:rsidR="007861B1" w:rsidRPr="005A77FF" w:rsidRDefault="0079653E" w:rsidP="0032527D">
            <w:pPr>
              <w:spacing w:before="40" w:after="40"/>
              <w:rPr>
                <w:i/>
                <w:highlight w:val="yellow"/>
              </w:rPr>
            </w:pPr>
            <w:r w:rsidRPr="005A77FF">
              <w:rPr>
                <w:i/>
                <w:highlight w:val="yellow"/>
              </w:rPr>
              <w:t>E</w:t>
            </w:r>
            <w:r w:rsidR="007861B1" w:rsidRPr="005A77FF">
              <w:rPr>
                <w:i/>
                <w:highlight w:val="yellow"/>
              </w:rPr>
              <w:t>specificar</w:t>
            </w:r>
          </w:p>
        </w:tc>
        <w:tc>
          <w:tcPr>
            <w:tcW w:w="1557" w:type="dxa"/>
          </w:tcPr>
          <w:p w14:paraId="4B2F52B9" w14:textId="2D51370A" w:rsidR="007861B1" w:rsidRPr="00C561CC" w:rsidRDefault="007861B1" w:rsidP="0032527D">
            <w:pPr>
              <w:spacing w:before="40" w:after="40"/>
            </w:pPr>
          </w:p>
        </w:tc>
        <w:tc>
          <w:tcPr>
            <w:tcW w:w="1113" w:type="dxa"/>
          </w:tcPr>
          <w:p w14:paraId="7185662F" w14:textId="77777777" w:rsidR="007861B1" w:rsidRPr="00C561CC" w:rsidRDefault="007861B1" w:rsidP="0032527D">
            <w:pPr>
              <w:spacing w:before="40" w:after="40"/>
            </w:pPr>
          </w:p>
        </w:tc>
        <w:tc>
          <w:tcPr>
            <w:tcW w:w="1510" w:type="dxa"/>
          </w:tcPr>
          <w:p w14:paraId="25AE1741" w14:textId="77777777" w:rsidR="007861B1" w:rsidRPr="00C561CC" w:rsidRDefault="007861B1" w:rsidP="0032527D">
            <w:pPr>
              <w:spacing w:before="40" w:after="40"/>
            </w:pPr>
          </w:p>
        </w:tc>
      </w:tr>
      <w:tr w:rsidR="0079653E" w:rsidRPr="00C561CC" w14:paraId="1378D1C3" w14:textId="77777777" w:rsidTr="007861B1">
        <w:tc>
          <w:tcPr>
            <w:tcW w:w="4312" w:type="dxa"/>
          </w:tcPr>
          <w:p w14:paraId="17B9826F" w14:textId="1FD4D7EE" w:rsidR="0079653E" w:rsidRPr="004E7012" w:rsidRDefault="0079653E" w:rsidP="00AA4A34">
            <w:pPr>
              <w:spacing w:before="40" w:after="40"/>
            </w:pPr>
            <w:r>
              <w:t>Costos de comunicación</w:t>
            </w:r>
          </w:p>
        </w:tc>
        <w:tc>
          <w:tcPr>
            <w:tcW w:w="1239" w:type="dxa"/>
          </w:tcPr>
          <w:p w14:paraId="42CD896E" w14:textId="3B4206E4" w:rsidR="0079653E" w:rsidRDefault="0079653E" w:rsidP="0032527D">
            <w:pPr>
              <w:spacing w:before="40" w:after="40"/>
            </w:pPr>
            <w:r>
              <w:t>Mensual</w:t>
            </w:r>
          </w:p>
        </w:tc>
        <w:tc>
          <w:tcPr>
            <w:tcW w:w="1263" w:type="dxa"/>
          </w:tcPr>
          <w:p w14:paraId="621E2823" w14:textId="77777777" w:rsidR="0079653E" w:rsidRPr="00C561CC" w:rsidRDefault="0079653E" w:rsidP="0032527D">
            <w:pPr>
              <w:spacing w:before="40" w:after="40"/>
            </w:pPr>
          </w:p>
        </w:tc>
        <w:tc>
          <w:tcPr>
            <w:tcW w:w="1828" w:type="dxa"/>
          </w:tcPr>
          <w:p w14:paraId="39F6A520" w14:textId="77777777" w:rsidR="0079653E" w:rsidRPr="00C561CC" w:rsidRDefault="0079653E" w:rsidP="0032527D">
            <w:pPr>
              <w:spacing w:before="40" w:after="40"/>
            </w:pPr>
          </w:p>
        </w:tc>
        <w:tc>
          <w:tcPr>
            <w:tcW w:w="1280" w:type="dxa"/>
          </w:tcPr>
          <w:p w14:paraId="4629915E" w14:textId="77777777" w:rsidR="0079653E" w:rsidRPr="005A77FF" w:rsidRDefault="0079653E" w:rsidP="0032527D">
            <w:pPr>
              <w:spacing w:before="40" w:after="40"/>
              <w:rPr>
                <w:i/>
                <w:highlight w:val="yellow"/>
              </w:rPr>
            </w:pPr>
          </w:p>
        </w:tc>
        <w:tc>
          <w:tcPr>
            <w:tcW w:w="1557" w:type="dxa"/>
          </w:tcPr>
          <w:p w14:paraId="43BAADB2" w14:textId="77777777" w:rsidR="0079653E" w:rsidRPr="00C561CC" w:rsidRDefault="0079653E" w:rsidP="0032527D">
            <w:pPr>
              <w:spacing w:before="40" w:after="40"/>
            </w:pPr>
          </w:p>
        </w:tc>
        <w:tc>
          <w:tcPr>
            <w:tcW w:w="1113" w:type="dxa"/>
          </w:tcPr>
          <w:p w14:paraId="6BA66ABD" w14:textId="77777777" w:rsidR="0079653E" w:rsidRPr="00C561CC" w:rsidRDefault="0079653E" w:rsidP="0032527D">
            <w:pPr>
              <w:spacing w:before="40" w:after="40"/>
            </w:pPr>
          </w:p>
        </w:tc>
        <w:tc>
          <w:tcPr>
            <w:tcW w:w="1510" w:type="dxa"/>
          </w:tcPr>
          <w:p w14:paraId="6A59D622" w14:textId="77777777" w:rsidR="0079653E" w:rsidRPr="00C561CC" w:rsidRDefault="0079653E" w:rsidP="0032527D">
            <w:pPr>
              <w:spacing w:before="40" w:after="40"/>
            </w:pPr>
          </w:p>
        </w:tc>
      </w:tr>
      <w:tr w:rsidR="0079653E" w:rsidRPr="00C561CC" w14:paraId="2F63D5FB" w14:textId="77777777" w:rsidTr="007861B1">
        <w:tc>
          <w:tcPr>
            <w:tcW w:w="4312" w:type="dxa"/>
          </w:tcPr>
          <w:p w14:paraId="59383A67" w14:textId="79A31FFF" w:rsidR="0079653E" w:rsidRDefault="0079653E" w:rsidP="00AA4A34">
            <w:pPr>
              <w:spacing w:before="40" w:after="40"/>
            </w:pPr>
            <w:r>
              <w:t xml:space="preserve">Capacitación del personal del Cliente – si requerido en los </w:t>
            </w:r>
            <w:proofErr w:type="spellStart"/>
            <w:r>
              <w:t>TdR</w:t>
            </w:r>
            <w:proofErr w:type="spellEnd"/>
          </w:p>
        </w:tc>
        <w:tc>
          <w:tcPr>
            <w:tcW w:w="1239" w:type="dxa"/>
          </w:tcPr>
          <w:p w14:paraId="5D2567C5" w14:textId="50EC9834" w:rsidR="0079653E" w:rsidRDefault="0079653E" w:rsidP="0032527D">
            <w:pPr>
              <w:spacing w:before="40" w:after="40"/>
            </w:pPr>
            <w:r>
              <w:t xml:space="preserve">Según </w:t>
            </w:r>
            <w:proofErr w:type="spellStart"/>
            <w:r>
              <w:t>TdR</w:t>
            </w:r>
            <w:proofErr w:type="spellEnd"/>
          </w:p>
        </w:tc>
        <w:tc>
          <w:tcPr>
            <w:tcW w:w="1263" w:type="dxa"/>
          </w:tcPr>
          <w:p w14:paraId="7F0ACF0C" w14:textId="77777777" w:rsidR="0079653E" w:rsidRPr="00C561CC" w:rsidRDefault="0079653E" w:rsidP="0032527D">
            <w:pPr>
              <w:spacing w:before="40" w:after="40"/>
            </w:pPr>
          </w:p>
        </w:tc>
        <w:tc>
          <w:tcPr>
            <w:tcW w:w="1828" w:type="dxa"/>
          </w:tcPr>
          <w:p w14:paraId="5CB6016F" w14:textId="77777777" w:rsidR="0079653E" w:rsidRPr="00C561CC" w:rsidRDefault="0079653E" w:rsidP="0032527D">
            <w:pPr>
              <w:spacing w:before="40" w:after="40"/>
            </w:pPr>
          </w:p>
        </w:tc>
        <w:tc>
          <w:tcPr>
            <w:tcW w:w="1280" w:type="dxa"/>
          </w:tcPr>
          <w:p w14:paraId="4D61E5C0" w14:textId="77777777" w:rsidR="0079653E" w:rsidRPr="005A77FF" w:rsidRDefault="0079653E" w:rsidP="0032527D">
            <w:pPr>
              <w:spacing w:before="40" w:after="40"/>
              <w:rPr>
                <w:i/>
                <w:highlight w:val="yellow"/>
              </w:rPr>
            </w:pPr>
          </w:p>
        </w:tc>
        <w:tc>
          <w:tcPr>
            <w:tcW w:w="1557" w:type="dxa"/>
          </w:tcPr>
          <w:p w14:paraId="3FB7DC34" w14:textId="77777777" w:rsidR="0079653E" w:rsidRPr="00C561CC" w:rsidRDefault="0079653E" w:rsidP="0032527D">
            <w:pPr>
              <w:spacing w:before="40" w:after="40"/>
            </w:pPr>
          </w:p>
        </w:tc>
        <w:tc>
          <w:tcPr>
            <w:tcW w:w="1113" w:type="dxa"/>
          </w:tcPr>
          <w:p w14:paraId="0B878E7C" w14:textId="77777777" w:rsidR="0079653E" w:rsidRPr="00C561CC" w:rsidRDefault="0079653E" w:rsidP="0032527D">
            <w:pPr>
              <w:spacing w:before="40" w:after="40"/>
            </w:pPr>
          </w:p>
        </w:tc>
        <w:tc>
          <w:tcPr>
            <w:tcW w:w="1510" w:type="dxa"/>
          </w:tcPr>
          <w:p w14:paraId="6A71EB7C" w14:textId="77777777" w:rsidR="0079653E" w:rsidRPr="00C561CC" w:rsidRDefault="0079653E" w:rsidP="0032527D">
            <w:pPr>
              <w:spacing w:before="40" w:after="40"/>
            </w:pPr>
          </w:p>
        </w:tc>
      </w:tr>
      <w:tr w:rsidR="0079653E" w:rsidRPr="00E34623" w14:paraId="3A94E35B" w14:textId="3749E3F0" w:rsidTr="007861B1">
        <w:tc>
          <w:tcPr>
            <w:tcW w:w="4312" w:type="dxa"/>
          </w:tcPr>
          <w:p w14:paraId="0DEFFC0D" w14:textId="4910F70C" w:rsidR="007861B1" w:rsidRPr="00E34623" w:rsidRDefault="0079653E" w:rsidP="0079653E">
            <w:pPr>
              <w:spacing w:before="40" w:after="40"/>
              <w:rPr>
                <w:lang w:val="es-CO"/>
              </w:rPr>
            </w:pPr>
            <w:r w:rsidRPr="00E34623">
              <w:rPr>
                <w:lang w:val="es-CO"/>
              </w:rPr>
              <w:t>Otros [por ejemplo s</w:t>
            </w:r>
            <w:r w:rsidR="007861B1" w:rsidRPr="00E34623">
              <w:rPr>
                <w:lang w:val="es-CO"/>
              </w:rPr>
              <w:t>eguridad</w:t>
            </w:r>
            <w:r w:rsidRPr="00E34623">
              <w:rPr>
                <w:lang w:val="es-CO"/>
              </w:rPr>
              <w:t xml:space="preserve">, alquiler y gastos de oficinas, reprografía de informes, </w:t>
            </w:r>
            <w:r w:rsidR="00E34623" w:rsidRPr="00E34623">
              <w:rPr>
                <w:lang w:val="es-CO"/>
              </w:rPr>
              <w:t>etc.</w:t>
            </w:r>
            <w:r w:rsidR="00E34623" w:rsidRPr="00E34623">
              <w:rPr>
                <w:i/>
                <w:highlight w:val="yellow"/>
                <w:lang w:val="es-CO"/>
              </w:rPr>
              <w:t xml:space="preserve"> enlistar</w:t>
            </w:r>
            <w:r w:rsidRPr="00E34623">
              <w:rPr>
                <w:i/>
                <w:highlight w:val="yellow"/>
                <w:lang w:val="es-CO"/>
              </w:rPr>
              <w:t>, cuando corresponda</w:t>
            </w:r>
            <w:r w:rsidR="007861B1" w:rsidRPr="00E34623">
              <w:rPr>
                <w:lang w:val="es-CO"/>
              </w:rPr>
              <w:t>]</w:t>
            </w:r>
          </w:p>
        </w:tc>
        <w:tc>
          <w:tcPr>
            <w:tcW w:w="1239" w:type="dxa"/>
          </w:tcPr>
          <w:p w14:paraId="4AA52B14" w14:textId="4446A32B" w:rsidR="007861B1" w:rsidRPr="005A77FF" w:rsidRDefault="0079653E" w:rsidP="0032527D">
            <w:pPr>
              <w:spacing w:before="40" w:after="40"/>
              <w:rPr>
                <w:i/>
                <w:lang w:val="es-CO"/>
              </w:rPr>
            </w:pPr>
            <w:r w:rsidRPr="005A77FF">
              <w:rPr>
                <w:i/>
                <w:highlight w:val="yellow"/>
                <w:lang w:val="es-CO"/>
              </w:rPr>
              <w:t>Especificar</w:t>
            </w:r>
          </w:p>
        </w:tc>
        <w:tc>
          <w:tcPr>
            <w:tcW w:w="1263" w:type="dxa"/>
          </w:tcPr>
          <w:p w14:paraId="5BEBEC0D" w14:textId="77777777" w:rsidR="007861B1" w:rsidRPr="00E34623" w:rsidRDefault="007861B1" w:rsidP="0032527D">
            <w:pPr>
              <w:spacing w:before="40" w:after="40"/>
              <w:rPr>
                <w:lang w:val="es-CO"/>
              </w:rPr>
            </w:pPr>
          </w:p>
        </w:tc>
        <w:tc>
          <w:tcPr>
            <w:tcW w:w="1828" w:type="dxa"/>
          </w:tcPr>
          <w:p w14:paraId="3B891D86" w14:textId="77777777" w:rsidR="007861B1" w:rsidRPr="00E34623" w:rsidRDefault="007861B1" w:rsidP="0032527D">
            <w:pPr>
              <w:spacing w:before="40" w:after="40"/>
              <w:rPr>
                <w:lang w:val="es-CO"/>
              </w:rPr>
            </w:pPr>
          </w:p>
        </w:tc>
        <w:tc>
          <w:tcPr>
            <w:tcW w:w="1280" w:type="dxa"/>
          </w:tcPr>
          <w:p w14:paraId="0CC7CE81" w14:textId="03454D49" w:rsidR="007861B1" w:rsidRPr="005A77FF" w:rsidRDefault="0079653E" w:rsidP="0032527D">
            <w:pPr>
              <w:spacing w:before="40" w:after="40"/>
              <w:rPr>
                <w:i/>
                <w:highlight w:val="yellow"/>
                <w:lang w:val="es-CO"/>
              </w:rPr>
            </w:pPr>
            <w:r w:rsidRPr="005A77FF">
              <w:rPr>
                <w:i/>
                <w:highlight w:val="yellow"/>
                <w:lang w:val="es-CO"/>
              </w:rPr>
              <w:t>E</w:t>
            </w:r>
            <w:r w:rsidR="007861B1" w:rsidRPr="005A77FF">
              <w:rPr>
                <w:i/>
                <w:highlight w:val="yellow"/>
                <w:lang w:val="es-CO"/>
              </w:rPr>
              <w:t>specificar</w:t>
            </w:r>
          </w:p>
        </w:tc>
        <w:tc>
          <w:tcPr>
            <w:tcW w:w="1557" w:type="dxa"/>
          </w:tcPr>
          <w:p w14:paraId="3D728C7C" w14:textId="22ED8303" w:rsidR="007861B1" w:rsidRPr="00E34623" w:rsidRDefault="007861B1" w:rsidP="0032527D">
            <w:pPr>
              <w:spacing w:before="40" w:after="40"/>
              <w:rPr>
                <w:lang w:val="es-CO"/>
              </w:rPr>
            </w:pPr>
          </w:p>
        </w:tc>
        <w:tc>
          <w:tcPr>
            <w:tcW w:w="1113" w:type="dxa"/>
          </w:tcPr>
          <w:p w14:paraId="6E84524D" w14:textId="77777777" w:rsidR="007861B1" w:rsidRPr="00E34623" w:rsidRDefault="007861B1" w:rsidP="0032527D">
            <w:pPr>
              <w:spacing w:before="40" w:after="40"/>
              <w:rPr>
                <w:lang w:val="es-CO"/>
              </w:rPr>
            </w:pPr>
          </w:p>
        </w:tc>
        <w:tc>
          <w:tcPr>
            <w:tcW w:w="1510" w:type="dxa"/>
          </w:tcPr>
          <w:p w14:paraId="65564B55" w14:textId="77777777" w:rsidR="007861B1" w:rsidRPr="00E34623" w:rsidRDefault="007861B1" w:rsidP="0032527D">
            <w:pPr>
              <w:spacing w:before="40" w:after="40"/>
              <w:rPr>
                <w:lang w:val="es-CO"/>
              </w:rPr>
            </w:pPr>
          </w:p>
        </w:tc>
      </w:tr>
      <w:tr w:rsidR="0079653E" w:rsidRPr="00C561CC" w14:paraId="57CDADCD" w14:textId="77777777" w:rsidTr="007861B1">
        <w:tc>
          <w:tcPr>
            <w:tcW w:w="4312" w:type="dxa"/>
          </w:tcPr>
          <w:p w14:paraId="60FB07D2" w14:textId="6A83A009" w:rsidR="007861B1" w:rsidRPr="00452FCD" w:rsidRDefault="007861B1" w:rsidP="0032527D">
            <w:pPr>
              <w:spacing w:before="40" w:after="40"/>
              <w:rPr>
                <w:lang w:val="fr-FR"/>
              </w:rPr>
            </w:pPr>
          </w:p>
        </w:tc>
        <w:tc>
          <w:tcPr>
            <w:tcW w:w="1239" w:type="dxa"/>
          </w:tcPr>
          <w:p w14:paraId="1967EF6A" w14:textId="569F701B" w:rsidR="007861B1" w:rsidRPr="00C561CC" w:rsidRDefault="007861B1" w:rsidP="0032527D">
            <w:pPr>
              <w:spacing w:before="40" w:after="40"/>
              <w:rPr>
                <w:highlight w:val="yellow"/>
              </w:rPr>
            </w:pPr>
          </w:p>
        </w:tc>
        <w:tc>
          <w:tcPr>
            <w:tcW w:w="1263" w:type="dxa"/>
          </w:tcPr>
          <w:p w14:paraId="43586D1B" w14:textId="77777777" w:rsidR="007861B1" w:rsidRPr="00C561CC" w:rsidRDefault="007861B1" w:rsidP="0032527D">
            <w:pPr>
              <w:spacing w:before="40" w:after="40"/>
            </w:pPr>
          </w:p>
        </w:tc>
        <w:tc>
          <w:tcPr>
            <w:tcW w:w="1828" w:type="dxa"/>
          </w:tcPr>
          <w:p w14:paraId="747386E2" w14:textId="77777777" w:rsidR="007861B1" w:rsidRPr="00C561CC" w:rsidRDefault="007861B1" w:rsidP="0032527D">
            <w:pPr>
              <w:spacing w:before="40" w:after="40"/>
            </w:pPr>
          </w:p>
        </w:tc>
        <w:tc>
          <w:tcPr>
            <w:tcW w:w="1280" w:type="dxa"/>
          </w:tcPr>
          <w:p w14:paraId="73F4EC02" w14:textId="0FC156A8" w:rsidR="007861B1" w:rsidRPr="00C561CC" w:rsidRDefault="007861B1" w:rsidP="0032527D">
            <w:pPr>
              <w:spacing w:before="40" w:after="40"/>
            </w:pPr>
          </w:p>
        </w:tc>
        <w:tc>
          <w:tcPr>
            <w:tcW w:w="1557" w:type="dxa"/>
          </w:tcPr>
          <w:p w14:paraId="325E761B" w14:textId="6849D81E" w:rsidR="007861B1" w:rsidRPr="00C561CC" w:rsidRDefault="007861B1" w:rsidP="0032527D">
            <w:pPr>
              <w:spacing w:before="40" w:after="40"/>
            </w:pPr>
          </w:p>
        </w:tc>
        <w:tc>
          <w:tcPr>
            <w:tcW w:w="1113" w:type="dxa"/>
          </w:tcPr>
          <w:p w14:paraId="6CE5C6B8" w14:textId="77777777" w:rsidR="007861B1" w:rsidRPr="00C561CC" w:rsidRDefault="007861B1" w:rsidP="0032527D">
            <w:pPr>
              <w:spacing w:before="40" w:after="40"/>
            </w:pPr>
          </w:p>
        </w:tc>
        <w:tc>
          <w:tcPr>
            <w:tcW w:w="1510" w:type="dxa"/>
          </w:tcPr>
          <w:p w14:paraId="460563AD" w14:textId="77777777" w:rsidR="007861B1" w:rsidRPr="00C561CC" w:rsidRDefault="007861B1" w:rsidP="0032527D">
            <w:pPr>
              <w:spacing w:before="40" w:after="40"/>
            </w:pPr>
          </w:p>
        </w:tc>
      </w:tr>
      <w:tr w:rsidR="0079653E" w:rsidRPr="00C561CC" w14:paraId="064E8BB2" w14:textId="0C2814B4" w:rsidTr="007861B1">
        <w:tc>
          <w:tcPr>
            <w:tcW w:w="4312" w:type="dxa"/>
          </w:tcPr>
          <w:p w14:paraId="38036243" w14:textId="39739B10" w:rsidR="007861B1" w:rsidRPr="00C561CC" w:rsidRDefault="007861B1" w:rsidP="0032527D">
            <w:pPr>
              <w:spacing w:before="40" w:after="40"/>
            </w:pPr>
            <w:proofErr w:type="gramStart"/>
            <w:r w:rsidRPr="00C561CC">
              <w:t>Total</w:t>
            </w:r>
            <w:proofErr w:type="gramEnd"/>
            <w:r w:rsidRPr="00C561CC">
              <w:t xml:space="preserve"> </w:t>
            </w:r>
            <w:r>
              <w:t>otros gasto</w:t>
            </w:r>
            <w:r w:rsidRPr="00C561CC">
              <w:t xml:space="preserve">s </w:t>
            </w:r>
          </w:p>
        </w:tc>
        <w:tc>
          <w:tcPr>
            <w:tcW w:w="1239" w:type="dxa"/>
          </w:tcPr>
          <w:p w14:paraId="74DD7D80" w14:textId="77777777" w:rsidR="007861B1" w:rsidRPr="00C561CC" w:rsidRDefault="007861B1" w:rsidP="0032527D">
            <w:pPr>
              <w:spacing w:before="40" w:after="40"/>
              <w:rPr>
                <w:highlight w:val="yellow"/>
              </w:rPr>
            </w:pPr>
          </w:p>
        </w:tc>
        <w:tc>
          <w:tcPr>
            <w:tcW w:w="1263" w:type="dxa"/>
          </w:tcPr>
          <w:p w14:paraId="0FC4282B" w14:textId="77777777" w:rsidR="007861B1" w:rsidRPr="00C561CC" w:rsidRDefault="007861B1" w:rsidP="0032527D">
            <w:pPr>
              <w:spacing w:before="40" w:after="40"/>
            </w:pPr>
          </w:p>
        </w:tc>
        <w:tc>
          <w:tcPr>
            <w:tcW w:w="1828" w:type="dxa"/>
          </w:tcPr>
          <w:p w14:paraId="21F7A69F" w14:textId="77777777" w:rsidR="007861B1" w:rsidRPr="00C561CC" w:rsidRDefault="007861B1" w:rsidP="0032527D">
            <w:pPr>
              <w:spacing w:before="40" w:after="40"/>
            </w:pPr>
          </w:p>
        </w:tc>
        <w:tc>
          <w:tcPr>
            <w:tcW w:w="1280" w:type="dxa"/>
          </w:tcPr>
          <w:p w14:paraId="59498A9E" w14:textId="0F0A875D" w:rsidR="007861B1" w:rsidRPr="00C561CC" w:rsidRDefault="007861B1" w:rsidP="0032527D">
            <w:pPr>
              <w:spacing w:before="40" w:after="40"/>
            </w:pPr>
          </w:p>
        </w:tc>
        <w:tc>
          <w:tcPr>
            <w:tcW w:w="1557" w:type="dxa"/>
          </w:tcPr>
          <w:p w14:paraId="70249D8B" w14:textId="160F0543" w:rsidR="007861B1" w:rsidRPr="00C561CC" w:rsidRDefault="007861B1" w:rsidP="0032527D">
            <w:pPr>
              <w:spacing w:before="40" w:after="40"/>
            </w:pPr>
          </w:p>
        </w:tc>
        <w:tc>
          <w:tcPr>
            <w:tcW w:w="1113" w:type="dxa"/>
          </w:tcPr>
          <w:p w14:paraId="47BCDC0D" w14:textId="77777777" w:rsidR="007861B1" w:rsidRPr="00C561CC" w:rsidRDefault="007861B1" w:rsidP="0032527D">
            <w:pPr>
              <w:spacing w:before="40" w:after="40"/>
            </w:pPr>
          </w:p>
        </w:tc>
        <w:tc>
          <w:tcPr>
            <w:tcW w:w="1510" w:type="dxa"/>
          </w:tcPr>
          <w:p w14:paraId="3352B09F" w14:textId="77777777" w:rsidR="007861B1" w:rsidRPr="00C561CC" w:rsidRDefault="007861B1" w:rsidP="0032527D">
            <w:pPr>
              <w:spacing w:before="40" w:after="40"/>
            </w:pPr>
          </w:p>
        </w:tc>
      </w:tr>
    </w:tbl>
    <w:p w14:paraId="4D61D2D7" w14:textId="77777777" w:rsidR="009843ED" w:rsidRDefault="009843ED" w:rsidP="009F5C33"/>
    <w:p w14:paraId="2123FC12" w14:textId="22D361C2" w:rsidR="00404BD5" w:rsidRPr="005910DB" w:rsidRDefault="00B0570F" w:rsidP="009F5C33">
      <w:r w:rsidRPr="005910DB">
        <w:t>Si la presta</w:t>
      </w:r>
      <w:r w:rsidR="00E346D8" w:rsidRPr="005910DB">
        <w:t xml:space="preserve">ción se estructura </w:t>
      </w:r>
      <w:r w:rsidR="0079653E">
        <w:t>en grandes</w:t>
      </w:r>
      <w:r w:rsidR="0011405F">
        <w:t xml:space="preserve"> </w:t>
      </w:r>
      <w:r w:rsidR="00E346D8" w:rsidRPr="005910DB">
        <w:t>ac</w:t>
      </w:r>
      <w:r w:rsidR="00141C63">
        <w:t>t</w:t>
      </w:r>
      <w:r w:rsidR="00E346D8" w:rsidRPr="005910DB">
        <w:t>ividades</w:t>
      </w:r>
      <w:r w:rsidR="005910DB" w:rsidRPr="005910DB">
        <w:t>,</w:t>
      </w:r>
      <w:r w:rsidRPr="005910DB">
        <w:t xml:space="preserve"> </w:t>
      </w:r>
      <w:r w:rsidR="005910DB" w:rsidRPr="005910DB">
        <w:t>será preferible pr</w:t>
      </w:r>
      <w:r w:rsidR="005910DB">
        <w:t xml:space="preserve">esentar </w:t>
      </w:r>
      <w:r w:rsidR="0079653E">
        <w:t xml:space="preserve">los </w:t>
      </w:r>
      <w:r w:rsidR="00A879BD">
        <w:t>cuadros</w:t>
      </w:r>
      <w:r w:rsidR="0079653E">
        <w:t xml:space="preserve"> FIN-3 y FIN-4</w:t>
      </w:r>
      <w:r w:rsidR="00A879BD">
        <w:t xml:space="preserve"> </w:t>
      </w:r>
      <w:r w:rsidR="00C217E1" w:rsidRPr="005910DB">
        <w:t>p</w:t>
      </w:r>
      <w:r w:rsidR="005910DB">
        <w:t>o</w:t>
      </w:r>
      <w:r w:rsidR="00C217E1" w:rsidRPr="005910DB">
        <w:t xml:space="preserve">r </w:t>
      </w:r>
      <w:r w:rsidR="005910DB">
        <w:t>actividad</w:t>
      </w:r>
      <w:r w:rsidR="00CF00D6">
        <w:t>es</w:t>
      </w:r>
      <w:r w:rsidR="0079653E">
        <w:t xml:space="preserve"> principales</w:t>
      </w:r>
      <w:r w:rsidR="00C217E1" w:rsidRPr="005910DB">
        <w:t>.</w:t>
      </w:r>
    </w:p>
    <w:p w14:paraId="6B15D39C" w14:textId="77777777" w:rsidR="006C102B" w:rsidRPr="005910DB" w:rsidRDefault="006C102B" w:rsidP="009F5C33">
      <w:pPr>
        <w:sectPr w:rsidR="006C102B" w:rsidRPr="005910DB" w:rsidSect="001D6339">
          <w:pgSz w:w="16838" w:h="11906" w:orient="landscape" w:code="9"/>
          <w:pgMar w:top="1417" w:right="1417" w:bottom="1417" w:left="1417" w:header="720" w:footer="720" w:gutter="0"/>
          <w:cols w:space="720"/>
          <w:docGrid w:linePitch="299"/>
        </w:sectPr>
      </w:pPr>
    </w:p>
    <w:p w14:paraId="41126E45" w14:textId="77777777" w:rsidR="00935A6E" w:rsidRPr="005910DB" w:rsidRDefault="00935A6E" w:rsidP="009F5C33"/>
    <w:p w14:paraId="5B01D7FB" w14:textId="77777777" w:rsidR="009A3947" w:rsidRPr="005910DB" w:rsidRDefault="009A3947" w:rsidP="009F5C33">
      <w:pPr>
        <w:pStyle w:val="Titre"/>
        <w:rPr>
          <w:lang w:val="es-419"/>
        </w:rPr>
      </w:pPr>
      <w:bookmarkStart w:id="6" w:name="_Toc88382019"/>
    </w:p>
    <w:p w14:paraId="5388CE35" w14:textId="77777777" w:rsidR="009A3947" w:rsidRPr="005910DB" w:rsidRDefault="009A3947" w:rsidP="009F5C33">
      <w:pPr>
        <w:pStyle w:val="Titre"/>
        <w:rPr>
          <w:lang w:val="es-419"/>
        </w:rPr>
      </w:pPr>
    </w:p>
    <w:p w14:paraId="1F1D1AB2" w14:textId="77777777" w:rsidR="009A3947" w:rsidRPr="005910DB" w:rsidRDefault="009A3947" w:rsidP="009F5C33">
      <w:pPr>
        <w:pStyle w:val="Titre"/>
        <w:rPr>
          <w:lang w:val="es-419"/>
        </w:rPr>
      </w:pPr>
    </w:p>
    <w:p w14:paraId="1F237F0E" w14:textId="77777777" w:rsidR="009A3947" w:rsidRPr="005910DB" w:rsidRDefault="009A3947" w:rsidP="009F5C33">
      <w:pPr>
        <w:pStyle w:val="Titre"/>
        <w:rPr>
          <w:lang w:val="es-419"/>
        </w:rPr>
      </w:pPr>
    </w:p>
    <w:p w14:paraId="70ECB126" w14:textId="77777777" w:rsidR="009A3947" w:rsidRPr="005910DB" w:rsidRDefault="009A3947" w:rsidP="009F5C33">
      <w:pPr>
        <w:pStyle w:val="Titre"/>
        <w:rPr>
          <w:lang w:val="es-419"/>
        </w:rPr>
      </w:pPr>
    </w:p>
    <w:p w14:paraId="031C9E91" w14:textId="77777777" w:rsidR="009A3947" w:rsidRPr="005910DB" w:rsidRDefault="009A3947" w:rsidP="009F5C33">
      <w:pPr>
        <w:pStyle w:val="Titre"/>
        <w:rPr>
          <w:lang w:val="es-419"/>
        </w:rPr>
      </w:pPr>
    </w:p>
    <w:p w14:paraId="751301DF" w14:textId="77777777" w:rsidR="009A3947" w:rsidRPr="005910DB" w:rsidRDefault="009A3947" w:rsidP="009F5C33">
      <w:pPr>
        <w:pStyle w:val="Titre"/>
        <w:rPr>
          <w:lang w:val="es-419"/>
        </w:rPr>
      </w:pPr>
    </w:p>
    <w:p w14:paraId="49D6E9E5" w14:textId="77777777" w:rsidR="009A3947" w:rsidRPr="005910DB" w:rsidRDefault="009A3947" w:rsidP="009F5C33">
      <w:pPr>
        <w:pStyle w:val="Titre"/>
        <w:rPr>
          <w:lang w:val="es-419"/>
        </w:rPr>
      </w:pPr>
    </w:p>
    <w:p w14:paraId="497117DF" w14:textId="77777777" w:rsidR="009A3947" w:rsidRPr="005910DB" w:rsidRDefault="009A3947" w:rsidP="009F5C33">
      <w:pPr>
        <w:pStyle w:val="Titre"/>
        <w:rPr>
          <w:lang w:val="es-419"/>
        </w:rPr>
      </w:pPr>
    </w:p>
    <w:p w14:paraId="0866C1FB" w14:textId="5C4D1673" w:rsidR="009A3947" w:rsidRPr="000776C9" w:rsidRDefault="009A3947" w:rsidP="009F5C33">
      <w:pPr>
        <w:pStyle w:val="Titre"/>
        <w:rPr>
          <w:lang w:val="es-419"/>
        </w:rPr>
        <w:sectPr w:rsidR="009A3947" w:rsidRPr="000776C9" w:rsidSect="001D6339">
          <w:headerReference w:type="default" r:id="rId30"/>
          <w:headerReference w:type="first" r:id="rId31"/>
          <w:pgSz w:w="11906" w:h="16838" w:code="9"/>
          <w:pgMar w:top="1417" w:right="1417" w:bottom="1417" w:left="1417" w:header="720" w:footer="720" w:gutter="0"/>
          <w:cols w:space="720"/>
          <w:docGrid w:linePitch="299"/>
        </w:sectPr>
      </w:pPr>
      <w:bookmarkStart w:id="7" w:name="_Toc184986191"/>
      <w:r w:rsidRPr="000776C9">
        <w:rPr>
          <w:lang w:val="es-419"/>
        </w:rPr>
        <w:t xml:space="preserve">PARTE 2: </w:t>
      </w:r>
      <w:r w:rsidR="000776C9" w:rsidRPr="000776C9">
        <w:rPr>
          <w:lang w:val="es-419"/>
        </w:rPr>
        <w:t>TÉRMINOS DE REFERENCIA</w:t>
      </w:r>
      <w:bookmarkEnd w:id="7"/>
    </w:p>
    <w:p w14:paraId="061F5277" w14:textId="77777777" w:rsidR="009A3947" w:rsidRPr="000776C9" w:rsidRDefault="009A3947" w:rsidP="00091AEC">
      <w:pPr>
        <w:pStyle w:val="Titre1"/>
      </w:pPr>
    </w:p>
    <w:p w14:paraId="7B1D16B8" w14:textId="7D4C9F18" w:rsidR="00DA0D4B" w:rsidRPr="000776C9" w:rsidRDefault="00DA0D4B" w:rsidP="00091AEC">
      <w:pPr>
        <w:pStyle w:val="Titre2"/>
      </w:pPr>
      <w:bookmarkStart w:id="8" w:name="_Toc184986192"/>
      <w:r w:rsidRPr="000776C9">
        <w:t>T</w:t>
      </w:r>
      <w:r w:rsidR="000776C9" w:rsidRPr="000776C9">
        <w:t>é</w:t>
      </w:r>
      <w:r w:rsidRPr="000776C9">
        <w:t>rm</w:t>
      </w:r>
      <w:r w:rsidR="000776C9" w:rsidRPr="000776C9">
        <w:t>ino</w:t>
      </w:r>
      <w:r w:rsidRPr="000776C9">
        <w:t>s de r</w:t>
      </w:r>
      <w:r w:rsidR="000776C9" w:rsidRPr="000776C9">
        <w:t>eferencia</w:t>
      </w:r>
      <w:bookmarkEnd w:id="6"/>
      <w:bookmarkEnd w:id="8"/>
    </w:p>
    <w:p w14:paraId="25FD7FE4" w14:textId="14791D01" w:rsidR="00DA0D4B" w:rsidRDefault="00DA0D4B" w:rsidP="009F5C33"/>
    <w:p w14:paraId="055A7234" w14:textId="5D1C6FF1" w:rsidR="0079653E" w:rsidRPr="0079653E" w:rsidRDefault="0079653E" w:rsidP="009F5C33">
      <w:pPr>
        <w:rPr>
          <w:i/>
        </w:rPr>
      </w:pPr>
      <w:r w:rsidRPr="0079653E">
        <w:rPr>
          <w:i/>
          <w:highlight w:val="yellow"/>
        </w:rPr>
        <w:t>[Ejemplo de estructura]</w:t>
      </w:r>
    </w:p>
    <w:p w14:paraId="2469F3C3" w14:textId="77777777" w:rsidR="0079653E" w:rsidRPr="000776C9" w:rsidRDefault="0079653E" w:rsidP="009F5C33"/>
    <w:p w14:paraId="79DF5A05" w14:textId="458C3D5C" w:rsidR="006B0B79" w:rsidRPr="00292301" w:rsidRDefault="006B0B79" w:rsidP="009F5C33">
      <w:r w:rsidRPr="00292301">
        <w:t xml:space="preserve">1. </w:t>
      </w:r>
      <w:r w:rsidR="006F3985" w:rsidRPr="00292301">
        <w:t>Context</w:t>
      </w:r>
      <w:r w:rsidR="000776C9" w:rsidRPr="00292301">
        <w:t>o</w:t>
      </w:r>
      <w:r w:rsidR="00292301" w:rsidRPr="00292301">
        <w:t xml:space="preserve"> y justificación de los Servicios</w:t>
      </w:r>
    </w:p>
    <w:p w14:paraId="088D6822" w14:textId="77777777" w:rsidR="006B0B79" w:rsidRPr="00292301" w:rsidRDefault="006B0B79" w:rsidP="009F5C33">
      <w:r w:rsidRPr="00292301">
        <w:t> </w:t>
      </w:r>
    </w:p>
    <w:p w14:paraId="33E08CA3" w14:textId="0C329DB6" w:rsidR="006B0B79" w:rsidRPr="00C22387" w:rsidRDefault="006B0B79" w:rsidP="009F5C33">
      <w:r w:rsidRPr="00C22387">
        <w:t xml:space="preserve">2. </w:t>
      </w:r>
      <w:r w:rsidR="006F3985" w:rsidRPr="00C22387">
        <w:t>Obje</w:t>
      </w:r>
      <w:r w:rsidR="0008703A" w:rsidRPr="00C22387">
        <w:t>tivo</w:t>
      </w:r>
      <w:r w:rsidR="006F3985" w:rsidRPr="00C22387">
        <w:t>s de</w:t>
      </w:r>
      <w:r w:rsidR="0008703A" w:rsidRPr="00C22387">
        <w:t xml:space="preserve"> lo</w:t>
      </w:r>
      <w:r w:rsidR="006F3985" w:rsidRPr="00C22387">
        <w:t>s Servic</w:t>
      </w:r>
      <w:r w:rsidR="0008703A" w:rsidRPr="00C22387">
        <w:t>io</w:t>
      </w:r>
      <w:r w:rsidR="006F3985" w:rsidRPr="00C22387">
        <w:t>s </w:t>
      </w:r>
    </w:p>
    <w:p w14:paraId="48800A1A" w14:textId="77777777" w:rsidR="006B0B79" w:rsidRPr="00C22387" w:rsidRDefault="006B0B79" w:rsidP="009F5C33">
      <w:r w:rsidRPr="00C22387">
        <w:t> </w:t>
      </w:r>
    </w:p>
    <w:p w14:paraId="73106CD2" w14:textId="225A0BF2" w:rsidR="006B0B79" w:rsidRPr="0008703A" w:rsidRDefault="006B0B79" w:rsidP="009F5C33">
      <w:r w:rsidRPr="0008703A">
        <w:t xml:space="preserve">3. </w:t>
      </w:r>
      <w:r w:rsidR="006F3985" w:rsidRPr="0008703A">
        <w:t>Conten</w:t>
      </w:r>
      <w:r w:rsidR="0008703A" w:rsidRPr="0008703A">
        <w:t>ido</w:t>
      </w:r>
      <w:r w:rsidRPr="0008703A">
        <w:t xml:space="preserve"> de</w:t>
      </w:r>
      <w:r w:rsidR="0008703A" w:rsidRPr="0008703A">
        <w:t xml:space="preserve"> lo</w:t>
      </w:r>
      <w:r w:rsidRPr="0008703A">
        <w:t xml:space="preserve">s </w:t>
      </w:r>
      <w:r w:rsidR="0079653E">
        <w:t>S</w:t>
      </w:r>
      <w:r w:rsidRPr="0008703A">
        <w:t>ervic</w:t>
      </w:r>
      <w:r w:rsidR="0008703A" w:rsidRPr="0008703A">
        <w:t>io</w:t>
      </w:r>
      <w:r w:rsidRPr="0008703A">
        <w:t>s, t</w:t>
      </w:r>
      <w:r w:rsidR="0008703A" w:rsidRPr="0008703A">
        <w:t>areas</w:t>
      </w:r>
      <w:r w:rsidRPr="0008703A">
        <w:t xml:space="preserve"> (compo</w:t>
      </w:r>
      <w:r w:rsidR="0008703A" w:rsidRPr="0008703A">
        <w:t>nentes</w:t>
      </w:r>
      <w:r w:rsidRPr="0008703A">
        <w:t xml:space="preserve">) </w:t>
      </w:r>
      <w:r w:rsidR="0008703A" w:rsidRPr="0008703A">
        <w:t>y</w:t>
      </w:r>
      <w:r w:rsidR="0008703A">
        <w:t xml:space="preserve"> entregables </w:t>
      </w:r>
      <w:r w:rsidR="00E10D24">
        <w:t>previst</w:t>
      </w:r>
      <w:r w:rsidR="0008703A">
        <w:t>os</w:t>
      </w:r>
      <w:r w:rsidRPr="0008703A">
        <w:t xml:space="preserve"> </w:t>
      </w:r>
    </w:p>
    <w:p w14:paraId="1E56875B" w14:textId="77777777" w:rsidR="006B0B79" w:rsidRPr="00C22387" w:rsidRDefault="006B0B79" w:rsidP="009F5C33">
      <w:r w:rsidRPr="00C22387">
        <w:t>3.1 ______________________</w:t>
      </w:r>
    </w:p>
    <w:p w14:paraId="78936940" w14:textId="77777777" w:rsidR="006B0B79" w:rsidRPr="00C22387" w:rsidRDefault="006B0B79" w:rsidP="009F5C33">
      <w:r w:rsidRPr="00C22387">
        <w:t>3.2_______________________</w:t>
      </w:r>
    </w:p>
    <w:p w14:paraId="4A39A91F" w14:textId="357483F6" w:rsidR="006B0B79" w:rsidRPr="00C22387" w:rsidRDefault="006B0B79" w:rsidP="009F5C33">
      <w:r w:rsidRPr="00C22387">
        <w:t xml:space="preserve">3.3 </w:t>
      </w:r>
      <w:r w:rsidRPr="00C22387">
        <w:tab/>
        <w:t xml:space="preserve">______________________ </w:t>
      </w:r>
    </w:p>
    <w:p w14:paraId="51F74B0F" w14:textId="77777777" w:rsidR="006B0B79" w:rsidRPr="00C22387" w:rsidRDefault="006B0B79" w:rsidP="009F5C33"/>
    <w:p w14:paraId="2119E141" w14:textId="7AAB1A7D" w:rsidR="006B0B79" w:rsidRPr="003C43B7" w:rsidRDefault="006B0B79" w:rsidP="009F5C33">
      <w:r w:rsidRPr="003C43B7">
        <w:t xml:space="preserve">4. </w:t>
      </w:r>
      <w:r w:rsidR="006F3985" w:rsidRPr="003C43B7">
        <w:t>E</w:t>
      </w:r>
      <w:r w:rsidRPr="003C43B7">
        <w:t>xigenc</w:t>
      </w:r>
      <w:r w:rsidR="003C43B7" w:rsidRPr="003C43B7">
        <w:t>ia</w:t>
      </w:r>
      <w:r w:rsidRPr="003C43B7">
        <w:t>s en mat</w:t>
      </w:r>
      <w:r w:rsidR="003C43B7" w:rsidRPr="003C43B7">
        <w:t>eria de</w:t>
      </w:r>
      <w:r w:rsidRPr="003C43B7">
        <w:t xml:space="preserve"> composi</w:t>
      </w:r>
      <w:r w:rsidR="003C43B7" w:rsidRPr="003C43B7">
        <w:t>ció</w:t>
      </w:r>
      <w:r w:rsidRPr="003C43B7">
        <w:t xml:space="preserve">n </w:t>
      </w:r>
      <w:r w:rsidR="003C43B7" w:rsidRPr="003C43B7">
        <w:t>y</w:t>
      </w:r>
      <w:r w:rsidRPr="003C43B7">
        <w:t xml:space="preserve"> </w:t>
      </w:r>
      <w:r w:rsidR="003C43B7" w:rsidRPr="003C43B7">
        <w:t>c</w:t>
      </w:r>
      <w:r w:rsidRPr="003C43B7">
        <w:t>alifica</w:t>
      </w:r>
      <w:r w:rsidR="003C43B7" w:rsidRPr="003C43B7">
        <w:t>ció</w:t>
      </w:r>
      <w:r w:rsidRPr="003C43B7">
        <w:t>n de</w:t>
      </w:r>
      <w:r w:rsidR="006F3985" w:rsidRPr="003C43B7">
        <w:t>l</w:t>
      </w:r>
      <w:r w:rsidR="003C43B7" w:rsidRPr="003C43B7">
        <w:t xml:space="preserve"> e</w:t>
      </w:r>
      <w:r w:rsidRPr="003C43B7">
        <w:t>quip</w:t>
      </w:r>
      <w:r w:rsidR="003C43B7" w:rsidRPr="003C43B7">
        <w:t>o de</w:t>
      </w:r>
      <w:r w:rsidR="009537EB">
        <w:t>l Personal clave</w:t>
      </w:r>
      <w:r w:rsidR="003C43B7">
        <w:t xml:space="preserve"> y </w:t>
      </w:r>
      <w:r w:rsidR="00712E53">
        <w:t>O</w:t>
      </w:r>
      <w:r w:rsidR="003C43B7">
        <w:t xml:space="preserve">tro </w:t>
      </w:r>
      <w:r w:rsidR="00712E53">
        <w:t>personal, cuando corresponda</w:t>
      </w:r>
      <w:r w:rsidR="0032566E">
        <w:t xml:space="preserve"> (el volumen estimado </w:t>
      </w:r>
      <w:r w:rsidR="00474F58">
        <w:t>está</w:t>
      </w:r>
      <w:r w:rsidR="0032566E">
        <w:t xml:space="preserve"> indicado en el artículo 6 de la Carta de Instrucciones a los Consultores)</w:t>
      </w:r>
    </w:p>
    <w:p w14:paraId="78E35007" w14:textId="77777777" w:rsidR="006B0B79" w:rsidRPr="003C43B7" w:rsidRDefault="006B0B79" w:rsidP="009F5C33">
      <w:r w:rsidRPr="003C43B7">
        <w:t> </w:t>
      </w:r>
    </w:p>
    <w:p w14:paraId="4C8BE6CA" w14:textId="2018770F" w:rsidR="006F3985" w:rsidRPr="00C90EF2" w:rsidRDefault="006B0B79" w:rsidP="009F5C33">
      <w:r w:rsidRPr="00C90EF2">
        <w:t xml:space="preserve">5. </w:t>
      </w:r>
      <w:r w:rsidR="006F3985" w:rsidRPr="00C90EF2">
        <w:t>C</w:t>
      </w:r>
      <w:r w:rsidR="000F2151" w:rsidRPr="00C90EF2">
        <w:t>ronograma de los Servicios</w:t>
      </w:r>
    </w:p>
    <w:p w14:paraId="25F59EA9" w14:textId="77777777" w:rsidR="006F3985" w:rsidRPr="00C90EF2" w:rsidRDefault="006F3985" w:rsidP="009F5C33"/>
    <w:p w14:paraId="43821F71" w14:textId="58C5739C" w:rsidR="006B0B79" w:rsidRPr="00C90EF2" w:rsidRDefault="006F3985" w:rsidP="006F3985">
      <w:r w:rsidRPr="00C90EF2">
        <w:t xml:space="preserve">6. </w:t>
      </w:r>
      <w:r w:rsidR="00A2136A" w:rsidRPr="00C90EF2">
        <w:t>Informe</w:t>
      </w:r>
      <w:r w:rsidRPr="00C90EF2">
        <w:t>s/</w:t>
      </w:r>
      <w:r w:rsidR="00A2136A" w:rsidRPr="00C90EF2">
        <w:t>entregables</w:t>
      </w:r>
      <w:r w:rsidR="00AE35D5" w:rsidRPr="00C90EF2">
        <w:t xml:space="preserve"> </w:t>
      </w:r>
      <w:r w:rsidR="00C90EF2" w:rsidRPr="00C90EF2">
        <w:t xml:space="preserve">que deberá </w:t>
      </w:r>
      <w:r w:rsidR="00367D52" w:rsidRPr="00C90EF2">
        <w:t>presentar</w:t>
      </w:r>
      <w:r w:rsidR="00C90EF2" w:rsidRPr="00C90EF2">
        <w:t xml:space="preserve"> el Consultor</w:t>
      </w:r>
      <w:r w:rsidRPr="00C90EF2">
        <w:t> </w:t>
      </w:r>
    </w:p>
    <w:p w14:paraId="71FD187A" w14:textId="4EEBE9BB" w:rsidR="006B0B79" w:rsidRPr="003E1436" w:rsidRDefault="006B0B79" w:rsidP="009F5C33">
      <w:r w:rsidRPr="003E1436">
        <w:t>[</w:t>
      </w:r>
      <w:r w:rsidR="00C90EF2" w:rsidRPr="003E1436">
        <w:t xml:space="preserve">Como mínimo, </w:t>
      </w:r>
      <w:r w:rsidR="00AD4412">
        <w:t xml:space="preserve">hacer una lista de </w:t>
      </w:r>
      <w:r w:rsidR="003E1436" w:rsidRPr="003E1436">
        <w:t>lo siguiente</w:t>
      </w:r>
      <w:r w:rsidRPr="003E1436">
        <w:t xml:space="preserve">: </w:t>
      </w:r>
    </w:p>
    <w:p w14:paraId="15A0E5C7" w14:textId="6E722AB6" w:rsidR="006B0B79" w:rsidRPr="003E1436" w:rsidRDefault="006B0B79" w:rsidP="00487A1F">
      <w:pPr>
        <w:pStyle w:val="Paragraphedeliste"/>
        <w:numPr>
          <w:ilvl w:val="0"/>
          <w:numId w:val="15"/>
        </w:numPr>
      </w:pPr>
      <w:r w:rsidRPr="003E1436">
        <w:t>format</w:t>
      </w:r>
      <w:r w:rsidR="003E1436" w:rsidRPr="003E1436">
        <w:t>o</w:t>
      </w:r>
      <w:r w:rsidRPr="003E1436">
        <w:t>,</w:t>
      </w:r>
      <w:r w:rsidR="0032566E">
        <w:t xml:space="preserve"> idioma,</w:t>
      </w:r>
      <w:r w:rsidRPr="003E1436">
        <w:t xml:space="preserve"> fr</w:t>
      </w:r>
      <w:r w:rsidR="003E1436" w:rsidRPr="003E1436">
        <w:t>ecuencia y contenido de los informes</w:t>
      </w:r>
      <w:r w:rsidRPr="003E1436">
        <w:t xml:space="preserve">; </w:t>
      </w:r>
    </w:p>
    <w:p w14:paraId="589BB4AB" w14:textId="03373E94" w:rsidR="006B0B79" w:rsidRPr="003E1436" w:rsidRDefault="006B0B79" w:rsidP="00487A1F">
      <w:pPr>
        <w:pStyle w:val="Paragraphedeliste"/>
        <w:numPr>
          <w:ilvl w:val="0"/>
          <w:numId w:val="15"/>
        </w:numPr>
      </w:pPr>
      <w:r w:rsidRPr="003E1436">
        <w:t>n</w:t>
      </w:r>
      <w:r w:rsidR="003E1436" w:rsidRPr="003E1436">
        <w:t xml:space="preserve">úmero de copias y </w:t>
      </w:r>
      <w:r w:rsidR="00CC794A">
        <w:t>requisito</w:t>
      </w:r>
      <w:r w:rsidR="003E1436" w:rsidRPr="003E1436">
        <w:t xml:space="preserve">s en materia de </w:t>
      </w:r>
      <w:r w:rsidR="00C501CA">
        <w:t>entrega</w:t>
      </w:r>
      <w:r w:rsidR="003E1436">
        <w:t xml:space="preserve"> electrónica</w:t>
      </w:r>
      <w:r w:rsidRPr="003E1436">
        <w:t xml:space="preserve">; </w:t>
      </w:r>
    </w:p>
    <w:p w14:paraId="686EF8DB" w14:textId="18F5C84D" w:rsidR="006B0B79" w:rsidRPr="00C561CC" w:rsidRDefault="00C501CA" w:rsidP="00487A1F">
      <w:pPr>
        <w:pStyle w:val="Paragraphedeliste"/>
        <w:numPr>
          <w:ilvl w:val="0"/>
          <w:numId w:val="15"/>
        </w:numPr>
      </w:pPr>
      <w:r>
        <w:t>fecha</w:t>
      </w:r>
      <w:r w:rsidR="006B0B79" w:rsidRPr="00C561CC">
        <w:t xml:space="preserve">s de </w:t>
      </w:r>
      <w:r>
        <w:t>presentación</w:t>
      </w:r>
      <w:r w:rsidR="006B0B79" w:rsidRPr="00C561CC">
        <w:t xml:space="preserve">; </w:t>
      </w:r>
    </w:p>
    <w:p w14:paraId="044DE99D" w14:textId="1D20260B" w:rsidR="006B0B79" w:rsidRPr="00AD4412" w:rsidRDefault="006B0B79" w:rsidP="00487A1F">
      <w:pPr>
        <w:pStyle w:val="Paragraphedeliste"/>
        <w:numPr>
          <w:ilvl w:val="0"/>
          <w:numId w:val="15"/>
        </w:numPr>
      </w:pPr>
      <w:r w:rsidRPr="00AD4412">
        <w:t>person</w:t>
      </w:r>
      <w:r w:rsidR="00C501CA" w:rsidRPr="00AD4412">
        <w:t>a</w:t>
      </w:r>
      <w:r w:rsidRPr="00AD4412">
        <w:t>s (indi</w:t>
      </w:r>
      <w:r w:rsidR="00C501CA" w:rsidRPr="00AD4412">
        <w:t>ca</w:t>
      </w:r>
      <w:r w:rsidRPr="00AD4412">
        <w:t>r l</w:t>
      </w:r>
      <w:r w:rsidR="00C501CA" w:rsidRPr="00AD4412">
        <w:t>o</w:t>
      </w:r>
      <w:r w:rsidRPr="00AD4412">
        <w:t>s nom</w:t>
      </w:r>
      <w:r w:rsidR="00C501CA" w:rsidRPr="00AD4412">
        <w:t>bre</w:t>
      </w:r>
      <w:r w:rsidRPr="00AD4412">
        <w:t xml:space="preserve">s, </w:t>
      </w:r>
      <w:r w:rsidR="00C501CA" w:rsidRPr="00AD4412">
        <w:t>cargos</w:t>
      </w:r>
      <w:r w:rsidRPr="00AD4412">
        <w:t xml:space="preserve">, </w:t>
      </w:r>
      <w:r w:rsidR="0005651C" w:rsidRPr="00AD4412">
        <w:t>dirección de la entrega</w:t>
      </w:r>
      <w:r w:rsidRPr="00AD4412">
        <w:t xml:space="preserve">) </w:t>
      </w:r>
      <w:r w:rsidR="00D86033">
        <w:t>que los recibirán</w:t>
      </w:r>
      <w:r w:rsidRPr="00AD4412">
        <w:t xml:space="preserve">; etc. </w:t>
      </w:r>
    </w:p>
    <w:p w14:paraId="2413A701" w14:textId="77777777" w:rsidR="006B0B79" w:rsidRPr="00AD4412" w:rsidRDefault="006B0B79" w:rsidP="009F5C33"/>
    <w:p w14:paraId="17863A33" w14:textId="7112CF36" w:rsidR="006B0B79" w:rsidRPr="00367D52" w:rsidRDefault="006F3985" w:rsidP="009F5C33">
      <w:r w:rsidRPr="00367D52">
        <w:t>7</w:t>
      </w:r>
      <w:r w:rsidR="006B0B79" w:rsidRPr="00367D52">
        <w:t>. Contribu</w:t>
      </w:r>
      <w:r w:rsidR="006C4427" w:rsidRPr="00367D52">
        <w:t>ció</w:t>
      </w:r>
      <w:r w:rsidR="006B0B79" w:rsidRPr="00367D52">
        <w:t>n d</w:t>
      </w:r>
      <w:r w:rsidR="006C4427" w:rsidRPr="00367D52">
        <w:t>el</w:t>
      </w:r>
      <w:r w:rsidR="006B0B79" w:rsidRPr="00367D52">
        <w:t xml:space="preserve"> Client</w:t>
      </w:r>
      <w:r w:rsidR="006C4427" w:rsidRPr="00367D52">
        <w:t>e</w:t>
      </w:r>
      <w:r w:rsidR="006B0B79" w:rsidRPr="00367D52">
        <w:t xml:space="preserve"> </w:t>
      </w:r>
      <w:r w:rsidR="006C4427" w:rsidRPr="00367D52">
        <w:t>y</w:t>
      </w:r>
      <w:r w:rsidR="006B0B79" w:rsidRPr="00367D52">
        <w:t xml:space="preserve"> Person</w:t>
      </w:r>
      <w:r w:rsidR="006C4427" w:rsidRPr="00367D52">
        <w:t>a</w:t>
      </w:r>
      <w:r w:rsidR="006B0B79" w:rsidRPr="00367D52">
        <w:t>l de Contr</w:t>
      </w:r>
      <w:r w:rsidR="00367D52">
        <w:t>a</w:t>
      </w:r>
      <w:r w:rsidR="006B0B79" w:rsidRPr="00367D52">
        <w:t xml:space="preserve">parte </w:t>
      </w:r>
    </w:p>
    <w:p w14:paraId="13738402" w14:textId="7C0219AE" w:rsidR="006B0B79" w:rsidRPr="0066158B" w:rsidRDefault="006B0B79" w:rsidP="00487A1F">
      <w:pPr>
        <w:pStyle w:val="Paragraphedeliste"/>
        <w:numPr>
          <w:ilvl w:val="0"/>
          <w:numId w:val="16"/>
        </w:numPr>
      </w:pPr>
      <w:r w:rsidRPr="0066158B">
        <w:t>Servic</w:t>
      </w:r>
      <w:r w:rsidR="00367D52" w:rsidRPr="0066158B">
        <w:t>io</w:t>
      </w:r>
      <w:r w:rsidRPr="0066158B">
        <w:t>s, instal</w:t>
      </w:r>
      <w:r w:rsidR="00367D52" w:rsidRPr="0066158B">
        <w:t>aciones y bienes</w:t>
      </w:r>
      <w:r w:rsidRPr="0066158B">
        <w:t xml:space="preserve"> qu</w:t>
      </w:r>
      <w:r w:rsidR="0066158B" w:rsidRPr="0066158B">
        <w:t xml:space="preserve">e el Cliente pondrá a </w:t>
      </w:r>
      <w:r w:rsidR="0066158B">
        <w:t>disposición del Consultor</w:t>
      </w:r>
      <w:r w:rsidRPr="0066158B">
        <w:t xml:space="preserve">; </w:t>
      </w:r>
    </w:p>
    <w:p w14:paraId="519BED29" w14:textId="2A37D1F4" w:rsidR="006B0B79" w:rsidRPr="00DE3AFE" w:rsidRDefault="006F595E" w:rsidP="00487A1F">
      <w:pPr>
        <w:pStyle w:val="Paragraphedeliste"/>
        <w:numPr>
          <w:ilvl w:val="0"/>
          <w:numId w:val="16"/>
        </w:numPr>
        <w:rPr>
          <w:b/>
        </w:rPr>
      </w:pPr>
      <w:r w:rsidRPr="00DE3AFE">
        <w:t xml:space="preserve">Personal profesional y de apoyo de la contraparte </w:t>
      </w:r>
      <w:r w:rsidR="00DE3AFE" w:rsidRPr="00DE3AFE">
        <w:t>que será asignado por el Cliente al equipo de</w:t>
      </w:r>
      <w:r w:rsidR="00DE3AFE">
        <w:t>l Consultor</w:t>
      </w:r>
      <w:r w:rsidR="006B0B79" w:rsidRPr="00DE3AFE">
        <w:t>.</w:t>
      </w:r>
    </w:p>
    <w:p w14:paraId="339F862F" w14:textId="77777777" w:rsidR="00DA0D4B" w:rsidRPr="00DE3AFE" w:rsidRDefault="00DA0D4B" w:rsidP="009F5C33"/>
    <w:p w14:paraId="09EB8667" w14:textId="77777777" w:rsidR="00935A6E" w:rsidRPr="00DE3AFE" w:rsidRDefault="00935A6E" w:rsidP="009F5C33">
      <w:pPr>
        <w:sectPr w:rsidR="00935A6E" w:rsidRPr="00DE3AFE" w:rsidSect="006C102B">
          <w:pgSz w:w="11906" w:h="16838" w:code="9"/>
          <w:pgMar w:top="1417" w:right="1417" w:bottom="1417" w:left="1417" w:header="720" w:footer="720" w:gutter="0"/>
          <w:cols w:space="720"/>
          <w:titlePg/>
          <w:docGrid w:linePitch="299"/>
        </w:sectPr>
      </w:pPr>
    </w:p>
    <w:p w14:paraId="2B8FE247" w14:textId="77777777" w:rsidR="00086472" w:rsidRPr="00DE3AFE" w:rsidRDefault="00086472" w:rsidP="009F5C33"/>
    <w:p w14:paraId="686282C4" w14:textId="669E91AC" w:rsidR="00EF764A" w:rsidRPr="00DE3AFE" w:rsidRDefault="00EF764A" w:rsidP="00091AEC">
      <w:pPr>
        <w:pStyle w:val="Titre1"/>
      </w:pPr>
    </w:p>
    <w:p w14:paraId="6C4756E9" w14:textId="0C641343" w:rsidR="00EF764A" w:rsidRPr="00DE3AFE" w:rsidRDefault="00EF764A" w:rsidP="009F5C33">
      <w:pPr>
        <w:rPr>
          <w:lang w:eastAsia="fr-FR"/>
        </w:rPr>
      </w:pPr>
    </w:p>
    <w:p w14:paraId="76439C7F" w14:textId="26D10290" w:rsidR="00EF764A" w:rsidRPr="00DE3AFE" w:rsidRDefault="00EF764A" w:rsidP="009F5C33">
      <w:pPr>
        <w:rPr>
          <w:lang w:eastAsia="fr-FR"/>
        </w:rPr>
      </w:pPr>
    </w:p>
    <w:p w14:paraId="3B5C09BB" w14:textId="708742D3" w:rsidR="004F15E1" w:rsidRPr="00DE3AFE" w:rsidRDefault="004F15E1" w:rsidP="009F5C33">
      <w:pPr>
        <w:rPr>
          <w:lang w:eastAsia="fr-FR"/>
        </w:rPr>
      </w:pPr>
    </w:p>
    <w:p w14:paraId="101B7B09" w14:textId="79953521" w:rsidR="004F15E1" w:rsidRPr="00DE3AFE" w:rsidRDefault="004F15E1" w:rsidP="009F5C33">
      <w:pPr>
        <w:rPr>
          <w:lang w:eastAsia="fr-FR"/>
        </w:rPr>
      </w:pPr>
    </w:p>
    <w:p w14:paraId="6C242E89" w14:textId="0459E396" w:rsidR="004F15E1" w:rsidRPr="00DE3AFE" w:rsidRDefault="004F15E1" w:rsidP="009F5C33">
      <w:pPr>
        <w:rPr>
          <w:lang w:eastAsia="fr-FR"/>
        </w:rPr>
      </w:pPr>
    </w:p>
    <w:p w14:paraId="077CAD5D" w14:textId="78EDE522" w:rsidR="004F15E1" w:rsidRPr="00DE3AFE" w:rsidRDefault="004F15E1" w:rsidP="009F5C33">
      <w:pPr>
        <w:rPr>
          <w:lang w:eastAsia="fr-FR"/>
        </w:rPr>
      </w:pPr>
    </w:p>
    <w:p w14:paraId="597C4DC0" w14:textId="775A7BC5" w:rsidR="004F15E1" w:rsidRPr="00DE3AFE" w:rsidRDefault="004F15E1" w:rsidP="009F5C33">
      <w:pPr>
        <w:rPr>
          <w:lang w:eastAsia="fr-FR"/>
        </w:rPr>
      </w:pPr>
    </w:p>
    <w:p w14:paraId="654B325E" w14:textId="77777777" w:rsidR="004F15E1" w:rsidRPr="00DE3AFE" w:rsidRDefault="004F15E1" w:rsidP="009F5C33">
      <w:pPr>
        <w:rPr>
          <w:lang w:eastAsia="fr-FR"/>
        </w:rPr>
      </w:pPr>
    </w:p>
    <w:p w14:paraId="3ED45121" w14:textId="70539F76" w:rsidR="004F15E1" w:rsidRPr="0011173B" w:rsidRDefault="004F15E1" w:rsidP="009F5C33">
      <w:pPr>
        <w:pStyle w:val="Titre"/>
        <w:rPr>
          <w:lang w:val="es-419"/>
        </w:rPr>
        <w:sectPr w:rsidR="004F15E1" w:rsidRPr="0011173B" w:rsidSect="00DE3907">
          <w:headerReference w:type="first" r:id="rId32"/>
          <w:pgSz w:w="11906" w:h="16838" w:code="9"/>
          <w:pgMar w:top="1417" w:right="1417" w:bottom="1417" w:left="1417" w:header="720" w:footer="720" w:gutter="0"/>
          <w:cols w:space="720"/>
          <w:titlePg/>
          <w:docGrid w:linePitch="299"/>
        </w:sectPr>
      </w:pPr>
      <w:bookmarkStart w:id="9" w:name="_Toc184986193"/>
      <w:r w:rsidRPr="0011173B">
        <w:rPr>
          <w:lang w:val="es-419"/>
        </w:rPr>
        <w:t xml:space="preserve">PARTE 3: </w:t>
      </w:r>
      <w:r w:rsidR="00510142" w:rsidRPr="0011173B">
        <w:rPr>
          <w:lang w:val="es-419"/>
        </w:rPr>
        <w:t>PROYECTO DE CONTRATO</w:t>
      </w:r>
      <w:bookmarkEnd w:id="9"/>
    </w:p>
    <w:p w14:paraId="1121470F" w14:textId="2818974A" w:rsidR="00581958" w:rsidRPr="009D69B6" w:rsidRDefault="00581958" w:rsidP="009D69B6">
      <w:pPr>
        <w:pStyle w:val="Titre2"/>
        <w:rPr>
          <w:b/>
        </w:rPr>
      </w:pPr>
      <w:bookmarkStart w:id="10" w:name="_Toc11430523"/>
      <w:bookmarkStart w:id="11" w:name="_Toc184986194"/>
      <w:r w:rsidRPr="009D69B6">
        <w:rPr>
          <w:b/>
        </w:rPr>
        <w:lastRenderedPageBreak/>
        <w:t>I – MODEL</w:t>
      </w:r>
      <w:r w:rsidR="00094227" w:rsidRPr="009D69B6">
        <w:rPr>
          <w:b/>
        </w:rPr>
        <w:t>O</w:t>
      </w:r>
      <w:r w:rsidRPr="009D69B6">
        <w:rPr>
          <w:b/>
        </w:rPr>
        <w:t xml:space="preserve"> DE CONTRAT</w:t>
      </w:r>
      <w:bookmarkEnd w:id="10"/>
      <w:r w:rsidR="00094227" w:rsidRPr="009D69B6">
        <w:rPr>
          <w:b/>
        </w:rPr>
        <w:t>O</w:t>
      </w:r>
      <w:bookmarkEnd w:id="11"/>
    </w:p>
    <w:p w14:paraId="44AFB289" w14:textId="77777777" w:rsidR="00581958" w:rsidRPr="0011173B" w:rsidRDefault="00581958" w:rsidP="00581958"/>
    <w:p w14:paraId="2361126E" w14:textId="0D39092F" w:rsidR="00581958" w:rsidRDefault="00581958" w:rsidP="00581958">
      <w:pPr>
        <w:rPr>
          <w:i/>
        </w:rPr>
      </w:pPr>
      <w:r w:rsidRPr="00710BBB">
        <w:rPr>
          <w:i/>
          <w:highlight w:val="yellow"/>
        </w:rPr>
        <w:t>[</w:t>
      </w:r>
      <w:r w:rsidR="0011173B" w:rsidRPr="00710BBB">
        <w:rPr>
          <w:i/>
          <w:highlight w:val="yellow"/>
        </w:rPr>
        <w:t xml:space="preserve">El texto </w:t>
      </w:r>
      <w:r w:rsidRPr="00710BBB">
        <w:rPr>
          <w:i/>
          <w:highlight w:val="yellow"/>
        </w:rPr>
        <w:t>entre c</w:t>
      </w:r>
      <w:r w:rsidR="0011173B" w:rsidRPr="00710BBB">
        <w:rPr>
          <w:i/>
          <w:highlight w:val="yellow"/>
        </w:rPr>
        <w:t>orchetes</w:t>
      </w:r>
      <w:r w:rsidR="00B55A35" w:rsidRPr="00710BBB">
        <w:rPr>
          <w:i/>
          <w:highlight w:val="yellow"/>
        </w:rPr>
        <w:t xml:space="preserve"> </w:t>
      </w:r>
      <w:r w:rsidR="00456EE6">
        <w:rPr>
          <w:i/>
          <w:highlight w:val="yellow"/>
        </w:rPr>
        <w:t xml:space="preserve">se da </w:t>
      </w:r>
      <w:r w:rsidR="00B55A35" w:rsidRPr="00710BBB">
        <w:rPr>
          <w:i/>
          <w:highlight w:val="yellow"/>
        </w:rPr>
        <w:t>a modo de recomendaci</w:t>
      </w:r>
      <w:r w:rsidR="00710BBB" w:rsidRPr="00710BBB">
        <w:rPr>
          <w:i/>
          <w:highlight w:val="yellow"/>
        </w:rPr>
        <w:t>ón y deberá suprimirse</w:t>
      </w:r>
      <w:r w:rsidR="00710BBB">
        <w:rPr>
          <w:i/>
          <w:highlight w:val="yellow"/>
        </w:rPr>
        <w:t xml:space="preserve"> en el texto final</w:t>
      </w:r>
      <w:r w:rsidRPr="00710BBB">
        <w:rPr>
          <w:i/>
          <w:highlight w:val="yellow"/>
        </w:rPr>
        <w:t>]</w:t>
      </w:r>
    </w:p>
    <w:p w14:paraId="2B047A69" w14:textId="72CD1234" w:rsidR="00581958" w:rsidRPr="002D6F56" w:rsidRDefault="00CA4534" w:rsidP="00581958">
      <w:r w:rsidRPr="002D6F56">
        <w:t>El presente contrato</w:t>
      </w:r>
      <w:r w:rsidR="00581958" w:rsidRPr="002D6F56">
        <w:t xml:space="preserve"> (</w:t>
      </w:r>
      <w:r w:rsidR="0051796C" w:rsidRPr="002D6F56">
        <w:t xml:space="preserve">en </w:t>
      </w:r>
      <w:r w:rsidR="0032566E">
        <w:t>adelante</w:t>
      </w:r>
      <w:r w:rsidR="0051796C" w:rsidRPr="002D6F56">
        <w:t xml:space="preserve"> </w:t>
      </w:r>
      <w:r w:rsidR="00D43256" w:rsidRPr="002D6F56">
        <w:t xml:space="preserve">el </w:t>
      </w:r>
      <w:r w:rsidR="00581958" w:rsidRPr="002D6F56">
        <w:t>"</w:t>
      </w:r>
      <w:r w:rsidR="00581958" w:rsidRPr="002D6F56">
        <w:rPr>
          <w:b/>
        </w:rPr>
        <w:t>Contrat</w:t>
      </w:r>
      <w:r w:rsidR="00D43256" w:rsidRPr="002D6F56">
        <w:rPr>
          <w:b/>
        </w:rPr>
        <w:t>o</w:t>
      </w:r>
      <w:r w:rsidR="00581958" w:rsidRPr="002D6F56">
        <w:t xml:space="preserve">") </w:t>
      </w:r>
      <w:r w:rsidR="00A3109C" w:rsidRPr="002D6F56">
        <w:t>se celebra el</w:t>
      </w:r>
      <w:r w:rsidR="00581958" w:rsidRPr="002D6F56">
        <w:t xml:space="preserve"> </w:t>
      </w:r>
      <w:r w:rsidR="00581958" w:rsidRPr="00585D2D">
        <w:rPr>
          <w:i/>
          <w:highlight w:val="yellow"/>
        </w:rPr>
        <w:t>[</w:t>
      </w:r>
      <w:r w:rsidR="00585D2D" w:rsidRPr="00585D2D">
        <w:rPr>
          <w:i/>
          <w:highlight w:val="yellow"/>
        </w:rPr>
        <w:t>número</w:t>
      </w:r>
      <w:r w:rsidR="00581958" w:rsidRPr="002D6F56">
        <w:rPr>
          <w:i/>
        </w:rPr>
        <w:t>]</w:t>
      </w:r>
      <w:r w:rsidR="00581958" w:rsidRPr="002D6F56">
        <w:t xml:space="preserve"> </w:t>
      </w:r>
      <w:r w:rsidR="009E7812" w:rsidRPr="002D6F56">
        <w:t>día del</w:t>
      </w:r>
      <w:r w:rsidR="00581958" w:rsidRPr="002D6F56">
        <w:t xml:space="preserve"> </w:t>
      </w:r>
      <w:r w:rsidR="00581958" w:rsidRPr="002D6F56">
        <w:rPr>
          <w:i/>
        </w:rPr>
        <w:t>[</w:t>
      </w:r>
      <w:r w:rsidR="00581958" w:rsidRPr="0032566E">
        <w:rPr>
          <w:i/>
          <w:highlight w:val="yellow"/>
        </w:rPr>
        <w:t>m</w:t>
      </w:r>
      <w:r w:rsidR="009E7812" w:rsidRPr="0032566E">
        <w:rPr>
          <w:i/>
          <w:highlight w:val="yellow"/>
        </w:rPr>
        <w:t>es</w:t>
      </w:r>
      <w:r w:rsidR="00581958" w:rsidRPr="002D6F56">
        <w:rPr>
          <w:i/>
        </w:rPr>
        <w:t>]</w:t>
      </w:r>
      <w:r w:rsidR="00581958" w:rsidRPr="002D6F56">
        <w:t xml:space="preserve"> de </w:t>
      </w:r>
      <w:r w:rsidR="00581958" w:rsidRPr="002D6F56">
        <w:rPr>
          <w:i/>
        </w:rPr>
        <w:t>[</w:t>
      </w:r>
      <w:r w:rsidR="00581958" w:rsidRPr="002D6F56">
        <w:rPr>
          <w:i/>
          <w:highlight w:val="yellow"/>
        </w:rPr>
        <w:t>a</w:t>
      </w:r>
      <w:r w:rsidR="009E7812" w:rsidRPr="002D6F56">
        <w:rPr>
          <w:i/>
          <w:highlight w:val="yellow"/>
        </w:rPr>
        <w:t>ño</w:t>
      </w:r>
      <w:r w:rsidR="00581958" w:rsidRPr="002D6F56">
        <w:rPr>
          <w:i/>
        </w:rPr>
        <w:t>]</w:t>
      </w:r>
      <w:r w:rsidR="00581958" w:rsidRPr="002D6F56">
        <w:t xml:space="preserve">, entre, </w:t>
      </w:r>
      <w:r w:rsidR="002D6F56">
        <w:t>por una parte</w:t>
      </w:r>
      <w:r w:rsidR="00581958" w:rsidRPr="002D6F56">
        <w:t xml:space="preserve">, </w:t>
      </w:r>
      <w:r w:rsidR="00581958" w:rsidRPr="002D6F56">
        <w:rPr>
          <w:i/>
        </w:rPr>
        <w:t>[</w:t>
      </w:r>
      <w:r w:rsidR="00581958" w:rsidRPr="002D6F56">
        <w:rPr>
          <w:i/>
          <w:highlight w:val="yellow"/>
        </w:rPr>
        <w:t>nom</w:t>
      </w:r>
      <w:r w:rsidR="002D6F56">
        <w:rPr>
          <w:i/>
          <w:highlight w:val="yellow"/>
        </w:rPr>
        <w:t>bre</w:t>
      </w:r>
      <w:r w:rsidR="00581958" w:rsidRPr="002D6F56">
        <w:rPr>
          <w:i/>
          <w:highlight w:val="yellow"/>
        </w:rPr>
        <w:t xml:space="preserve"> d</w:t>
      </w:r>
      <w:r w:rsidR="002D6F56">
        <w:rPr>
          <w:i/>
          <w:highlight w:val="yellow"/>
        </w:rPr>
        <w:t>el</w:t>
      </w:r>
      <w:r w:rsidR="00581958" w:rsidRPr="002D6F56">
        <w:rPr>
          <w:i/>
          <w:highlight w:val="yellow"/>
        </w:rPr>
        <w:t xml:space="preserve"> Client</w:t>
      </w:r>
      <w:r w:rsidR="002D6F56">
        <w:rPr>
          <w:i/>
        </w:rPr>
        <w:t>e</w:t>
      </w:r>
      <w:r w:rsidR="00581958" w:rsidRPr="002D6F56">
        <w:rPr>
          <w:i/>
        </w:rPr>
        <w:t>]</w:t>
      </w:r>
      <w:r w:rsidR="00581958" w:rsidRPr="002D6F56">
        <w:t xml:space="preserve"> (</w:t>
      </w:r>
      <w:r w:rsidR="002D6F56">
        <w:t xml:space="preserve">en </w:t>
      </w:r>
      <w:r w:rsidR="0032566E">
        <w:t>adelante</w:t>
      </w:r>
      <w:r w:rsidR="002D6F56">
        <w:t xml:space="preserve"> el</w:t>
      </w:r>
      <w:r w:rsidR="00581958" w:rsidRPr="002D6F56">
        <w:t xml:space="preserve"> "</w:t>
      </w:r>
      <w:r w:rsidR="00581958" w:rsidRPr="002D6F56">
        <w:rPr>
          <w:b/>
        </w:rPr>
        <w:t>Client</w:t>
      </w:r>
      <w:r w:rsidR="002D6F56">
        <w:rPr>
          <w:b/>
        </w:rPr>
        <w:t>e</w:t>
      </w:r>
      <w:r w:rsidR="00581958" w:rsidRPr="002D6F56">
        <w:t xml:space="preserve">") </w:t>
      </w:r>
      <w:r w:rsidR="002D6F56">
        <w:t>y</w:t>
      </w:r>
      <w:r w:rsidR="00581958" w:rsidRPr="002D6F56">
        <w:t xml:space="preserve">, </w:t>
      </w:r>
      <w:r w:rsidR="00AE6C0C">
        <w:t>por la otra</w:t>
      </w:r>
      <w:r w:rsidR="00581958" w:rsidRPr="002D6F56">
        <w:t xml:space="preserve">, </w:t>
      </w:r>
      <w:r w:rsidR="00581958" w:rsidRPr="002D6F56">
        <w:rPr>
          <w:i/>
        </w:rPr>
        <w:t>[</w:t>
      </w:r>
      <w:r w:rsidR="00581958" w:rsidRPr="002D6F56">
        <w:rPr>
          <w:i/>
          <w:highlight w:val="yellow"/>
        </w:rPr>
        <w:t>nom</w:t>
      </w:r>
      <w:r w:rsidR="00AE6C0C">
        <w:rPr>
          <w:i/>
          <w:highlight w:val="yellow"/>
        </w:rPr>
        <w:t>bre</w:t>
      </w:r>
      <w:r w:rsidR="00581958" w:rsidRPr="002D6F56">
        <w:rPr>
          <w:i/>
          <w:highlight w:val="yellow"/>
        </w:rPr>
        <w:t xml:space="preserve"> d</w:t>
      </w:r>
      <w:r w:rsidR="00AE6C0C">
        <w:rPr>
          <w:i/>
          <w:highlight w:val="yellow"/>
        </w:rPr>
        <w:t>el Consultor</w:t>
      </w:r>
      <w:r w:rsidR="00581958" w:rsidRPr="002D6F56">
        <w:rPr>
          <w:i/>
          <w:highlight w:val="yellow"/>
        </w:rPr>
        <w:t>]</w:t>
      </w:r>
      <w:r w:rsidR="00581958" w:rsidRPr="002D6F56">
        <w:rPr>
          <w:highlight w:val="yellow"/>
        </w:rPr>
        <w:t xml:space="preserve"> </w:t>
      </w:r>
      <w:r w:rsidR="00581958" w:rsidRPr="002D6F56">
        <w:t>(</w:t>
      </w:r>
      <w:r w:rsidR="00AE6C0C">
        <w:t xml:space="preserve">en </w:t>
      </w:r>
      <w:r w:rsidR="0032566E">
        <w:t>adelante</w:t>
      </w:r>
      <w:r w:rsidR="00AE6C0C">
        <w:t xml:space="preserve"> el</w:t>
      </w:r>
      <w:r w:rsidR="00581958" w:rsidRPr="002D6F56">
        <w:t xml:space="preserve"> "</w:t>
      </w:r>
      <w:r w:rsidR="00581958" w:rsidRPr="002D6F56">
        <w:rPr>
          <w:b/>
        </w:rPr>
        <w:t>Consult</w:t>
      </w:r>
      <w:r w:rsidR="00AE6C0C">
        <w:rPr>
          <w:b/>
        </w:rPr>
        <w:t>or</w:t>
      </w:r>
      <w:r w:rsidR="00961BA1">
        <w:t>"), en adelante las “</w:t>
      </w:r>
      <w:r w:rsidR="00961BA1" w:rsidRPr="00961BA1">
        <w:rPr>
          <w:b/>
        </w:rPr>
        <w:t>Partes</w:t>
      </w:r>
      <w:r w:rsidR="00961BA1">
        <w:t>”.</w:t>
      </w:r>
    </w:p>
    <w:p w14:paraId="400AADF9" w14:textId="6DB508DF" w:rsidR="00E91813" w:rsidRPr="00970E40" w:rsidRDefault="00E91813" w:rsidP="00F26565">
      <w:pPr>
        <w:rPr>
          <w:highlight w:val="yellow"/>
        </w:rPr>
      </w:pPr>
      <w:r w:rsidRPr="00970E40">
        <w:rPr>
          <w:highlight w:val="yellow"/>
        </w:rPr>
        <w:t>[Nota: Si el Consultor consiste e</w:t>
      </w:r>
      <w:r w:rsidR="00AD78A0" w:rsidRPr="00970E40">
        <w:rPr>
          <w:highlight w:val="yellow"/>
        </w:rPr>
        <w:t>n</w:t>
      </w:r>
      <w:r w:rsidRPr="00970E40">
        <w:rPr>
          <w:highlight w:val="yellow"/>
        </w:rPr>
        <w:t xml:space="preserve"> más de una entidad, lo anterior debe modificarse parcialmente para que quede así: "</w:t>
      </w:r>
      <w:proofErr w:type="gramStart"/>
      <w:r w:rsidRPr="00970E40">
        <w:rPr>
          <w:highlight w:val="yellow"/>
        </w:rPr>
        <w:t>…(</w:t>
      </w:r>
      <w:proofErr w:type="gramEnd"/>
      <w:r w:rsidRPr="00970E40">
        <w:rPr>
          <w:highlight w:val="yellow"/>
        </w:rPr>
        <w:t>en</w:t>
      </w:r>
      <w:r w:rsidR="00AD78A0" w:rsidRPr="00970E40">
        <w:rPr>
          <w:highlight w:val="yellow"/>
        </w:rPr>
        <w:t xml:space="preserve"> </w:t>
      </w:r>
      <w:r w:rsidR="0032566E">
        <w:rPr>
          <w:highlight w:val="yellow"/>
        </w:rPr>
        <w:t>adelante</w:t>
      </w:r>
      <w:r w:rsidR="00AD6D35" w:rsidRPr="00970E40">
        <w:rPr>
          <w:highlight w:val="yellow"/>
        </w:rPr>
        <w:t xml:space="preserve"> el</w:t>
      </w:r>
      <w:r w:rsidRPr="00970E40">
        <w:rPr>
          <w:highlight w:val="yellow"/>
        </w:rPr>
        <w:t xml:space="preserve"> "Cliente") y, de otra parte, una APCA [nombre de la APCA] consistente de las siguientes entidades, cada </w:t>
      </w:r>
      <w:r w:rsidR="000743C9" w:rsidRPr="00970E40">
        <w:rPr>
          <w:highlight w:val="yellow"/>
        </w:rPr>
        <w:t>una de las cuales</w:t>
      </w:r>
      <w:r w:rsidRPr="00970E40">
        <w:rPr>
          <w:highlight w:val="yellow"/>
        </w:rPr>
        <w:t xml:space="preserve"> será conjunta y solidariamente responsable ante el Cliente </w:t>
      </w:r>
      <w:r w:rsidR="00075C2C" w:rsidRPr="00970E40">
        <w:rPr>
          <w:highlight w:val="yellow"/>
        </w:rPr>
        <w:t>de la ejecución de</w:t>
      </w:r>
      <w:r w:rsidRPr="00970E40">
        <w:rPr>
          <w:highlight w:val="yellow"/>
        </w:rPr>
        <w:t xml:space="preserve"> todas las obligaciones </w:t>
      </w:r>
      <w:r w:rsidR="0094743E" w:rsidRPr="00970E40">
        <w:rPr>
          <w:highlight w:val="yellow"/>
        </w:rPr>
        <w:t>contractuales</w:t>
      </w:r>
      <w:r w:rsidRPr="00970E40">
        <w:rPr>
          <w:highlight w:val="yellow"/>
        </w:rPr>
        <w:t xml:space="preserve">, es decir [nombre del miembro] y [nombre del miembro] (en </w:t>
      </w:r>
      <w:r w:rsidR="0032566E">
        <w:rPr>
          <w:highlight w:val="yellow"/>
        </w:rPr>
        <w:t>adelante</w:t>
      </w:r>
      <w:r w:rsidR="00167A03" w:rsidRPr="00970E40">
        <w:rPr>
          <w:highlight w:val="yellow"/>
        </w:rPr>
        <w:t xml:space="preserve"> el</w:t>
      </w:r>
      <w:r w:rsidRPr="00970E40">
        <w:rPr>
          <w:highlight w:val="yellow"/>
        </w:rPr>
        <w:t xml:space="preserve"> "Consultor")."]</w:t>
      </w:r>
    </w:p>
    <w:p w14:paraId="4AE71BA3" w14:textId="55223F6F" w:rsidR="00581958" w:rsidRPr="00C561CC" w:rsidRDefault="00970E40" w:rsidP="00581958">
      <w:r>
        <w:t>CONSIDERANDO</w:t>
      </w:r>
      <w:r w:rsidR="00581958" w:rsidRPr="00C561CC">
        <w:t>:</w:t>
      </w:r>
    </w:p>
    <w:p w14:paraId="1F1C0CEA" w14:textId="1DE858DF" w:rsidR="00581958" w:rsidRPr="002E1CC6" w:rsidRDefault="002E1CC6" w:rsidP="00E3360F">
      <w:pPr>
        <w:pStyle w:val="Paragraphedeliste"/>
        <w:numPr>
          <w:ilvl w:val="0"/>
          <w:numId w:val="50"/>
        </w:numPr>
        <w:tabs>
          <w:tab w:val="clear" w:pos="720"/>
          <w:tab w:val="clear" w:pos="8640"/>
        </w:tabs>
        <w:suppressAutoHyphens/>
        <w:overflowPunct w:val="0"/>
        <w:autoSpaceDE w:val="0"/>
        <w:autoSpaceDN w:val="0"/>
        <w:adjustRightInd w:val="0"/>
        <w:spacing w:after="142" w:line="240" w:lineRule="atLeast"/>
        <w:contextualSpacing w:val="0"/>
        <w:textAlignment w:val="baseline"/>
      </w:pPr>
      <w:r w:rsidRPr="002E1CC6">
        <w:t xml:space="preserve">Que el Cliente ha solicitado al Consultor la prestación de </w:t>
      </w:r>
      <w:r w:rsidR="00823155">
        <w:t>ciertos</w:t>
      </w:r>
      <w:r w:rsidR="00823155" w:rsidRPr="002E1CC6">
        <w:t xml:space="preserve"> </w:t>
      </w:r>
      <w:r w:rsidRPr="002E1CC6">
        <w:t xml:space="preserve">servicios de consultoría, definidos en los Términos de Referencia contenidos en el </w:t>
      </w:r>
      <w:r w:rsidRPr="002E1CC6">
        <w:rPr>
          <w:b/>
          <w:bCs/>
        </w:rPr>
        <w:t>A</w:t>
      </w:r>
      <w:r w:rsidR="00985840">
        <w:rPr>
          <w:b/>
          <w:bCs/>
        </w:rPr>
        <w:t>nexo</w:t>
      </w:r>
      <w:r w:rsidRPr="002E1CC6">
        <w:rPr>
          <w:b/>
          <w:bCs/>
        </w:rPr>
        <w:t xml:space="preserve"> A</w:t>
      </w:r>
      <w:r w:rsidRPr="002E1CC6">
        <w:t xml:space="preserve"> del Contrato (en</w:t>
      </w:r>
      <w:r w:rsidR="0057699B">
        <w:t xml:space="preserve"> lo sucesivo</w:t>
      </w:r>
      <w:r w:rsidRPr="002E1CC6">
        <w:t xml:space="preserve"> los "</w:t>
      </w:r>
      <w:r w:rsidRPr="002E1CC6">
        <w:rPr>
          <w:b/>
          <w:bCs/>
        </w:rPr>
        <w:t>Servicios</w:t>
      </w:r>
      <w:r w:rsidRPr="002E1CC6">
        <w:t>")</w:t>
      </w:r>
      <w:r w:rsidR="00581958" w:rsidRPr="002E1CC6">
        <w:t>;</w:t>
      </w:r>
    </w:p>
    <w:p w14:paraId="5636ACE1" w14:textId="48A39676" w:rsidR="002E2EFE" w:rsidRDefault="002E2EFE" w:rsidP="00E3360F">
      <w:pPr>
        <w:pStyle w:val="Paragraphedeliste"/>
        <w:numPr>
          <w:ilvl w:val="0"/>
          <w:numId w:val="50"/>
        </w:numPr>
        <w:suppressAutoHyphens/>
        <w:overflowPunct w:val="0"/>
        <w:autoSpaceDE w:val="0"/>
        <w:autoSpaceDN w:val="0"/>
        <w:adjustRightInd w:val="0"/>
        <w:spacing w:line="240" w:lineRule="atLeast"/>
      </w:pPr>
      <w:r w:rsidRPr="002E2EFE">
        <w:t xml:space="preserve">Que el Consultor, habiendo </w:t>
      </w:r>
      <w:r w:rsidR="00823155">
        <w:t>declarado</w:t>
      </w:r>
      <w:r w:rsidR="00823155" w:rsidRPr="002E2EFE">
        <w:t xml:space="preserve"> </w:t>
      </w:r>
      <w:r w:rsidRPr="002E2EFE">
        <w:t>al Cliente que posee las aptitudes profesionales, experiencia y recursos técnicos necesarios, ha convenido en prestar los Servicios en los términos y condiciones estipulados en el Contrato;</w:t>
      </w:r>
    </w:p>
    <w:p w14:paraId="465B9683" w14:textId="77777777" w:rsidR="007261D9" w:rsidRPr="002E2EFE" w:rsidRDefault="007261D9" w:rsidP="007261D9">
      <w:pPr>
        <w:pStyle w:val="Paragraphedeliste"/>
        <w:suppressAutoHyphens/>
        <w:overflowPunct w:val="0"/>
        <w:autoSpaceDE w:val="0"/>
        <w:autoSpaceDN w:val="0"/>
        <w:adjustRightInd w:val="0"/>
        <w:spacing w:line="240" w:lineRule="atLeast"/>
      </w:pPr>
    </w:p>
    <w:p w14:paraId="2B4A2B78" w14:textId="3B3BAAC3" w:rsidR="00070291" w:rsidRPr="00070291" w:rsidRDefault="00070291" w:rsidP="00823155">
      <w:pPr>
        <w:pStyle w:val="Paragraphedeliste"/>
        <w:numPr>
          <w:ilvl w:val="0"/>
          <w:numId w:val="50"/>
        </w:numPr>
        <w:tabs>
          <w:tab w:val="clear" w:pos="720"/>
          <w:tab w:val="clear" w:pos="8640"/>
        </w:tabs>
        <w:suppressAutoHyphens/>
        <w:overflowPunct w:val="0"/>
        <w:autoSpaceDE w:val="0"/>
        <w:autoSpaceDN w:val="0"/>
        <w:adjustRightInd w:val="0"/>
        <w:spacing w:after="142" w:line="240" w:lineRule="atLeast"/>
        <w:contextualSpacing w:val="0"/>
        <w:textAlignment w:val="baseline"/>
      </w:pPr>
      <w:r w:rsidRPr="00070291">
        <w:t xml:space="preserve">Que el Cliente ha recibido </w:t>
      </w:r>
      <w:r w:rsidRPr="002E7BB1">
        <w:rPr>
          <w:i/>
          <w:iCs/>
          <w:highlight w:val="yellow"/>
        </w:rPr>
        <w:t>[o ha solicitado</w:t>
      </w:r>
      <w:r w:rsidRPr="00070291">
        <w:rPr>
          <w:i/>
          <w:iCs/>
        </w:rPr>
        <w:t>]</w:t>
      </w:r>
      <w:r w:rsidRPr="00070291">
        <w:t xml:space="preserve"> </w:t>
      </w:r>
      <w:r w:rsidR="00884C39">
        <w:t>un financiamiento</w:t>
      </w:r>
      <w:r w:rsidRPr="00070291">
        <w:t xml:space="preserve"> de la </w:t>
      </w:r>
      <w:r w:rsidRPr="00070291">
        <w:rPr>
          <w:i/>
          <w:iCs/>
        </w:rPr>
        <w:t xml:space="preserve">Agence </w:t>
      </w:r>
      <w:proofErr w:type="spellStart"/>
      <w:r w:rsidRPr="00070291">
        <w:rPr>
          <w:i/>
          <w:iCs/>
        </w:rPr>
        <w:t>Française</w:t>
      </w:r>
      <w:proofErr w:type="spellEnd"/>
      <w:r w:rsidRPr="00070291">
        <w:rPr>
          <w:i/>
          <w:iCs/>
        </w:rPr>
        <w:t xml:space="preserve"> de </w:t>
      </w:r>
      <w:proofErr w:type="spellStart"/>
      <w:r w:rsidRPr="00070291">
        <w:rPr>
          <w:i/>
          <w:iCs/>
        </w:rPr>
        <w:t>Développement</w:t>
      </w:r>
      <w:proofErr w:type="spellEnd"/>
      <w:r w:rsidRPr="00070291">
        <w:t xml:space="preserve"> (en </w:t>
      </w:r>
      <w:r w:rsidR="002E7BB1">
        <w:t>lo sucesivo</w:t>
      </w:r>
      <w:r w:rsidRPr="00070291">
        <w:t xml:space="preserve"> la "</w:t>
      </w:r>
      <w:r w:rsidRPr="00070291">
        <w:rPr>
          <w:b/>
          <w:bCs/>
        </w:rPr>
        <w:t>AFD</w:t>
      </w:r>
      <w:r w:rsidRPr="00070291">
        <w:t>") para c</w:t>
      </w:r>
      <w:r w:rsidR="00884C39">
        <w:t>ontribuir al financiamiento d</w:t>
      </w:r>
      <w:r w:rsidRPr="00070291">
        <w:t>el costo de los Servicios y se propone utilizar una</w:t>
      </w:r>
      <w:r w:rsidR="00134741">
        <w:t xml:space="preserve"> parte de este financiamiento</w:t>
      </w:r>
      <w:r w:rsidRPr="00070291">
        <w:t xml:space="preserve"> para efectuar pagos elegibles bajo el Contrato, quedando entendido que (i) los pagos por la AFD se harán solo a solicitud del Cliente y mediante aprobación de la AFD, (</w:t>
      </w:r>
      <w:proofErr w:type="spellStart"/>
      <w:r w:rsidRPr="00070291">
        <w:t>ii</w:t>
      </w:r>
      <w:proofErr w:type="spellEnd"/>
      <w:r w:rsidRPr="00070291">
        <w:t>) dichos pagos estarán sujetos, en todos sus aspectos, a los términos y condiciones del convenio de f</w:t>
      </w:r>
      <w:r w:rsidR="002058BC">
        <w:t>inanciamiento</w:t>
      </w:r>
      <w:r w:rsidRPr="00070291">
        <w:t xml:space="preserve"> entre el Cliente y la AFD, y (</w:t>
      </w:r>
      <w:proofErr w:type="spellStart"/>
      <w:r w:rsidRPr="00070291">
        <w:t>iii</w:t>
      </w:r>
      <w:proofErr w:type="spellEnd"/>
      <w:r w:rsidRPr="00070291">
        <w:t xml:space="preserve">) nadie más que </w:t>
      </w:r>
      <w:r w:rsidR="00605983">
        <w:t>a</w:t>
      </w:r>
      <w:r w:rsidRPr="00070291">
        <w:t xml:space="preserve">l Cliente </w:t>
      </w:r>
      <w:r w:rsidR="00823155">
        <w:t xml:space="preserve">se le </w:t>
      </w:r>
      <w:r w:rsidRPr="00070291">
        <w:t xml:space="preserve">podrá </w:t>
      </w:r>
      <w:r w:rsidR="00605983">
        <w:t>atribuir el ejercicio de cualquiera de los</w:t>
      </w:r>
      <w:r w:rsidR="00605983" w:rsidRPr="00070291">
        <w:t xml:space="preserve"> </w:t>
      </w:r>
      <w:r w:rsidRPr="00070291">
        <w:t>derecho</w:t>
      </w:r>
      <w:r w:rsidR="00605983">
        <w:t>s</w:t>
      </w:r>
      <w:r w:rsidRPr="00070291">
        <w:t xml:space="preserve"> </w:t>
      </w:r>
      <w:r w:rsidR="00605983">
        <w:t>establecidos en el</w:t>
      </w:r>
      <w:r w:rsidRPr="00070291">
        <w:t xml:space="preserve"> convenio</w:t>
      </w:r>
      <w:r w:rsidR="0000422D">
        <w:t xml:space="preserve"> de financiamiento</w:t>
      </w:r>
      <w:r w:rsidRPr="00070291">
        <w:t xml:space="preserve"> ni </w:t>
      </w:r>
      <w:r w:rsidR="00823155" w:rsidRPr="00823155">
        <w:t>podrá reclamar ser titular de una deuda sobre el financiamiento.</w:t>
      </w:r>
    </w:p>
    <w:p w14:paraId="26206123" w14:textId="7B12C59D" w:rsidR="00581958" w:rsidRPr="00282283" w:rsidRDefault="00282283" w:rsidP="00581958">
      <w:r w:rsidRPr="00282283">
        <w:t xml:space="preserve">POR </w:t>
      </w:r>
      <w:r w:rsidR="00605983">
        <w:t>LO TANTO</w:t>
      </w:r>
      <w:r w:rsidR="00581958" w:rsidRPr="00282283">
        <w:t>, l</w:t>
      </w:r>
      <w:r w:rsidRPr="00282283">
        <w:t>a</w:t>
      </w:r>
      <w:r w:rsidR="00581958" w:rsidRPr="00282283">
        <w:t xml:space="preserve">s Partes </w:t>
      </w:r>
      <w:r w:rsidRPr="00282283">
        <w:t>han convenido lo</w:t>
      </w:r>
      <w:r>
        <w:t xml:space="preserve"> siguiente</w:t>
      </w:r>
      <w:r w:rsidR="00581958" w:rsidRPr="00282283">
        <w:t>:</w:t>
      </w:r>
    </w:p>
    <w:p w14:paraId="433B4F1C" w14:textId="4DA36E31" w:rsidR="00581958" w:rsidRPr="007D571E" w:rsidRDefault="00581958" w:rsidP="00487A1F">
      <w:pPr>
        <w:pStyle w:val="Paragraphedeliste"/>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7D571E">
        <w:t>L</w:t>
      </w:r>
      <w:r w:rsidR="00904052" w:rsidRPr="007D571E">
        <w:t>o</w:t>
      </w:r>
      <w:r w:rsidRPr="007D571E">
        <w:t>s document</w:t>
      </w:r>
      <w:r w:rsidR="00904052" w:rsidRPr="007D571E">
        <w:t>o</w:t>
      </w:r>
      <w:r w:rsidRPr="007D571E">
        <w:t xml:space="preserve">s </w:t>
      </w:r>
      <w:r w:rsidR="00457CEB" w:rsidRPr="007D571E">
        <w:t xml:space="preserve">adjuntos </w:t>
      </w:r>
      <w:r w:rsidR="00DA0A9C">
        <w:t>siguientes</w:t>
      </w:r>
      <w:r w:rsidR="00457CEB" w:rsidRPr="007D571E">
        <w:t xml:space="preserve"> </w:t>
      </w:r>
      <w:r w:rsidRPr="007D571E">
        <w:t>s</w:t>
      </w:r>
      <w:r w:rsidR="00457CEB" w:rsidRPr="007D571E">
        <w:t>e considerarán parte integral del</w:t>
      </w:r>
      <w:r w:rsidR="007D571E" w:rsidRPr="007D571E">
        <w:t xml:space="preserve"> Co</w:t>
      </w:r>
      <w:r w:rsidR="007D571E">
        <w:t>ntrato</w:t>
      </w:r>
      <w:r w:rsidRPr="007D571E">
        <w:t>:</w:t>
      </w:r>
    </w:p>
    <w:p w14:paraId="5556C561" w14:textId="09406A1A" w:rsidR="00581958" w:rsidRPr="00921E01" w:rsidRDefault="00E71FE9" w:rsidP="00487A1F">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921E01">
        <w:t xml:space="preserve">Las </w:t>
      </w:r>
      <w:r w:rsidR="00581958" w:rsidRPr="00921E01">
        <w:t>Condi</w:t>
      </w:r>
      <w:r w:rsidRPr="00921E01">
        <w:t>ciones del Contrato</w:t>
      </w:r>
      <w:r w:rsidR="00581958" w:rsidRPr="00921E01">
        <w:t xml:space="preserve">, </w:t>
      </w:r>
      <w:r w:rsidRPr="00921E01">
        <w:t>incluido el Anexo 1</w:t>
      </w:r>
      <w:r w:rsidR="00581958" w:rsidRPr="00921E01">
        <w:t xml:space="preserve"> (</w:t>
      </w:r>
      <w:r w:rsidR="00921E01" w:rsidRPr="00921E01">
        <w:t xml:space="preserve">Política de la </w:t>
      </w:r>
      <w:r w:rsidR="00581958" w:rsidRPr="00921E01">
        <w:t xml:space="preserve">AFD </w:t>
      </w:r>
      <w:r w:rsidR="00AD5723">
        <w:t>–</w:t>
      </w:r>
      <w:r w:rsidR="00581958" w:rsidRPr="00921E01">
        <w:t xml:space="preserve"> Pr</w:t>
      </w:r>
      <w:r w:rsidR="00921E01" w:rsidRPr="00921E01">
        <w:t>ácticas</w:t>
      </w:r>
      <w:r w:rsidR="00AD5723">
        <w:t xml:space="preserve"> prohibidas</w:t>
      </w:r>
      <w:r w:rsidR="00581958" w:rsidRPr="00921E01">
        <w:t xml:space="preserve"> – Responsabili</w:t>
      </w:r>
      <w:r w:rsidR="00AD5723">
        <w:t>dad ambiental y social</w:t>
      </w:r>
      <w:r w:rsidR="00581958" w:rsidRPr="00921E01">
        <w:t>).</w:t>
      </w:r>
    </w:p>
    <w:p w14:paraId="1193E5F0" w14:textId="1952FC1C" w:rsidR="00581958" w:rsidRPr="00C561CC" w:rsidRDefault="00581958" w:rsidP="00487A1F">
      <w:pPr>
        <w:pStyle w:val="Paragraphedeliste"/>
        <w:numPr>
          <w:ilvl w:val="0"/>
          <w:numId w:val="20"/>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C561CC">
        <w:t>L</w:t>
      </w:r>
      <w:r w:rsidR="005F2E94">
        <w:t>o</w:t>
      </w:r>
      <w:r w:rsidRPr="00C561CC">
        <w:t>s Anex</w:t>
      </w:r>
      <w:r w:rsidR="005F2E94">
        <w:t>o</w:t>
      </w:r>
      <w:r w:rsidRPr="00C561CC">
        <w:t>s:</w:t>
      </w:r>
    </w:p>
    <w:p w14:paraId="71E8F00A" w14:textId="468E4B4B" w:rsidR="00581958" w:rsidRPr="00D54188" w:rsidRDefault="00581958" w:rsidP="00487A1F">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pPr>
      <w:r w:rsidRPr="00D54188">
        <w:t>An</w:t>
      </w:r>
      <w:r w:rsidR="00C54247" w:rsidRPr="00D54188">
        <w:t>exo</w:t>
      </w:r>
      <w:r w:rsidRPr="00D54188">
        <w:t xml:space="preserve"> A: T</w:t>
      </w:r>
      <w:r w:rsidR="00C54247" w:rsidRPr="00D54188">
        <w:t>érminos de referencia</w:t>
      </w:r>
      <w:r w:rsidRPr="00D54188">
        <w:t>;</w:t>
      </w:r>
    </w:p>
    <w:p w14:paraId="104DB742" w14:textId="07332591" w:rsidR="00581958" w:rsidRPr="0080259B" w:rsidRDefault="00581958" w:rsidP="00487A1F">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pPr>
      <w:r w:rsidRPr="0080259B">
        <w:t>An</w:t>
      </w:r>
      <w:r w:rsidR="00C54247" w:rsidRPr="0080259B">
        <w:t>exo</w:t>
      </w:r>
      <w:r w:rsidRPr="0080259B">
        <w:t xml:space="preserve"> B: </w:t>
      </w:r>
      <w:r w:rsidR="00D54188" w:rsidRPr="0080259B">
        <w:t xml:space="preserve">La </w:t>
      </w:r>
      <w:r w:rsidRPr="0080259B">
        <w:t>Prop</w:t>
      </w:r>
      <w:r w:rsidR="00D54188" w:rsidRPr="0080259B">
        <w:t>uesta técnica d</w:t>
      </w:r>
      <w:r w:rsidR="00D93F31" w:rsidRPr="0080259B">
        <w:t>el</w:t>
      </w:r>
      <w:r w:rsidR="00D54188" w:rsidRPr="0080259B">
        <w:t xml:space="preserve"> Consultor </w:t>
      </w:r>
      <w:r w:rsidRPr="0080259B">
        <w:t>(inclu</w:t>
      </w:r>
      <w:r w:rsidR="0080259B">
        <w:t>yendo</w:t>
      </w:r>
      <w:r w:rsidRPr="0080259B">
        <w:t xml:space="preserve"> la D</w:t>
      </w:r>
      <w:r w:rsidR="0080259B">
        <w:t>eclaración de Integridad firmada</w:t>
      </w:r>
      <w:r w:rsidRPr="0080259B">
        <w:t>);</w:t>
      </w:r>
    </w:p>
    <w:p w14:paraId="107C09C4" w14:textId="4E3B4CE0" w:rsidR="00581958" w:rsidRPr="00150FE3" w:rsidRDefault="00581958" w:rsidP="00487A1F">
      <w:pPr>
        <w:pStyle w:val="Paragraphedeliste"/>
        <w:numPr>
          <w:ilvl w:val="0"/>
          <w:numId w:val="21"/>
        </w:numPr>
        <w:tabs>
          <w:tab w:val="clear" w:pos="720"/>
          <w:tab w:val="clear" w:pos="8640"/>
        </w:tabs>
        <w:suppressAutoHyphens/>
        <w:overflowPunct w:val="0"/>
        <w:autoSpaceDE w:val="0"/>
        <w:autoSpaceDN w:val="0"/>
        <w:adjustRightInd w:val="0"/>
        <w:spacing w:after="142" w:line="240" w:lineRule="atLeast"/>
        <w:ind w:hanging="357"/>
        <w:contextualSpacing w:val="0"/>
        <w:textAlignment w:val="baseline"/>
      </w:pPr>
      <w:r w:rsidRPr="00150FE3">
        <w:t>Anex</w:t>
      </w:r>
      <w:r w:rsidR="00C54247" w:rsidRPr="00150FE3">
        <w:t>o</w:t>
      </w:r>
      <w:r w:rsidRPr="00150FE3">
        <w:t xml:space="preserve"> C: Pr</w:t>
      </w:r>
      <w:r w:rsidR="006F4901" w:rsidRPr="00150FE3">
        <w:t>ecio</w:t>
      </w:r>
      <w:r w:rsidRPr="00150FE3">
        <w:t xml:space="preserve"> d</w:t>
      </w:r>
      <w:r w:rsidR="006F4901" w:rsidRPr="00150FE3">
        <w:t>el</w:t>
      </w:r>
      <w:r w:rsidRPr="00150FE3">
        <w:t xml:space="preserve"> </w:t>
      </w:r>
      <w:r w:rsidR="006F4901" w:rsidRPr="00150FE3">
        <w:t>C</w:t>
      </w:r>
      <w:r w:rsidRPr="00150FE3">
        <w:t>ontrat</w:t>
      </w:r>
      <w:r w:rsidR="006F4901" w:rsidRPr="00150FE3">
        <w:t>o</w:t>
      </w:r>
      <w:r w:rsidRPr="00150FE3">
        <w:t>;</w:t>
      </w:r>
    </w:p>
    <w:p w14:paraId="018F4CD2" w14:textId="4F0C6DB7" w:rsidR="00581958" w:rsidRPr="00150FE3" w:rsidRDefault="00581958" w:rsidP="00C217E1">
      <w:pPr>
        <w:pStyle w:val="Paragraphedeliste"/>
        <w:tabs>
          <w:tab w:val="clear" w:pos="720"/>
          <w:tab w:val="clear" w:pos="8640"/>
        </w:tabs>
        <w:suppressAutoHyphens/>
        <w:overflowPunct w:val="0"/>
        <w:autoSpaceDE w:val="0"/>
        <w:autoSpaceDN w:val="0"/>
        <w:adjustRightInd w:val="0"/>
        <w:spacing w:after="142" w:line="240" w:lineRule="atLeast"/>
        <w:ind w:left="1429"/>
        <w:contextualSpacing w:val="0"/>
        <w:textAlignment w:val="baseline"/>
      </w:pPr>
    </w:p>
    <w:p w14:paraId="7182B2A2" w14:textId="34FAF6A4" w:rsidR="00581958" w:rsidRPr="00150FE3" w:rsidRDefault="00150FE3" w:rsidP="00581958">
      <w:r w:rsidRPr="00150FE3">
        <w:t>En caso de no concordancia entre los documentos</w:t>
      </w:r>
      <w:r w:rsidR="009B3CDB">
        <w:t xml:space="preserve"> arriba citados</w:t>
      </w:r>
      <w:r w:rsidRPr="00150FE3">
        <w:t>, el siguiente orden</w:t>
      </w:r>
      <w:r w:rsidR="00C104D1">
        <w:t xml:space="preserve"> </w:t>
      </w:r>
      <w:r w:rsidR="00C104D1" w:rsidRPr="00150FE3">
        <w:t>prevalecerá</w:t>
      </w:r>
      <w:r w:rsidR="00C104D1">
        <w:t xml:space="preserve"> para su interpretación</w:t>
      </w:r>
      <w:r w:rsidRPr="00150FE3">
        <w:t>: las Condiciones</w:t>
      </w:r>
      <w:r w:rsidR="009A50FE">
        <w:t xml:space="preserve"> </w:t>
      </w:r>
      <w:r w:rsidRPr="00150FE3">
        <w:t>de</w:t>
      </w:r>
      <w:r w:rsidR="009A50FE">
        <w:t>l</w:t>
      </w:r>
      <w:r w:rsidRPr="00150FE3">
        <w:t xml:space="preserve"> Contrato; </w:t>
      </w:r>
      <w:r w:rsidR="002723C1">
        <w:t>incluyendo el Anexo 1</w:t>
      </w:r>
      <w:r w:rsidR="008B2F6C">
        <w:t xml:space="preserve">, el Anexo </w:t>
      </w:r>
      <w:r w:rsidR="000323A9">
        <w:t>A, el Anexo B</w:t>
      </w:r>
      <w:r w:rsidR="00284C5B">
        <w:t xml:space="preserve"> y el Anexo C. </w:t>
      </w:r>
      <w:r w:rsidRPr="00150FE3">
        <w:t xml:space="preserve">Cualquier referencia al Contrato incluirá, </w:t>
      </w:r>
      <w:r w:rsidR="00991E83">
        <w:t xml:space="preserve">a menos que el </w:t>
      </w:r>
      <w:r w:rsidRPr="00150FE3">
        <w:t xml:space="preserve">contexto </w:t>
      </w:r>
      <w:r w:rsidR="00991E83">
        <w:t xml:space="preserve">no </w:t>
      </w:r>
      <w:r w:rsidRPr="00150FE3">
        <w:t xml:space="preserve">lo permita, </w:t>
      </w:r>
      <w:r w:rsidR="00172C35">
        <w:t>l</w:t>
      </w:r>
      <w:r w:rsidRPr="00150FE3">
        <w:t>a referencia a sus A</w:t>
      </w:r>
      <w:r w:rsidR="00172C35">
        <w:t>nexo</w:t>
      </w:r>
      <w:r w:rsidRPr="00150FE3">
        <w:t>s.</w:t>
      </w:r>
    </w:p>
    <w:p w14:paraId="3E0BE059" w14:textId="32AC84F5" w:rsidR="00581958" w:rsidRDefault="006A05D2" w:rsidP="00487A1F">
      <w:pPr>
        <w:pStyle w:val="Paragraphedeliste"/>
        <w:keepNext/>
        <w:keepLines/>
        <w:numPr>
          <w:ilvl w:val="0"/>
          <w:numId w:val="19"/>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6A05D2">
        <w:lastRenderedPageBreak/>
        <w:t xml:space="preserve">Los derechos y obligaciones </w:t>
      </w:r>
      <w:r>
        <w:t>respectivo</w:t>
      </w:r>
      <w:r w:rsidRPr="006A05D2">
        <w:t>s del Cliente y del Consultor serán los estipulados en el Contrato, en particular, los siguientes:</w:t>
      </w:r>
    </w:p>
    <w:p w14:paraId="68AA8022" w14:textId="071E13AF" w:rsidR="00581958" w:rsidRPr="0007217C" w:rsidRDefault="0007217C" w:rsidP="00487A1F">
      <w:pPr>
        <w:pStyle w:val="Paragraphedeliste"/>
        <w:keepNext/>
        <w:keepLines/>
        <w:numPr>
          <w:ilvl w:val="0"/>
          <w:numId w:val="2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07217C">
        <w:t>El Consultor prestará los Servicios de conformidad con las disposiciones del Contrato; y</w:t>
      </w:r>
    </w:p>
    <w:p w14:paraId="4A828EE4" w14:textId="77777777" w:rsidR="0007217C" w:rsidRPr="0007217C" w:rsidRDefault="0007217C" w:rsidP="0007217C">
      <w:pPr>
        <w:pStyle w:val="Paragraphedeliste"/>
        <w:numPr>
          <w:ilvl w:val="0"/>
          <w:numId w:val="22"/>
        </w:numPr>
        <w:suppressAutoHyphens/>
        <w:overflowPunct w:val="0"/>
        <w:autoSpaceDE w:val="0"/>
        <w:autoSpaceDN w:val="0"/>
        <w:adjustRightInd w:val="0"/>
        <w:spacing w:line="240" w:lineRule="atLeast"/>
        <w:ind w:left="1134" w:hanging="567"/>
      </w:pPr>
      <w:r w:rsidRPr="0007217C">
        <w:t>El Cliente efectuará los pagos al Consultor de conformidad con las disposiciones del Contrato.</w:t>
      </w:r>
    </w:p>
    <w:p w14:paraId="70029554" w14:textId="0DB0AAC8" w:rsidR="00581958" w:rsidRPr="0007217C" w:rsidRDefault="00581958" w:rsidP="00C479E5">
      <w:pPr>
        <w:pStyle w:val="Paragraphedeliste"/>
        <w:tabs>
          <w:tab w:val="clear" w:pos="720"/>
          <w:tab w:val="clear" w:pos="8640"/>
        </w:tabs>
        <w:suppressAutoHyphens/>
        <w:overflowPunct w:val="0"/>
        <w:autoSpaceDE w:val="0"/>
        <w:autoSpaceDN w:val="0"/>
        <w:adjustRightInd w:val="0"/>
        <w:spacing w:after="142" w:line="240" w:lineRule="atLeast"/>
        <w:ind w:left="1134"/>
        <w:contextualSpacing w:val="0"/>
        <w:textAlignment w:val="baseline"/>
      </w:pPr>
    </w:p>
    <w:p w14:paraId="2E27B6D2" w14:textId="5034CF0B" w:rsidR="00581958" w:rsidRDefault="00261356" w:rsidP="00581958">
      <w:r w:rsidRPr="000D1802">
        <w:t>EN TESTIMONIO DE LO CUAL, las Partes</w:t>
      </w:r>
      <w:r w:rsidR="008856D6" w:rsidRPr="000D1802">
        <w:t xml:space="preserve"> contratantes firmaron</w:t>
      </w:r>
      <w:r w:rsidR="0043675A" w:rsidRPr="000D1802">
        <w:t xml:space="preserve"> el Contrato</w:t>
      </w:r>
      <w:r w:rsidRPr="000D1802">
        <w:t xml:space="preserve"> en sus respectivos nombres en la fecha </w:t>
      </w:r>
      <w:r w:rsidR="00C962AB">
        <w:t>siguiente</w:t>
      </w:r>
      <w:r w:rsidRPr="000D1802">
        <w:t>:</w:t>
      </w:r>
    </w:p>
    <w:p w14:paraId="25877D72" w14:textId="3CD0EAAE" w:rsidR="00160D83" w:rsidRPr="00C962AB" w:rsidRDefault="00160D83" w:rsidP="00160D83">
      <w:pPr>
        <w:spacing w:after="0"/>
        <w:rPr>
          <w:noProof/>
        </w:rPr>
      </w:pPr>
      <w:r w:rsidRPr="00C962AB">
        <w:rPr>
          <w:i/>
          <w:noProof/>
        </w:rPr>
        <w:t>Celebrado en [indicar la ciudad]</w:t>
      </w:r>
      <w:r w:rsidRPr="00C962AB">
        <w:rPr>
          <w:noProof/>
        </w:rPr>
        <w:t xml:space="preserve">, </w:t>
      </w:r>
      <w:r w:rsidR="00AD6C13" w:rsidRPr="00C962AB">
        <w:rPr>
          <w:noProof/>
        </w:rPr>
        <w:t>el</w:t>
      </w:r>
      <w:r w:rsidRPr="00C962AB">
        <w:rPr>
          <w:noProof/>
        </w:rPr>
        <w:t xml:space="preserve"> </w:t>
      </w:r>
      <w:r w:rsidRPr="00C962AB">
        <w:rPr>
          <w:i/>
          <w:noProof/>
        </w:rPr>
        <w:t>[i</w:t>
      </w:r>
      <w:r w:rsidR="00AD6C13" w:rsidRPr="00C962AB">
        <w:rPr>
          <w:i/>
          <w:noProof/>
        </w:rPr>
        <w:t>ndicar la fecha</w:t>
      </w:r>
      <w:r w:rsidR="007705ED" w:rsidRPr="00C962AB">
        <w:rPr>
          <w:i/>
          <w:noProof/>
        </w:rPr>
        <w:t xml:space="preserve"> en el formato</w:t>
      </w:r>
      <w:r w:rsidRPr="00C962AB">
        <w:rPr>
          <w:i/>
          <w:noProof/>
        </w:rPr>
        <w:t xml:space="preserve"> </w:t>
      </w:r>
      <w:r w:rsidR="007705ED" w:rsidRPr="00C962AB">
        <w:rPr>
          <w:i/>
          <w:noProof/>
        </w:rPr>
        <w:t>día/mes/año</w:t>
      </w:r>
      <w:r w:rsidRPr="00C962AB">
        <w:rPr>
          <w:i/>
          <w:noProof/>
        </w:rPr>
        <w:t>]</w:t>
      </w:r>
    </w:p>
    <w:p w14:paraId="581E2411" w14:textId="77777777" w:rsidR="00E875A2" w:rsidRPr="00C962AB" w:rsidRDefault="00E875A2" w:rsidP="000D1802"/>
    <w:p w14:paraId="6DE012ED" w14:textId="06B490A8" w:rsidR="000D1802" w:rsidRPr="00C962AB" w:rsidRDefault="000D1802" w:rsidP="000D1802">
      <w:r w:rsidRPr="00C962AB">
        <w:t xml:space="preserve">Por y en nombre de </w:t>
      </w:r>
      <w:r w:rsidRPr="00C962AB">
        <w:rPr>
          <w:i/>
          <w:iCs/>
        </w:rPr>
        <w:t>[Nombre del Cliente]</w:t>
      </w:r>
    </w:p>
    <w:p w14:paraId="48430682" w14:textId="77777777" w:rsidR="000D1802" w:rsidRPr="00C962AB" w:rsidRDefault="000D1802" w:rsidP="000D1802"/>
    <w:p w14:paraId="4E5D7F2B" w14:textId="77777777" w:rsidR="000D1802" w:rsidRPr="00C962AB" w:rsidRDefault="000D1802" w:rsidP="000D1802">
      <w:r w:rsidRPr="00C962AB">
        <w:tab/>
      </w:r>
    </w:p>
    <w:p w14:paraId="73E47B92" w14:textId="297E9145" w:rsidR="000D1802" w:rsidRPr="00C962AB" w:rsidRDefault="000D1802" w:rsidP="000D1802">
      <w:r w:rsidRPr="00C962AB">
        <w:rPr>
          <w:i/>
          <w:iCs/>
        </w:rPr>
        <w:t>[Representante Autorizado]</w:t>
      </w:r>
    </w:p>
    <w:p w14:paraId="1F657FE9" w14:textId="77777777" w:rsidR="000D1802" w:rsidRPr="00C962AB" w:rsidRDefault="000D1802" w:rsidP="000D1802"/>
    <w:p w14:paraId="13E8C877" w14:textId="37E8BF56" w:rsidR="000D1802" w:rsidRPr="00C962AB" w:rsidRDefault="000D1802" w:rsidP="000D1802">
      <w:r w:rsidRPr="00C962AB">
        <w:t xml:space="preserve">Por y en nombre de </w:t>
      </w:r>
      <w:r w:rsidRPr="00C962AB">
        <w:rPr>
          <w:i/>
          <w:iCs/>
        </w:rPr>
        <w:t xml:space="preserve">[Nombre del Consultor o </w:t>
      </w:r>
      <w:r w:rsidR="00095353" w:rsidRPr="00C962AB">
        <w:rPr>
          <w:i/>
          <w:iCs/>
        </w:rPr>
        <w:t>de la</w:t>
      </w:r>
      <w:r w:rsidRPr="00C962AB">
        <w:rPr>
          <w:i/>
          <w:iCs/>
        </w:rPr>
        <w:t xml:space="preserve"> APCA]</w:t>
      </w:r>
    </w:p>
    <w:p w14:paraId="645F4742" w14:textId="77777777" w:rsidR="000D1802" w:rsidRPr="00C962AB" w:rsidRDefault="000D1802" w:rsidP="000D1802"/>
    <w:p w14:paraId="363D9A80" w14:textId="77777777" w:rsidR="000D1802" w:rsidRPr="00C962AB" w:rsidRDefault="000D1802" w:rsidP="000D1802">
      <w:r w:rsidRPr="00C962AB">
        <w:tab/>
      </w:r>
    </w:p>
    <w:p w14:paraId="745CED13" w14:textId="770126BF" w:rsidR="000D1802" w:rsidRPr="00C962AB" w:rsidRDefault="000D1802" w:rsidP="000D1802">
      <w:r w:rsidRPr="00C962AB">
        <w:rPr>
          <w:i/>
          <w:iCs/>
        </w:rPr>
        <w:t>[Representante Autorizado]</w:t>
      </w:r>
    </w:p>
    <w:p w14:paraId="6331698D" w14:textId="77777777" w:rsidR="00581958" w:rsidRPr="00C962AB" w:rsidRDefault="00581958" w:rsidP="00581958"/>
    <w:p w14:paraId="79AB430D" w14:textId="336A83D8" w:rsidR="00581958" w:rsidRPr="00C962AB" w:rsidRDefault="00F352A5" w:rsidP="00581958">
      <w:pPr>
        <w:rPr>
          <w:i/>
        </w:rPr>
      </w:pPr>
      <w:r w:rsidRPr="00C962AB">
        <w:rPr>
          <w:i/>
        </w:rPr>
        <w:br/>
        <w:t>[Nota: Para una APCA, firmarán todos los miembros o únicamente el miembro principal, en cuyo caso se adjuntará el poder para firmar en nombre de todos los miembros.]</w:t>
      </w:r>
    </w:p>
    <w:p w14:paraId="3A383B17" w14:textId="77777777" w:rsidR="00581958" w:rsidRPr="00C962AB" w:rsidRDefault="00581958" w:rsidP="00581958"/>
    <w:p w14:paraId="7715B582" w14:textId="77777777" w:rsidR="00D701EB" w:rsidRPr="00C962AB" w:rsidRDefault="00D701EB" w:rsidP="00D701EB">
      <w:r w:rsidRPr="00C962AB">
        <w:t>Por y en nombre de los miembros de la APCA</w:t>
      </w:r>
    </w:p>
    <w:p w14:paraId="16E139E2" w14:textId="77777777" w:rsidR="00D701EB" w:rsidRPr="00C962AB" w:rsidRDefault="00D701EB" w:rsidP="00D701EB">
      <w:pPr>
        <w:rPr>
          <w:i/>
        </w:rPr>
      </w:pPr>
      <w:r w:rsidRPr="00C962AB">
        <w:rPr>
          <w:i/>
        </w:rPr>
        <w:t>[indicar el Nombre de la APCA]</w:t>
      </w:r>
    </w:p>
    <w:p w14:paraId="5FC3F4EF" w14:textId="77777777" w:rsidR="00067C8A" w:rsidRPr="00C962AB" w:rsidRDefault="00067C8A" w:rsidP="00067C8A">
      <w:pPr>
        <w:tabs>
          <w:tab w:val="right" w:leader="underscore" w:pos="5670"/>
        </w:tabs>
        <w:rPr>
          <w:i/>
        </w:rPr>
      </w:pPr>
      <w:r w:rsidRPr="00C962AB">
        <w:rPr>
          <w:i/>
        </w:rPr>
        <w:t>[Representante Autorizado en nombre de la APCA]</w:t>
      </w:r>
    </w:p>
    <w:p w14:paraId="0D618950" w14:textId="59482AAB" w:rsidR="00581958" w:rsidRPr="00C962AB" w:rsidRDefault="00581958" w:rsidP="00067C8A">
      <w:pPr>
        <w:tabs>
          <w:tab w:val="right" w:leader="underscore" w:pos="5670"/>
        </w:tabs>
        <w:spacing w:after="0"/>
        <w:rPr>
          <w:i/>
        </w:rPr>
      </w:pPr>
      <w:r w:rsidRPr="00C962AB">
        <w:tab/>
      </w:r>
    </w:p>
    <w:p w14:paraId="07C27437" w14:textId="770BB640" w:rsidR="002A1BD5" w:rsidRPr="00C962AB" w:rsidRDefault="002A1BD5" w:rsidP="002A1BD5">
      <w:pPr>
        <w:rPr>
          <w:i/>
        </w:rPr>
      </w:pPr>
      <w:r w:rsidRPr="00C962AB">
        <w:rPr>
          <w:i/>
        </w:rPr>
        <w:t xml:space="preserve">[Agregar </w:t>
      </w:r>
      <w:r w:rsidR="008E4D8A" w:rsidRPr="00C962AB">
        <w:rPr>
          <w:i/>
        </w:rPr>
        <w:t>espacios</w:t>
      </w:r>
      <w:r w:rsidRPr="00C962AB">
        <w:rPr>
          <w:i/>
        </w:rPr>
        <w:t xml:space="preserve"> de firma para cada miembro</w:t>
      </w:r>
      <w:r w:rsidR="00D551CF" w:rsidRPr="00C962AB">
        <w:rPr>
          <w:i/>
        </w:rPr>
        <w:t>,</w:t>
      </w:r>
      <w:r w:rsidRPr="00C962AB">
        <w:rPr>
          <w:i/>
        </w:rPr>
        <w:t xml:space="preserve"> </w:t>
      </w:r>
      <w:r w:rsidR="008E4D8A" w:rsidRPr="00C962AB">
        <w:rPr>
          <w:i/>
        </w:rPr>
        <w:t>en el caso de que</w:t>
      </w:r>
      <w:r w:rsidRPr="00C962AB">
        <w:rPr>
          <w:i/>
        </w:rPr>
        <w:t xml:space="preserve"> todos</w:t>
      </w:r>
      <w:r w:rsidR="00D551CF" w:rsidRPr="00C962AB">
        <w:rPr>
          <w:i/>
        </w:rPr>
        <w:t xml:space="preserve"> s</w:t>
      </w:r>
      <w:r w:rsidR="008E4D8A" w:rsidRPr="00C962AB">
        <w:rPr>
          <w:i/>
        </w:rPr>
        <w:t>ea</w:t>
      </w:r>
      <w:r w:rsidR="00D551CF" w:rsidRPr="00C962AB">
        <w:rPr>
          <w:i/>
        </w:rPr>
        <w:t>n signatarios</w:t>
      </w:r>
      <w:r w:rsidRPr="00C962AB">
        <w:rPr>
          <w:i/>
        </w:rPr>
        <w:t>.]</w:t>
      </w:r>
    </w:p>
    <w:p w14:paraId="47CDC4EF" w14:textId="77777777" w:rsidR="00581958" w:rsidRPr="002A1BD5" w:rsidRDefault="00581958" w:rsidP="00581958">
      <w:pPr>
        <w:sectPr w:rsidR="00581958" w:rsidRPr="002A1BD5" w:rsidSect="00841892">
          <w:headerReference w:type="default" r:id="rId33"/>
          <w:footnotePr>
            <w:numRestart w:val="eachSect"/>
          </w:footnotePr>
          <w:pgSz w:w="11906" w:h="16838"/>
          <w:pgMar w:top="1418" w:right="1418" w:bottom="1418" w:left="1418" w:header="709" w:footer="709" w:gutter="0"/>
          <w:cols w:space="708"/>
          <w:docGrid w:linePitch="360"/>
        </w:sectPr>
      </w:pPr>
    </w:p>
    <w:p w14:paraId="3C08F332" w14:textId="46171E79" w:rsidR="00581958" w:rsidRPr="009D69B6" w:rsidRDefault="00581958" w:rsidP="009D69B6">
      <w:pPr>
        <w:pStyle w:val="Titre2"/>
        <w:rPr>
          <w:b/>
        </w:rPr>
      </w:pPr>
      <w:bookmarkStart w:id="12" w:name="_Toc11430524"/>
      <w:bookmarkStart w:id="13" w:name="_Toc184986195"/>
      <w:r w:rsidRPr="009D69B6">
        <w:rPr>
          <w:b/>
        </w:rPr>
        <w:lastRenderedPageBreak/>
        <w:t>II – </w:t>
      </w:r>
      <w:r w:rsidR="00A50874" w:rsidRPr="009D69B6">
        <w:rPr>
          <w:b/>
        </w:rPr>
        <w:t>CONDICIONES DEL CONTRATO</w:t>
      </w:r>
      <w:bookmarkEnd w:id="12"/>
      <w:bookmarkEnd w:id="13"/>
    </w:p>
    <w:p w14:paraId="3E668DFF" w14:textId="77777777" w:rsidR="00581958" w:rsidRPr="00C561CC" w:rsidRDefault="00581958" w:rsidP="00581958">
      <w:pPr>
        <w:spacing w:after="0" w:line="240" w:lineRule="auto"/>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6599"/>
      </w:tblGrid>
      <w:tr w:rsidR="00581958" w:rsidRPr="00C561CC" w14:paraId="761A3C7A" w14:textId="77777777" w:rsidTr="00D532DB">
        <w:tc>
          <w:tcPr>
            <w:tcW w:w="9062" w:type="dxa"/>
            <w:gridSpan w:val="2"/>
          </w:tcPr>
          <w:p w14:paraId="7F623863" w14:textId="241DBEC3" w:rsidR="00581958" w:rsidRPr="00C561CC" w:rsidRDefault="00581958" w:rsidP="00487A1F">
            <w:pPr>
              <w:pStyle w:val="HeadingA"/>
              <w:numPr>
                <w:ilvl w:val="0"/>
                <w:numId w:val="17"/>
              </w:numPr>
              <w:tabs>
                <w:tab w:val="clear" w:pos="720"/>
                <w:tab w:val="clear" w:pos="8640"/>
              </w:tabs>
            </w:pPr>
            <w:bookmarkStart w:id="14" w:name="_Toc11430525"/>
            <w:r w:rsidRPr="00C561CC">
              <w:t>Disposi</w:t>
            </w:r>
            <w:r w:rsidR="00A50874">
              <w:t>c</w:t>
            </w:r>
            <w:r w:rsidRPr="00C561CC">
              <w:t>ion</w:t>
            </w:r>
            <w:r w:rsidR="00A50874">
              <w:t>e</w:t>
            </w:r>
            <w:r w:rsidRPr="00C561CC">
              <w:t>s G</w:t>
            </w:r>
            <w:r w:rsidR="00A50874">
              <w:t>e</w:t>
            </w:r>
            <w:r w:rsidRPr="00C561CC">
              <w:t>n</w:t>
            </w:r>
            <w:r w:rsidR="00A50874">
              <w:t>e</w:t>
            </w:r>
            <w:r w:rsidRPr="00C561CC">
              <w:t>rales</w:t>
            </w:r>
            <w:bookmarkEnd w:id="14"/>
          </w:p>
        </w:tc>
      </w:tr>
      <w:tr w:rsidR="00581958" w:rsidRPr="00BE6F11" w14:paraId="0F8C97A7" w14:textId="77777777" w:rsidTr="00D532DB">
        <w:tc>
          <w:tcPr>
            <w:tcW w:w="2463" w:type="dxa"/>
          </w:tcPr>
          <w:p w14:paraId="678F00BD" w14:textId="30A9F046" w:rsidR="00581958" w:rsidRPr="00C561CC" w:rsidRDefault="00581958" w:rsidP="00487A1F">
            <w:pPr>
              <w:pStyle w:val="Heading1"/>
              <w:numPr>
                <w:ilvl w:val="0"/>
                <w:numId w:val="18"/>
              </w:numPr>
              <w:tabs>
                <w:tab w:val="clear" w:pos="720"/>
                <w:tab w:val="clear" w:pos="8640"/>
              </w:tabs>
              <w:jc w:val="left"/>
            </w:pPr>
            <w:r w:rsidRPr="00C561CC">
              <w:t>D</w:t>
            </w:r>
            <w:r w:rsidR="00A50874">
              <w:t>efinicione</w:t>
            </w:r>
            <w:r w:rsidRPr="00C561CC">
              <w:t>s</w:t>
            </w:r>
          </w:p>
        </w:tc>
        <w:tc>
          <w:tcPr>
            <w:tcW w:w="6599" w:type="dxa"/>
          </w:tcPr>
          <w:p w14:paraId="3AB0B2AD" w14:textId="2B77DB11" w:rsidR="008F0F46" w:rsidRPr="008868C8" w:rsidRDefault="008F0F46" w:rsidP="008868C8">
            <w:pPr>
              <w:pStyle w:val="Heading2"/>
              <w:rPr>
                <w:lang w:val="es-CO"/>
              </w:rPr>
            </w:pPr>
            <w:r w:rsidRPr="008868C8">
              <w:rPr>
                <w:lang w:val="es-CO"/>
              </w:rPr>
              <w:t>Salvo que el contexto exija otra cosa, cuando se utilicen en e</w:t>
            </w:r>
            <w:r w:rsidR="00BC2AE9" w:rsidRPr="008868C8">
              <w:rPr>
                <w:lang w:val="es-CO"/>
              </w:rPr>
              <w:t>l presente</w:t>
            </w:r>
            <w:r w:rsidRPr="008868C8">
              <w:rPr>
                <w:lang w:val="es-CO"/>
              </w:rPr>
              <w:t xml:space="preserve"> contrato, los siguientes términos tendrán los significados que se indican a continuación:</w:t>
            </w:r>
          </w:p>
          <w:p w14:paraId="7CB244D1" w14:textId="40D72AC1" w:rsidR="00581958" w:rsidRPr="00452FCD" w:rsidRDefault="00581958"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rPr>
                <w:lang w:val="fr-FR"/>
              </w:rPr>
            </w:pPr>
            <w:r w:rsidRPr="00452FCD">
              <w:rPr>
                <w:lang w:val="fr-FR"/>
              </w:rPr>
              <w:t>"</w:t>
            </w:r>
            <w:r w:rsidRPr="00961BA1">
              <w:rPr>
                <w:b/>
                <w:lang w:val="fr-FR"/>
              </w:rPr>
              <w:t>AFD</w:t>
            </w:r>
            <w:r w:rsidRPr="00452FCD">
              <w:rPr>
                <w:lang w:val="fr-FR"/>
              </w:rPr>
              <w:t xml:space="preserve">" </w:t>
            </w:r>
            <w:proofErr w:type="spellStart"/>
            <w:r w:rsidR="008F0F46">
              <w:rPr>
                <w:lang w:val="fr-FR"/>
              </w:rPr>
              <w:t>significa</w:t>
            </w:r>
            <w:proofErr w:type="spellEnd"/>
            <w:r w:rsidRPr="00452FCD">
              <w:rPr>
                <w:lang w:val="fr-FR"/>
              </w:rPr>
              <w:t xml:space="preserve"> Agence Française de Développement (AFD).</w:t>
            </w:r>
          </w:p>
          <w:p w14:paraId="225F31C7" w14:textId="57B9AD28" w:rsidR="0090191E" w:rsidRPr="0090191E" w:rsidRDefault="00581958" w:rsidP="008868C8">
            <w:pPr>
              <w:pStyle w:val="Paragraphedeliste"/>
              <w:numPr>
                <w:ilvl w:val="0"/>
                <w:numId w:val="23"/>
              </w:numPr>
              <w:suppressAutoHyphens/>
              <w:overflowPunct w:val="0"/>
              <w:autoSpaceDE w:val="0"/>
              <w:autoSpaceDN w:val="0"/>
              <w:adjustRightInd w:val="0"/>
              <w:spacing w:before="120" w:after="120" w:line="240" w:lineRule="atLeast"/>
              <w:ind w:left="714" w:hanging="357"/>
              <w:contextualSpacing w:val="0"/>
            </w:pPr>
            <w:r w:rsidRPr="00544C39">
              <w:t>"</w:t>
            </w:r>
            <w:r w:rsidR="0000750D" w:rsidRPr="00544C39">
              <w:rPr>
                <w:b/>
                <w:bCs/>
              </w:rPr>
              <w:t>Otro</w:t>
            </w:r>
            <w:r w:rsidRPr="00544C39">
              <w:rPr>
                <w:b/>
                <w:bCs/>
              </w:rPr>
              <w:t xml:space="preserve"> </w:t>
            </w:r>
            <w:r w:rsidRPr="00544C39">
              <w:rPr>
                <w:b/>
              </w:rPr>
              <w:t>person</w:t>
            </w:r>
            <w:r w:rsidR="0000750D" w:rsidRPr="00544C39">
              <w:rPr>
                <w:b/>
              </w:rPr>
              <w:t>a</w:t>
            </w:r>
            <w:r w:rsidRPr="00544C39">
              <w:rPr>
                <w:b/>
              </w:rPr>
              <w:t>l</w:t>
            </w:r>
            <w:r w:rsidRPr="00544C39">
              <w:t xml:space="preserve">" </w:t>
            </w:r>
            <w:r w:rsidR="00B65E68" w:rsidRPr="00544C39">
              <w:t>s</w:t>
            </w:r>
            <w:r w:rsidR="0090191E" w:rsidRPr="0090191E">
              <w:t>ignifica un</w:t>
            </w:r>
            <w:r w:rsidR="00527091">
              <w:t>o o varios</w:t>
            </w:r>
            <w:r w:rsidR="0090191E" w:rsidRPr="0090191E">
              <w:t xml:space="preserve"> profesional</w:t>
            </w:r>
            <w:r w:rsidR="00527091">
              <w:t>es</w:t>
            </w:r>
            <w:r w:rsidR="0090191E" w:rsidRPr="0090191E">
              <w:t xml:space="preserve"> </w:t>
            </w:r>
            <w:r w:rsidR="00571A87">
              <w:t>proporcionados</w:t>
            </w:r>
            <w:r w:rsidR="0090191E" w:rsidRPr="0090191E">
              <w:t xml:space="preserve"> por el Consultor o su Subcon</w:t>
            </w:r>
            <w:r w:rsidR="003E24F4">
              <w:t>trat</w:t>
            </w:r>
            <w:r w:rsidR="00474F58">
              <w:t>ista</w:t>
            </w:r>
            <w:r w:rsidR="0090191E" w:rsidRPr="0090191E">
              <w:t xml:space="preserve"> para prestar los Servicios o cualquier parte de</w:t>
            </w:r>
            <w:r w:rsidR="00314E17">
              <w:t xml:space="preserve"> estos</w:t>
            </w:r>
            <w:r w:rsidR="0090191E" w:rsidRPr="0090191E">
              <w:t xml:space="preserve"> </w:t>
            </w:r>
            <w:r w:rsidR="004153D9">
              <w:t>de conformidad con e</w:t>
            </w:r>
            <w:r w:rsidR="0090191E" w:rsidRPr="0090191E">
              <w:t>l Contrato.</w:t>
            </w:r>
          </w:p>
          <w:p w14:paraId="4BDB24D9" w14:textId="653B1002" w:rsidR="00823513" w:rsidRPr="00BB737A" w:rsidRDefault="00823513"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BB737A">
              <w:rPr>
                <w:b/>
              </w:rPr>
              <w:t>"CC"</w:t>
            </w:r>
            <w:r w:rsidRPr="00BB737A">
              <w:t xml:space="preserve"> </w:t>
            </w:r>
            <w:r w:rsidR="004153D9" w:rsidRPr="00BB737A">
              <w:t>significa</w:t>
            </w:r>
            <w:r w:rsidRPr="00BB737A">
              <w:t xml:space="preserve"> l</w:t>
            </w:r>
            <w:r w:rsidR="004153D9" w:rsidRPr="00BB737A">
              <w:t>as</w:t>
            </w:r>
            <w:r w:rsidRPr="00BB737A">
              <w:t xml:space="preserve"> pr</w:t>
            </w:r>
            <w:r w:rsidR="004153D9" w:rsidRPr="00BB737A">
              <w:t>e</w:t>
            </w:r>
            <w:r w:rsidRPr="00BB737A">
              <w:t xml:space="preserve">sentes </w:t>
            </w:r>
            <w:r w:rsidRPr="00BB737A">
              <w:rPr>
                <w:b/>
              </w:rPr>
              <w:t>Condi</w:t>
            </w:r>
            <w:r w:rsidR="004153D9" w:rsidRPr="00BB737A">
              <w:rPr>
                <w:b/>
              </w:rPr>
              <w:t>ciones</w:t>
            </w:r>
            <w:r w:rsidRPr="00BB737A">
              <w:rPr>
                <w:b/>
              </w:rPr>
              <w:t xml:space="preserve"> d</w:t>
            </w:r>
            <w:r w:rsidR="004153D9" w:rsidRPr="00BB737A">
              <w:rPr>
                <w:b/>
              </w:rPr>
              <w:t>el</w:t>
            </w:r>
            <w:r w:rsidRPr="00BB737A">
              <w:rPr>
                <w:b/>
              </w:rPr>
              <w:t xml:space="preserve"> Contrat</w:t>
            </w:r>
            <w:r w:rsidR="00BB737A" w:rsidRPr="00BB737A">
              <w:rPr>
                <w:b/>
              </w:rPr>
              <w:t>o</w:t>
            </w:r>
          </w:p>
          <w:p w14:paraId="74C8F9E1" w14:textId="233F0F84" w:rsidR="00975811" w:rsidRPr="00975811" w:rsidRDefault="00581958" w:rsidP="008868C8">
            <w:pPr>
              <w:pStyle w:val="Paragraphedeliste"/>
              <w:numPr>
                <w:ilvl w:val="0"/>
                <w:numId w:val="23"/>
              </w:numPr>
              <w:suppressAutoHyphens/>
              <w:overflowPunct w:val="0"/>
              <w:autoSpaceDE w:val="0"/>
              <w:autoSpaceDN w:val="0"/>
              <w:adjustRightInd w:val="0"/>
              <w:spacing w:before="120" w:after="120" w:line="240" w:lineRule="atLeast"/>
              <w:ind w:left="714" w:hanging="357"/>
              <w:contextualSpacing w:val="0"/>
            </w:pPr>
            <w:r w:rsidRPr="00975811">
              <w:t>"</w:t>
            </w:r>
            <w:r w:rsidRPr="00975811">
              <w:rPr>
                <w:b/>
              </w:rPr>
              <w:t>Client</w:t>
            </w:r>
            <w:r w:rsidR="009245B5">
              <w:rPr>
                <w:b/>
              </w:rPr>
              <w:t>e</w:t>
            </w:r>
            <w:r w:rsidRPr="00975811">
              <w:t xml:space="preserve">" </w:t>
            </w:r>
            <w:r w:rsidR="00975811" w:rsidRPr="00975811">
              <w:t>significa la agencia ejecutora con la cual el Consultor seleccionado firma el Contrato para prestar los Servicios.</w:t>
            </w:r>
          </w:p>
          <w:p w14:paraId="7FC93725" w14:textId="46E8AD50" w:rsidR="003414A8" w:rsidRPr="005E7276" w:rsidRDefault="00581958"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rPr>
                <w:color w:val="000000"/>
              </w:rPr>
            </w:pPr>
            <w:r w:rsidRPr="005E7276">
              <w:t>"</w:t>
            </w:r>
            <w:r w:rsidRPr="005E7276">
              <w:rPr>
                <w:b/>
              </w:rPr>
              <w:t>Consult</w:t>
            </w:r>
            <w:r w:rsidR="000517D2" w:rsidRPr="005E7276">
              <w:rPr>
                <w:b/>
              </w:rPr>
              <w:t>or</w:t>
            </w:r>
            <w:r w:rsidRPr="005E7276">
              <w:t xml:space="preserve">" </w:t>
            </w:r>
            <w:r w:rsidR="000517D2" w:rsidRPr="005E7276">
              <w:t>significa</w:t>
            </w:r>
            <w:r w:rsidRPr="005E7276">
              <w:t xml:space="preserve"> </w:t>
            </w:r>
            <w:r w:rsidR="003414A8" w:rsidRPr="005E7276">
              <w:rPr>
                <w:color w:val="000000"/>
              </w:rPr>
              <w:t>cualquier entidad</w:t>
            </w:r>
            <w:r w:rsidR="00FA4DE9" w:rsidRPr="005E7276">
              <w:rPr>
                <w:color w:val="000000"/>
              </w:rPr>
              <w:t xml:space="preserve"> pública o privada </w:t>
            </w:r>
            <w:r w:rsidR="007C59A4">
              <w:rPr>
                <w:color w:val="000000"/>
              </w:rPr>
              <w:t xml:space="preserve">encargada de las prestaciones </w:t>
            </w:r>
            <w:r w:rsidR="00A4087C">
              <w:rPr>
                <w:color w:val="000000"/>
              </w:rPr>
              <w:t>al Cliente en cumplimiento d</w:t>
            </w:r>
            <w:r w:rsidR="003414A8" w:rsidRPr="005E7276">
              <w:rPr>
                <w:color w:val="000000"/>
              </w:rPr>
              <w:t>el Contrato firmado.</w:t>
            </w:r>
          </w:p>
          <w:p w14:paraId="0AEEBED6" w14:textId="14F7A8A6" w:rsidR="007E3903" w:rsidRDefault="00581958"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A52422">
              <w:t>"</w:t>
            </w:r>
            <w:r w:rsidRPr="00A52422">
              <w:rPr>
                <w:b/>
              </w:rPr>
              <w:t>Contrat</w:t>
            </w:r>
            <w:r w:rsidR="00711EC5" w:rsidRPr="00A52422">
              <w:rPr>
                <w:b/>
              </w:rPr>
              <w:t>o</w:t>
            </w:r>
            <w:r w:rsidRPr="00A52422">
              <w:t xml:space="preserve">" </w:t>
            </w:r>
            <w:r w:rsidR="00A52422" w:rsidRPr="00A52422">
              <w:t xml:space="preserve">significa el </w:t>
            </w:r>
            <w:r w:rsidR="00A52422">
              <w:t xml:space="preserve">presente </w:t>
            </w:r>
            <w:r w:rsidR="00A52422" w:rsidRPr="00A52422">
              <w:t xml:space="preserve">Contrato </w:t>
            </w:r>
            <w:r w:rsidR="002D7A41">
              <w:t xml:space="preserve">firmado por las </w:t>
            </w:r>
            <w:r w:rsidR="008868C8">
              <w:t>Partes,</w:t>
            </w:r>
            <w:r w:rsidR="002D7A41">
              <w:t xml:space="preserve"> </w:t>
            </w:r>
            <w:r w:rsidR="008868C8">
              <w:t>así</w:t>
            </w:r>
            <w:r w:rsidR="002D7A41">
              <w:t xml:space="preserve"> como todos los documentos </w:t>
            </w:r>
            <w:r w:rsidR="00B07AAB">
              <w:t xml:space="preserve">adjuntos que se indican en Artículo 1 del Modelo de Contrato, </w:t>
            </w:r>
            <w:r w:rsidR="00027320">
              <w:t>es decir las Condiciones del Contrato</w:t>
            </w:r>
            <w:r w:rsidR="007E3903">
              <w:t xml:space="preserve"> y los Anexos.</w:t>
            </w:r>
          </w:p>
          <w:p w14:paraId="41637841" w14:textId="2672877D" w:rsidR="005E78F1" w:rsidRPr="005E78F1" w:rsidRDefault="00147423" w:rsidP="008868C8">
            <w:pPr>
              <w:pStyle w:val="Paragraphedeliste"/>
              <w:numPr>
                <w:ilvl w:val="0"/>
                <w:numId w:val="23"/>
              </w:numPr>
              <w:suppressAutoHyphens/>
              <w:overflowPunct w:val="0"/>
              <w:autoSpaceDE w:val="0"/>
              <w:autoSpaceDN w:val="0"/>
              <w:adjustRightInd w:val="0"/>
              <w:spacing w:before="120" w:after="120" w:line="240" w:lineRule="atLeast"/>
              <w:ind w:left="714" w:hanging="357"/>
              <w:contextualSpacing w:val="0"/>
            </w:pPr>
            <w:r w:rsidRPr="005E78F1">
              <w:rPr>
                <w:b/>
              </w:rPr>
              <w:t>"</w:t>
            </w:r>
            <w:r w:rsidR="005E78F1">
              <w:rPr>
                <w:b/>
              </w:rPr>
              <w:t>Ley</w:t>
            </w:r>
            <w:r w:rsidRPr="005E78F1">
              <w:rPr>
                <w:b/>
              </w:rPr>
              <w:t xml:space="preserve"> aplicable"</w:t>
            </w:r>
            <w:r w:rsidRPr="005E78F1">
              <w:t xml:space="preserve"> </w:t>
            </w:r>
            <w:r w:rsidR="001B3607">
              <w:t>significa</w:t>
            </w:r>
            <w:r w:rsidRPr="005E78F1">
              <w:t xml:space="preserve"> l</w:t>
            </w:r>
            <w:r w:rsidR="002A7AAB">
              <w:t>as</w:t>
            </w:r>
            <w:r w:rsidRPr="005E78F1">
              <w:t xml:space="preserve"> l</w:t>
            </w:r>
            <w:r w:rsidR="002A7AAB">
              <w:t>eye</w:t>
            </w:r>
            <w:r w:rsidRPr="005E78F1">
              <w:t xml:space="preserve">s </w:t>
            </w:r>
            <w:r w:rsidR="006D36C5">
              <w:t xml:space="preserve">y </w:t>
            </w:r>
            <w:r w:rsidRPr="005E78F1">
              <w:t>la r</w:t>
            </w:r>
            <w:r w:rsidR="006D36C5">
              <w:t xml:space="preserve">eglamentación </w:t>
            </w:r>
            <w:r w:rsidRPr="005E78F1">
              <w:t xml:space="preserve">aplicables </w:t>
            </w:r>
            <w:r w:rsidR="006D36C5">
              <w:t>en</w:t>
            </w:r>
            <w:r w:rsidRPr="005E78F1">
              <w:t xml:space="preserve"> e</w:t>
            </w:r>
            <w:r w:rsidR="006D36C5">
              <w:t>l</w:t>
            </w:r>
            <w:r w:rsidRPr="005E78F1">
              <w:t xml:space="preserve"> pa</w:t>
            </w:r>
            <w:r w:rsidR="006D36C5">
              <w:t>í</w:t>
            </w:r>
            <w:r w:rsidRPr="005E78F1">
              <w:t>s d</w:t>
            </w:r>
            <w:r w:rsidR="006D36C5">
              <w:t>el</w:t>
            </w:r>
            <w:r w:rsidRPr="005E78F1">
              <w:t xml:space="preserve"> Client</w:t>
            </w:r>
            <w:r w:rsidR="006D36C5">
              <w:t>e</w:t>
            </w:r>
            <w:r w:rsidRPr="005E78F1">
              <w:t xml:space="preserve"> o</w:t>
            </w:r>
            <w:r w:rsidR="006D36C5">
              <w:t xml:space="preserve"> en </w:t>
            </w:r>
            <w:r w:rsidR="00BA0288">
              <w:t>el país</w:t>
            </w:r>
            <w:r w:rsidR="005E78F1" w:rsidRPr="005E78F1">
              <w:t xml:space="preserve"> que se especifique en las </w:t>
            </w:r>
            <w:r w:rsidR="005E78F1" w:rsidRPr="00841B98">
              <w:t>Condiciones del Contrato (CC)</w:t>
            </w:r>
            <w:r w:rsidR="005E78F1" w:rsidRPr="005E78F1">
              <w:t>.</w:t>
            </w:r>
          </w:p>
          <w:p w14:paraId="209580BC" w14:textId="7B20EF01" w:rsidR="00581958" w:rsidRPr="00F926E4" w:rsidRDefault="00F926E4"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F926E4">
              <w:t>"</w:t>
            </w:r>
            <w:r w:rsidRPr="00F926E4">
              <w:rPr>
                <w:b/>
                <w:bCs/>
              </w:rPr>
              <w:t>Asociación en Participación, Consorcio o Asociación (APCA)</w:t>
            </w:r>
            <w:r w:rsidRPr="00F926E4">
              <w:t>" significa una asociación</w:t>
            </w:r>
            <w:r w:rsidR="00B10825">
              <w:t xml:space="preserve"> formal o informal</w:t>
            </w:r>
            <w:r w:rsidR="00E86AA2">
              <w:t>,</w:t>
            </w:r>
            <w:r w:rsidRPr="00F926E4">
              <w:t xml:space="preserve"> con o sin person</w:t>
            </w:r>
            <w:r w:rsidR="00AD55DF">
              <w:t>alidad</w:t>
            </w:r>
            <w:r w:rsidRPr="00F926E4">
              <w:t xml:space="preserve"> jurídica distinta de la de sus miembros, de más de una entidad, </w:t>
            </w:r>
            <w:r w:rsidR="001F60CB">
              <w:t>en la que uno de sus</w:t>
            </w:r>
            <w:r w:rsidRPr="00F926E4">
              <w:t xml:space="preserve"> miembro</w:t>
            </w:r>
            <w:r w:rsidR="009D5E68">
              <w:t>s</w:t>
            </w:r>
            <w:r w:rsidR="00000CE8">
              <w:t>,</w:t>
            </w:r>
            <w:r w:rsidR="00C55EEF">
              <w:t xml:space="preserve"> </w:t>
            </w:r>
            <w:r w:rsidR="004A4C17">
              <w:t xml:space="preserve">llamado </w:t>
            </w:r>
            <w:r w:rsidR="00C55EEF">
              <w:t>representante aut</w:t>
            </w:r>
            <w:r w:rsidR="00BA7073">
              <w:t>orizado, re</w:t>
            </w:r>
            <w:r w:rsidR="004A4C17">
              <w:t>presenta a todos los miembros de la APCA</w:t>
            </w:r>
            <w:r w:rsidR="00083CD6">
              <w:t xml:space="preserve"> que son</w:t>
            </w:r>
            <w:r w:rsidR="003C6D3F">
              <w:t xml:space="preserve"> </w:t>
            </w:r>
            <w:r w:rsidRPr="00F926E4">
              <w:t>responsable</w:t>
            </w:r>
            <w:r w:rsidR="00083CD6">
              <w:t>s</w:t>
            </w:r>
            <w:r w:rsidRPr="00F926E4">
              <w:t xml:space="preserve"> conjunta y solidariamente ante el Cliente </w:t>
            </w:r>
            <w:r w:rsidR="005624A7">
              <w:t>de</w:t>
            </w:r>
            <w:r w:rsidRPr="00F926E4">
              <w:t xml:space="preserve"> la ejecución del Contrato.</w:t>
            </w:r>
          </w:p>
          <w:p w14:paraId="22787AAD" w14:textId="251EC32C" w:rsidR="00581958" w:rsidRPr="00895DBE" w:rsidRDefault="00452CCC"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452CCC">
              <w:t>"</w:t>
            </w:r>
            <w:r w:rsidRPr="00452CCC">
              <w:rPr>
                <w:b/>
                <w:bCs/>
              </w:rPr>
              <w:t>Día</w:t>
            </w:r>
            <w:r w:rsidRPr="00452CCC">
              <w:t>" significa un día calendario salvo indicación contrari</w:t>
            </w:r>
            <w:r w:rsidR="00545AD6">
              <w:t>a</w:t>
            </w:r>
            <w:r w:rsidRPr="00452CCC">
              <w:t>.</w:t>
            </w:r>
          </w:p>
          <w:p w14:paraId="65B44303" w14:textId="48C4661B" w:rsidR="00E80C1C" w:rsidRPr="00895DBE" w:rsidRDefault="00895DBE"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895DBE">
              <w:t>"</w:t>
            </w:r>
            <w:r w:rsidRPr="00895DBE">
              <w:rPr>
                <w:b/>
                <w:bCs/>
              </w:rPr>
              <w:t>Moneda Extranjera</w:t>
            </w:r>
            <w:r w:rsidRPr="00895DBE">
              <w:t>" significa cualquier moneda que no sea la del país del Cliente.</w:t>
            </w:r>
          </w:p>
          <w:p w14:paraId="4F7BB6E3" w14:textId="1EF1E04D" w:rsidR="00E80C1C" w:rsidRPr="00573BD0" w:rsidRDefault="00573BD0"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573BD0">
              <w:t>"</w:t>
            </w:r>
            <w:r w:rsidRPr="00573BD0">
              <w:rPr>
                <w:b/>
                <w:bCs/>
              </w:rPr>
              <w:t>Moneda Nacional</w:t>
            </w:r>
            <w:r w:rsidRPr="00573BD0">
              <w:t>" significa la moneda del país del Cliente.</w:t>
            </w:r>
          </w:p>
          <w:p w14:paraId="65904343" w14:textId="63BF8624" w:rsidR="00581958" w:rsidRPr="00B43D16" w:rsidRDefault="00B43D16"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B43D16">
              <w:t>"</w:t>
            </w:r>
            <w:r w:rsidRPr="00B43D16">
              <w:rPr>
                <w:b/>
                <w:bCs/>
              </w:rPr>
              <w:t>Parte</w:t>
            </w:r>
            <w:r w:rsidRPr="00B43D16">
              <w:t>" significa el Cliente o el Consultor, según el caso, y "</w:t>
            </w:r>
            <w:r w:rsidRPr="00B43D16">
              <w:rPr>
                <w:b/>
                <w:bCs/>
              </w:rPr>
              <w:t>Partes</w:t>
            </w:r>
            <w:r w:rsidRPr="00B43D16">
              <w:t>" significa ambos.</w:t>
            </w:r>
          </w:p>
          <w:p w14:paraId="6A7145D1" w14:textId="4CB069FF" w:rsidR="00581958" w:rsidRPr="002C17B2" w:rsidRDefault="00581958" w:rsidP="008868C8">
            <w:pPr>
              <w:pStyle w:val="Paragraphedeliste"/>
              <w:numPr>
                <w:ilvl w:val="0"/>
                <w:numId w:val="23"/>
              </w:numPr>
              <w:tabs>
                <w:tab w:val="clear" w:pos="720"/>
                <w:tab w:val="clear" w:pos="8640"/>
              </w:tabs>
              <w:suppressAutoHyphens/>
              <w:overflowPunct w:val="0"/>
              <w:autoSpaceDE w:val="0"/>
              <w:autoSpaceDN w:val="0"/>
              <w:adjustRightInd w:val="0"/>
              <w:spacing w:before="120" w:after="120" w:line="240" w:lineRule="atLeast"/>
              <w:ind w:left="714" w:hanging="357"/>
              <w:contextualSpacing w:val="0"/>
              <w:textAlignment w:val="baseline"/>
            </w:pPr>
            <w:r w:rsidRPr="007607CE">
              <w:t>"</w:t>
            </w:r>
            <w:r w:rsidRPr="007607CE">
              <w:rPr>
                <w:b/>
              </w:rPr>
              <w:t>Person</w:t>
            </w:r>
            <w:r w:rsidR="007607CE">
              <w:rPr>
                <w:b/>
              </w:rPr>
              <w:t>a</w:t>
            </w:r>
            <w:r w:rsidRPr="007607CE">
              <w:rPr>
                <w:b/>
              </w:rPr>
              <w:t>l</w:t>
            </w:r>
            <w:r w:rsidRPr="007607CE">
              <w:t xml:space="preserve">" </w:t>
            </w:r>
            <w:r w:rsidR="002C17B2" w:rsidRPr="002C17B2">
              <w:t>significa, colectivamente</w:t>
            </w:r>
            <w:r w:rsidR="00060BC1">
              <w:t xml:space="preserve"> el Personal clave, los Otros personales del Consultor</w:t>
            </w:r>
            <w:r w:rsidR="00192D3D">
              <w:t xml:space="preserve">, </w:t>
            </w:r>
            <w:r w:rsidR="002C17B2" w:rsidRPr="002C17B2">
              <w:t>Subcon</w:t>
            </w:r>
            <w:r w:rsidR="00192D3D">
              <w:t>tratistas</w:t>
            </w:r>
            <w:r w:rsidR="002C17B2" w:rsidRPr="002C17B2">
              <w:t xml:space="preserve"> o miembros de </w:t>
            </w:r>
            <w:r w:rsidR="007A2429">
              <w:t>l</w:t>
            </w:r>
            <w:r w:rsidR="002C17B2" w:rsidRPr="002C17B2">
              <w:t>a APCA</w:t>
            </w:r>
            <w:r w:rsidR="007A2429">
              <w:t>,</w:t>
            </w:r>
            <w:r w:rsidR="002C17B2" w:rsidRPr="002C17B2">
              <w:t xml:space="preserve"> asignados por el Consultor para prestar los Servicios o cualquier parte de los mismos de acuerdo con el Contrato.</w:t>
            </w:r>
          </w:p>
          <w:p w14:paraId="16905305" w14:textId="22DF4945" w:rsidR="00581958" w:rsidRPr="000B05C0" w:rsidRDefault="00581958" w:rsidP="008868C8">
            <w:pPr>
              <w:pStyle w:val="Paragraphedeliste"/>
              <w:numPr>
                <w:ilvl w:val="0"/>
                <w:numId w:val="23"/>
              </w:numPr>
              <w:suppressAutoHyphens/>
              <w:overflowPunct w:val="0"/>
              <w:autoSpaceDE w:val="0"/>
              <w:autoSpaceDN w:val="0"/>
              <w:adjustRightInd w:val="0"/>
              <w:spacing w:before="120" w:after="120" w:line="240" w:lineRule="atLeast"/>
              <w:ind w:left="714" w:hanging="357"/>
              <w:contextualSpacing w:val="0"/>
              <w:textAlignment w:val="baseline"/>
            </w:pPr>
            <w:r w:rsidRPr="001E477F">
              <w:t>"</w:t>
            </w:r>
            <w:r w:rsidRPr="001E477F">
              <w:rPr>
                <w:b/>
              </w:rPr>
              <w:t>Person</w:t>
            </w:r>
            <w:r w:rsidR="007607CE" w:rsidRPr="001E477F">
              <w:rPr>
                <w:b/>
              </w:rPr>
              <w:t>a</w:t>
            </w:r>
            <w:r w:rsidRPr="001E477F">
              <w:rPr>
                <w:b/>
              </w:rPr>
              <w:t>l</w:t>
            </w:r>
            <w:r w:rsidR="007607CE" w:rsidRPr="001E477F">
              <w:rPr>
                <w:b/>
              </w:rPr>
              <w:t xml:space="preserve"> clave</w:t>
            </w:r>
            <w:r w:rsidRPr="001E477F">
              <w:t xml:space="preserve">" </w:t>
            </w:r>
            <w:r w:rsidR="008C63A7" w:rsidRPr="008C63A7">
              <w:t>significa un</w:t>
            </w:r>
            <w:r w:rsidR="000B05C0">
              <w:t>o o varios</w:t>
            </w:r>
            <w:r w:rsidR="00516A39">
              <w:t xml:space="preserve"> expertos</w:t>
            </w:r>
            <w:r w:rsidR="00F21C58">
              <w:t xml:space="preserve"> del Consultor</w:t>
            </w:r>
            <w:r w:rsidR="005002FC">
              <w:t>,</w:t>
            </w:r>
            <w:r w:rsidR="008C63A7" w:rsidRPr="008C63A7">
              <w:t xml:space="preserve"> cuyas competencias</w:t>
            </w:r>
            <w:r w:rsidR="005002FC">
              <w:t xml:space="preserve"> profesionales</w:t>
            </w:r>
            <w:r w:rsidR="008C63A7" w:rsidRPr="008C63A7">
              <w:t xml:space="preserve">, calificaciones, conocimiento y experiencia son </w:t>
            </w:r>
            <w:r w:rsidR="00565D7B">
              <w:t>fundamentale</w:t>
            </w:r>
            <w:r w:rsidR="008C63A7" w:rsidRPr="008C63A7">
              <w:t>s para la prestación de los Servicios según el Contrato</w:t>
            </w:r>
            <w:r w:rsidR="001E477F">
              <w:t>,</w:t>
            </w:r>
            <w:r w:rsidR="008C63A7" w:rsidRPr="008C63A7">
              <w:t xml:space="preserve"> y cuy</w:t>
            </w:r>
            <w:r w:rsidR="00242695">
              <w:t xml:space="preserve">o </w:t>
            </w:r>
            <w:proofErr w:type="spellStart"/>
            <w:r w:rsidR="00242695">
              <w:t>Curriculum</w:t>
            </w:r>
            <w:proofErr w:type="spellEnd"/>
            <w:r w:rsidR="00242695">
              <w:t xml:space="preserve"> Vitae</w:t>
            </w:r>
            <w:r w:rsidR="008C63A7" w:rsidRPr="008C63A7">
              <w:t xml:space="preserve"> (CV) </w:t>
            </w:r>
            <w:r w:rsidR="00242695">
              <w:t>se tomó en cuenta</w:t>
            </w:r>
            <w:r w:rsidR="008936CC">
              <w:t xml:space="preserve"> para</w:t>
            </w:r>
            <w:r w:rsidR="008C63A7" w:rsidRPr="008C63A7">
              <w:t xml:space="preserve"> la evaluación técnica de la Propuesta del Consultor.</w:t>
            </w:r>
          </w:p>
          <w:p w14:paraId="39CDB677" w14:textId="7803984E" w:rsidR="00581958" w:rsidRPr="00577C74" w:rsidRDefault="00577C74" w:rsidP="003414A8">
            <w:pPr>
              <w:pStyle w:val="Paragraphedeliste"/>
              <w:numPr>
                <w:ilvl w:val="0"/>
                <w:numId w:val="23"/>
              </w:numPr>
              <w:tabs>
                <w:tab w:val="clear" w:pos="720"/>
                <w:tab w:val="clear" w:pos="8640"/>
              </w:tabs>
              <w:suppressAutoHyphens/>
              <w:overflowPunct w:val="0"/>
              <w:autoSpaceDE w:val="0"/>
              <w:autoSpaceDN w:val="0"/>
              <w:adjustRightInd w:val="0"/>
              <w:spacing w:after="142" w:line="240" w:lineRule="atLeast"/>
              <w:contextualSpacing w:val="0"/>
              <w:textAlignment w:val="baseline"/>
            </w:pPr>
            <w:r w:rsidRPr="00577C74">
              <w:lastRenderedPageBreak/>
              <w:t>"</w:t>
            </w:r>
            <w:r w:rsidRPr="00577C74">
              <w:rPr>
                <w:b/>
                <w:bCs/>
              </w:rPr>
              <w:t>Servicios</w:t>
            </w:r>
            <w:r w:rsidRPr="00577C74">
              <w:t xml:space="preserve">" significa el trabajo </w:t>
            </w:r>
            <w:r w:rsidR="00CE26BE">
              <w:t>que deberá realizar</w:t>
            </w:r>
            <w:r w:rsidRPr="00577C74">
              <w:t xml:space="preserve"> el Consultor de acuerdo con el Contrato, descrito en los </w:t>
            </w:r>
            <w:r w:rsidRPr="00577C74">
              <w:rPr>
                <w:b/>
                <w:bCs/>
              </w:rPr>
              <w:t>A</w:t>
            </w:r>
            <w:r w:rsidR="001F1A0D">
              <w:rPr>
                <w:b/>
                <w:bCs/>
              </w:rPr>
              <w:t>nexo</w:t>
            </w:r>
            <w:r w:rsidRPr="00577C74">
              <w:rPr>
                <w:b/>
                <w:bCs/>
              </w:rPr>
              <w:t>s A y B</w:t>
            </w:r>
            <w:r w:rsidRPr="00577C74">
              <w:t xml:space="preserve"> del Contracto.</w:t>
            </w:r>
          </w:p>
          <w:p w14:paraId="23DDD04B" w14:textId="36569127" w:rsidR="00581958" w:rsidRPr="00BE6F11" w:rsidRDefault="00581958" w:rsidP="00474F58">
            <w:pPr>
              <w:pStyle w:val="Paragraphedeliste"/>
              <w:numPr>
                <w:ilvl w:val="0"/>
                <w:numId w:val="23"/>
              </w:numPr>
              <w:suppressAutoHyphens/>
              <w:overflowPunct w:val="0"/>
              <w:autoSpaceDE w:val="0"/>
              <w:autoSpaceDN w:val="0"/>
              <w:adjustRightInd w:val="0"/>
              <w:spacing w:after="142" w:line="240" w:lineRule="atLeast"/>
            </w:pPr>
            <w:r w:rsidRPr="00BE6F11">
              <w:t>"</w:t>
            </w:r>
            <w:r w:rsidRPr="00BE6F11">
              <w:rPr>
                <w:b/>
              </w:rPr>
              <w:t>S</w:t>
            </w:r>
            <w:r w:rsidR="00C22387" w:rsidRPr="00BE6F11">
              <w:rPr>
                <w:b/>
              </w:rPr>
              <w:t>ubcontratista</w:t>
            </w:r>
            <w:r w:rsidRPr="00BE6F11">
              <w:t xml:space="preserve">" </w:t>
            </w:r>
            <w:r w:rsidR="00587780" w:rsidRPr="00BE6F11">
              <w:t xml:space="preserve">significa una </w:t>
            </w:r>
            <w:r w:rsidR="001C7114" w:rsidRPr="00BE6F11">
              <w:t xml:space="preserve">persona física o moral </w:t>
            </w:r>
            <w:r w:rsidR="00587780" w:rsidRPr="00BE6F11">
              <w:t>con la que el Consultor subcontrat</w:t>
            </w:r>
            <w:r w:rsidR="00A81FBF" w:rsidRPr="00BE6F11">
              <w:t>a</w:t>
            </w:r>
            <w:r w:rsidR="00587780" w:rsidRPr="00BE6F11">
              <w:t xml:space="preserve"> </w:t>
            </w:r>
            <w:r w:rsidR="00A81FBF" w:rsidRPr="00BE6F11">
              <w:t xml:space="preserve">una </w:t>
            </w:r>
            <w:r w:rsidR="00587780" w:rsidRPr="00BE6F11">
              <w:t>parte de los Servicios</w:t>
            </w:r>
            <w:r w:rsidR="00BE6F11">
              <w:t>,</w:t>
            </w:r>
            <w:r w:rsidR="00587780" w:rsidRPr="00BE6F11">
              <w:t xml:space="preserve"> siendo </w:t>
            </w:r>
            <w:r w:rsidR="00BE6F11">
              <w:t xml:space="preserve">el Consultor </w:t>
            </w:r>
            <w:r w:rsidR="00587780" w:rsidRPr="00BE6F11">
              <w:t>exclusivamente responsable por la ejecución del Contrato.</w:t>
            </w:r>
          </w:p>
        </w:tc>
      </w:tr>
      <w:tr w:rsidR="00581958" w:rsidRPr="00DE2708" w14:paraId="1E2F2543" w14:textId="77777777" w:rsidTr="00D532DB">
        <w:tc>
          <w:tcPr>
            <w:tcW w:w="2463" w:type="dxa"/>
          </w:tcPr>
          <w:p w14:paraId="1FA2A34F" w14:textId="0B02D093" w:rsidR="00581958" w:rsidRPr="00C561CC" w:rsidRDefault="00581958" w:rsidP="00D532DB">
            <w:pPr>
              <w:pStyle w:val="Heading1"/>
              <w:tabs>
                <w:tab w:val="clear" w:pos="720"/>
                <w:tab w:val="clear" w:pos="8640"/>
              </w:tabs>
              <w:jc w:val="left"/>
            </w:pPr>
            <w:r w:rsidRPr="00C561CC">
              <w:lastRenderedPageBreak/>
              <w:t>Rela</w:t>
            </w:r>
            <w:r w:rsidR="00DE2708">
              <w:t>cione</w:t>
            </w:r>
            <w:r w:rsidR="00DD4B61">
              <w:t>s</w:t>
            </w:r>
            <w:r w:rsidRPr="00C561CC">
              <w:t xml:space="preserve"> entre l</w:t>
            </w:r>
            <w:r w:rsidR="00DD4B61">
              <w:t>a</w:t>
            </w:r>
            <w:r w:rsidRPr="00C561CC">
              <w:t>s Partes</w:t>
            </w:r>
          </w:p>
        </w:tc>
        <w:tc>
          <w:tcPr>
            <w:tcW w:w="6599" w:type="dxa"/>
          </w:tcPr>
          <w:p w14:paraId="3D5FC5AC" w14:textId="415A0C8F" w:rsidR="00581958" w:rsidRPr="00DE2708" w:rsidRDefault="00DE2708" w:rsidP="000644D4">
            <w:pPr>
              <w:pStyle w:val="Heading2"/>
            </w:pPr>
            <w:r w:rsidRPr="00DE2708">
              <w:t>Ninguna estipulación del presente Contrato podrá interpretarse en el sentido de que entre el Cliente y el Consultor exist</w:t>
            </w:r>
            <w:r w:rsidR="00E17464">
              <w:t>a</w:t>
            </w:r>
            <w:r w:rsidRPr="00DE2708">
              <w:t xml:space="preserve"> una relación </w:t>
            </w:r>
            <w:r w:rsidR="00E17464" w:rsidRPr="00DE2708">
              <w:t xml:space="preserve">de mandante y </w:t>
            </w:r>
            <w:r w:rsidR="00E17464">
              <w:t>ejecutant</w:t>
            </w:r>
            <w:r w:rsidR="00E17464" w:rsidRPr="00DE2708">
              <w:t xml:space="preserve">e </w:t>
            </w:r>
            <w:r w:rsidR="00E17464">
              <w:t xml:space="preserve">o </w:t>
            </w:r>
            <w:r w:rsidR="000644D4" w:rsidRPr="00DE2708">
              <w:t xml:space="preserve">de empleador y empleado </w:t>
            </w:r>
            <w:r w:rsidR="000644D4">
              <w:t xml:space="preserve">estableciendo </w:t>
            </w:r>
            <w:r w:rsidR="000644D4" w:rsidRPr="00E17464">
              <w:t xml:space="preserve">un vínculo de </w:t>
            </w:r>
            <w:r w:rsidR="00E34623" w:rsidRPr="00E17464">
              <w:t>subordinación</w:t>
            </w:r>
            <w:r w:rsidR="00E34623" w:rsidRPr="00DE2708">
              <w:t>.</w:t>
            </w:r>
            <w:r w:rsidRPr="00DE2708">
              <w:t xml:space="preserve"> </w:t>
            </w:r>
            <w:r w:rsidR="00E17464">
              <w:t>En el marco del</w:t>
            </w:r>
            <w:r w:rsidRPr="00DE2708">
              <w:t xml:space="preserve"> Contrato, el Personal que preste los Servicios</w:t>
            </w:r>
            <w:r w:rsidR="008B3B3F">
              <w:t xml:space="preserve"> dependerá totalmente del Consultor</w:t>
            </w:r>
            <w:r w:rsidR="00EE60A1">
              <w:t xml:space="preserve"> y del Subcontratista, cuando corresponda,</w:t>
            </w:r>
            <w:r w:rsidR="00F0040C">
              <w:t xml:space="preserve"> </w:t>
            </w:r>
            <w:r w:rsidRPr="00DE2708">
              <w:t>quien</w:t>
            </w:r>
            <w:r w:rsidR="00B21B3B">
              <w:t>es</w:t>
            </w:r>
            <w:r w:rsidRPr="00DE2708">
              <w:t xml:space="preserve"> será</w:t>
            </w:r>
            <w:r w:rsidR="00B21B3B">
              <w:t>n</w:t>
            </w:r>
            <w:r w:rsidRPr="00DE2708">
              <w:t xml:space="preserve"> plenamente responsable</w:t>
            </w:r>
            <w:r w:rsidR="00B21B3B">
              <w:t>s</w:t>
            </w:r>
            <w:r w:rsidRPr="00DE2708">
              <w:t xml:space="preserve"> de los Servicios prestados por ellos o en su </w:t>
            </w:r>
            <w:r w:rsidR="00E34623" w:rsidRPr="00DE2708">
              <w:t>nombre.</w:t>
            </w:r>
            <w:r w:rsidR="00E17464" w:rsidRPr="00E17464">
              <w:t xml:space="preserve"> </w:t>
            </w:r>
          </w:p>
        </w:tc>
      </w:tr>
      <w:tr w:rsidR="00581958" w:rsidRPr="00D85722" w14:paraId="440C9993" w14:textId="77777777" w:rsidTr="00D532DB">
        <w:tc>
          <w:tcPr>
            <w:tcW w:w="2463" w:type="dxa"/>
          </w:tcPr>
          <w:p w14:paraId="11B543A6" w14:textId="0E9DCDE9" w:rsidR="00581958" w:rsidRPr="00C561CC" w:rsidRDefault="00FB5923" w:rsidP="00D532DB">
            <w:pPr>
              <w:pStyle w:val="Heading1"/>
              <w:tabs>
                <w:tab w:val="clear" w:pos="720"/>
                <w:tab w:val="clear" w:pos="8640"/>
              </w:tabs>
              <w:jc w:val="left"/>
            </w:pPr>
            <w:r>
              <w:t>Ley que rige al</w:t>
            </w:r>
            <w:r w:rsidR="00581958" w:rsidRPr="00C561CC">
              <w:t xml:space="preserve"> Contrat</w:t>
            </w:r>
            <w:r>
              <w:t>o</w:t>
            </w:r>
          </w:p>
        </w:tc>
        <w:tc>
          <w:tcPr>
            <w:tcW w:w="6599" w:type="dxa"/>
          </w:tcPr>
          <w:p w14:paraId="307F95F9" w14:textId="5F60E82C" w:rsidR="00CA4E7C" w:rsidRPr="00CA4E7C" w:rsidRDefault="00CA4E7C" w:rsidP="00CA4E7C">
            <w:pPr>
              <w:pStyle w:val="Heading2"/>
            </w:pPr>
            <w:r w:rsidRPr="00CA4E7C">
              <w:t>El Contrato se regirá por la Ley y reglamentación aplicables en el país:</w:t>
            </w:r>
            <w:r w:rsidR="00242A36" w:rsidRPr="00CA4E7C">
              <w:t xml:space="preserve"> [</w:t>
            </w:r>
            <w:r w:rsidR="00242A36" w:rsidRPr="00CA4E7C">
              <w:rPr>
                <w:i/>
                <w:highlight w:val="yellow"/>
              </w:rPr>
              <w:t>in</w:t>
            </w:r>
            <w:r w:rsidRPr="00CA4E7C">
              <w:rPr>
                <w:i/>
                <w:highlight w:val="yellow"/>
              </w:rPr>
              <w:t>dica</w:t>
            </w:r>
            <w:r w:rsidR="00242A36" w:rsidRPr="00CA4E7C">
              <w:rPr>
                <w:i/>
                <w:highlight w:val="yellow"/>
              </w:rPr>
              <w:t>r e</w:t>
            </w:r>
            <w:r w:rsidRPr="00CA4E7C">
              <w:rPr>
                <w:i/>
                <w:highlight w:val="yellow"/>
              </w:rPr>
              <w:t>l</w:t>
            </w:r>
            <w:r w:rsidR="00242A36" w:rsidRPr="00CA4E7C">
              <w:rPr>
                <w:i/>
                <w:highlight w:val="yellow"/>
              </w:rPr>
              <w:t xml:space="preserve"> nom</w:t>
            </w:r>
            <w:r w:rsidRPr="00CA4E7C">
              <w:rPr>
                <w:i/>
                <w:highlight w:val="yellow"/>
              </w:rPr>
              <w:t>bre del país</w:t>
            </w:r>
            <w:r w:rsidR="00242A36" w:rsidRPr="00CA4E7C">
              <w:t>].</w:t>
            </w:r>
            <w:r w:rsidR="00FB5923" w:rsidRPr="00CA4E7C">
              <w:rPr>
                <w:rFonts w:eastAsiaTheme="minorEastAsia"/>
                <w:color w:val="000000"/>
              </w:rPr>
              <w:t xml:space="preserve"> </w:t>
            </w:r>
          </w:p>
          <w:p w14:paraId="71F0F5A4" w14:textId="5D12892F" w:rsidR="00581958" w:rsidRPr="00D85722" w:rsidRDefault="00242A36" w:rsidP="00CA4E7C">
            <w:pPr>
              <w:pStyle w:val="Heading2"/>
              <w:numPr>
                <w:ilvl w:val="0"/>
                <w:numId w:val="0"/>
              </w:numPr>
              <w:ind w:left="576"/>
            </w:pPr>
            <w:r w:rsidRPr="00A6665E">
              <w:t>[</w:t>
            </w:r>
            <w:r w:rsidRPr="00A6665E">
              <w:rPr>
                <w:i/>
                <w:highlight w:val="yellow"/>
              </w:rPr>
              <w:t>Not</w:t>
            </w:r>
            <w:r w:rsidR="00CA4E7C" w:rsidRPr="00A6665E">
              <w:rPr>
                <w:i/>
                <w:highlight w:val="yellow"/>
              </w:rPr>
              <w:t>a</w:t>
            </w:r>
            <w:r w:rsidRPr="00A6665E">
              <w:rPr>
                <w:i/>
                <w:highlight w:val="yellow"/>
              </w:rPr>
              <w:t>:</w:t>
            </w:r>
            <w:r w:rsidR="00E7660B">
              <w:rPr>
                <w:i/>
                <w:highlight w:val="yellow"/>
              </w:rPr>
              <w:t xml:space="preserve"> Por lo general, l</w:t>
            </w:r>
            <w:r w:rsidR="002769EA" w:rsidRPr="00A6665E">
              <w:rPr>
                <w:i/>
                <w:highlight w:val="yellow"/>
              </w:rPr>
              <w:t>o</w:t>
            </w:r>
            <w:r w:rsidRPr="00A6665E">
              <w:rPr>
                <w:i/>
                <w:highlight w:val="yellow"/>
              </w:rPr>
              <w:t>s contrat</w:t>
            </w:r>
            <w:r w:rsidR="002769EA" w:rsidRPr="00A6665E">
              <w:rPr>
                <w:i/>
                <w:highlight w:val="yellow"/>
              </w:rPr>
              <w:t>o</w:t>
            </w:r>
            <w:r w:rsidRPr="00A6665E">
              <w:rPr>
                <w:i/>
                <w:highlight w:val="yellow"/>
              </w:rPr>
              <w:t>s financ</w:t>
            </w:r>
            <w:r w:rsidR="002769EA" w:rsidRPr="00A6665E">
              <w:rPr>
                <w:i/>
                <w:highlight w:val="yellow"/>
              </w:rPr>
              <w:t>iado</w:t>
            </w:r>
            <w:r w:rsidRPr="00A6665E">
              <w:rPr>
                <w:i/>
                <w:highlight w:val="yellow"/>
              </w:rPr>
              <w:t>s p</w:t>
            </w:r>
            <w:r w:rsidR="002769EA" w:rsidRPr="00A6665E">
              <w:rPr>
                <w:i/>
                <w:highlight w:val="yellow"/>
              </w:rPr>
              <w:t>o</w:t>
            </w:r>
            <w:r w:rsidRPr="00A6665E">
              <w:rPr>
                <w:i/>
                <w:highlight w:val="yellow"/>
              </w:rPr>
              <w:t xml:space="preserve">r </w:t>
            </w:r>
            <w:r w:rsidR="002769EA" w:rsidRPr="00A6665E">
              <w:rPr>
                <w:i/>
                <w:highlight w:val="yellow"/>
              </w:rPr>
              <w:t xml:space="preserve">la </w:t>
            </w:r>
            <w:r w:rsidRPr="00A6665E">
              <w:rPr>
                <w:i/>
                <w:highlight w:val="yellow"/>
              </w:rPr>
              <w:t>AFD indi</w:t>
            </w:r>
            <w:r w:rsidR="002769EA" w:rsidRPr="00A6665E">
              <w:rPr>
                <w:i/>
                <w:highlight w:val="yellow"/>
              </w:rPr>
              <w:t>can</w:t>
            </w:r>
            <w:r w:rsidR="00A6665E" w:rsidRPr="00A6665E">
              <w:rPr>
                <w:i/>
                <w:highlight w:val="yellow"/>
              </w:rPr>
              <w:t xml:space="preserve"> </w:t>
            </w:r>
            <w:r w:rsidRPr="00A6665E">
              <w:rPr>
                <w:i/>
                <w:highlight w:val="yellow"/>
              </w:rPr>
              <w:t xml:space="preserve">que </w:t>
            </w:r>
            <w:r w:rsidR="00A6665E" w:rsidRPr="00A6665E">
              <w:rPr>
                <w:i/>
                <w:highlight w:val="yellow"/>
              </w:rPr>
              <w:t>l</w:t>
            </w:r>
            <w:r w:rsidR="00A6665E">
              <w:rPr>
                <w:i/>
                <w:highlight w:val="yellow"/>
              </w:rPr>
              <w:t>a Ley aplicable al contrato será la del país del Cliente.</w:t>
            </w:r>
            <w:r w:rsidR="00E7660B">
              <w:rPr>
                <w:i/>
                <w:highlight w:val="yellow"/>
              </w:rPr>
              <w:t xml:space="preserve"> </w:t>
            </w:r>
            <w:r w:rsidR="006A7DDC" w:rsidRPr="00D85722">
              <w:rPr>
                <w:i/>
                <w:highlight w:val="yellow"/>
              </w:rPr>
              <w:t>No obstante,</w:t>
            </w:r>
            <w:r w:rsidR="00D85722">
              <w:rPr>
                <w:i/>
                <w:highlight w:val="yellow"/>
              </w:rPr>
              <w:t xml:space="preserve"> a tal efecto,</w:t>
            </w:r>
            <w:r w:rsidR="006A7DDC" w:rsidRPr="00D85722">
              <w:rPr>
                <w:i/>
                <w:highlight w:val="yellow"/>
              </w:rPr>
              <w:t xml:space="preserve"> </w:t>
            </w:r>
            <w:r w:rsidRPr="00D85722">
              <w:rPr>
                <w:i/>
                <w:highlight w:val="yellow"/>
              </w:rPr>
              <w:t>l</w:t>
            </w:r>
            <w:r w:rsidR="006A7DDC" w:rsidRPr="00D85722">
              <w:rPr>
                <w:i/>
                <w:highlight w:val="yellow"/>
              </w:rPr>
              <w:t>a</w:t>
            </w:r>
            <w:r w:rsidRPr="00D85722">
              <w:rPr>
                <w:i/>
                <w:highlight w:val="yellow"/>
              </w:rPr>
              <w:t>s Partes pu</w:t>
            </w:r>
            <w:r w:rsidR="006A7DDC" w:rsidRPr="00D85722">
              <w:rPr>
                <w:i/>
                <w:highlight w:val="yellow"/>
              </w:rPr>
              <w:t>ed</w:t>
            </w:r>
            <w:r w:rsidRPr="00D85722">
              <w:rPr>
                <w:i/>
                <w:highlight w:val="yellow"/>
              </w:rPr>
              <w:t xml:space="preserve">en </w:t>
            </w:r>
            <w:r w:rsidR="00D85722" w:rsidRPr="00D85722">
              <w:rPr>
                <w:i/>
                <w:highlight w:val="yellow"/>
              </w:rPr>
              <w:t>optar por la Le</w:t>
            </w:r>
            <w:r w:rsidR="00D85722">
              <w:rPr>
                <w:i/>
                <w:highlight w:val="yellow"/>
              </w:rPr>
              <w:t>y de otro país</w:t>
            </w:r>
            <w:r w:rsidRPr="00D85722">
              <w:rPr>
                <w:i/>
                <w:highlight w:val="yellow"/>
              </w:rPr>
              <w:t>.]</w:t>
            </w:r>
          </w:p>
        </w:tc>
      </w:tr>
      <w:tr w:rsidR="00242A36" w:rsidRPr="00576446" w14:paraId="1ACE758C" w14:textId="77777777" w:rsidTr="00D532DB">
        <w:tc>
          <w:tcPr>
            <w:tcW w:w="2463" w:type="dxa"/>
          </w:tcPr>
          <w:p w14:paraId="48889BED" w14:textId="0A28FB6A" w:rsidR="00242A36" w:rsidRPr="00C561CC" w:rsidRDefault="00242A36" w:rsidP="00D532DB">
            <w:pPr>
              <w:pStyle w:val="Heading1"/>
              <w:tabs>
                <w:tab w:val="clear" w:pos="720"/>
                <w:tab w:val="clear" w:pos="8640"/>
              </w:tabs>
              <w:jc w:val="left"/>
            </w:pPr>
            <w:r w:rsidRPr="00C561CC">
              <w:t>Servic</w:t>
            </w:r>
            <w:r w:rsidR="00384F1B">
              <w:t>io</w:t>
            </w:r>
            <w:r w:rsidRPr="00C561CC">
              <w:t>s</w:t>
            </w:r>
          </w:p>
        </w:tc>
        <w:tc>
          <w:tcPr>
            <w:tcW w:w="6599" w:type="dxa"/>
          </w:tcPr>
          <w:p w14:paraId="68730B34" w14:textId="70948FBE" w:rsidR="00837573" w:rsidRPr="008B44E1" w:rsidRDefault="00837573" w:rsidP="00837573">
            <w:pPr>
              <w:pStyle w:val="Heading2"/>
            </w:pPr>
            <w:r w:rsidRPr="008B44E1">
              <w:t>L</w:t>
            </w:r>
            <w:r w:rsidR="00B82CB3" w:rsidRPr="008B44E1">
              <w:t>a</w:t>
            </w:r>
            <w:r w:rsidRPr="008B44E1">
              <w:t>s presta</w:t>
            </w:r>
            <w:r w:rsidR="00B82CB3" w:rsidRPr="008B44E1">
              <w:t>ciones</w:t>
            </w:r>
            <w:r w:rsidRPr="008B44E1">
              <w:t xml:space="preserve"> de servic</w:t>
            </w:r>
            <w:r w:rsidR="00B82CB3" w:rsidRPr="008B44E1">
              <w:t>io</w:t>
            </w:r>
            <w:r w:rsidRPr="008B44E1">
              <w:t>s s</w:t>
            </w:r>
            <w:r w:rsidR="004C0E3D" w:rsidRPr="008B44E1">
              <w:t>e</w:t>
            </w:r>
            <w:r w:rsidRPr="008B44E1">
              <w:t xml:space="preserve"> d</w:t>
            </w:r>
            <w:r w:rsidR="004C0E3D" w:rsidRPr="008B44E1">
              <w:t xml:space="preserve">efinen en los </w:t>
            </w:r>
            <w:r w:rsidRPr="008B44E1">
              <w:t>T</w:t>
            </w:r>
            <w:r w:rsidR="004C0E3D" w:rsidRPr="008B44E1">
              <w:t>é</w:t>
            </w:r>
            <w:r w:rsidRPr="008B44E1">
              <w:t>rm</w:t>
            </w:r>
            <w:r w:rsidR="004C0E3D" w:rsidRPr="008B44E1">
              <w:t>ino</w:t>
            </w:r>
            <w:r w:rsidRPr="008B44E1">
              <w:t xml:space="preserve">s de </w:t>
            </w:r>
            <w:r w:rsidR="008B44E1">
              <w:t>R</w:t>
            </w:r>
            <w:r w:rsidR="004C0E3D" w:rsidRPr="008B44E1">
              <w:t>eferencia</w:t>
            </w:r>
            <w:r w:rsidRPr="008B44E1">
              <w:t xml:space="preserve"> </w:t>
            </w:r>
            <w:r w:rsidR="008B44E1">
              <w:t xml:space="preserve">que figuran en el Anexo </w:t>
            </w:r>
            <w:r w:rsidRPr="008B44E1">
              <w:t xml:space="preserve">A </w:t>
            </w:r>
            <w:r w:rsidR="008B44E1">
              <w:t>del Contrato</w:t>
            </w:r>
            <w:r w:rsidRPr="008B44E1">
              <w:t>.</w:t>
            </w:r>
          </w:p>
          <w:p w14:paraId="3BD2A346" w14:textId="3DEDF4B0" w:rsidR="00242A36" w:rsidRPr="00576446" w:rsidRDefault="000077AB" w:rsidP="000077AB">
            <w:pPr>
              <w:pStyle w:val="Heading2"/>
            </w:pPr>
            <w:r w:rsidRPr="00576446">
              <w:t>Les presta</w:t>
            </w:r>
            <w:r w:rsidR="00DB03D7" w:rsidRPr="00576446">
              <w:t>cione</w:t>
            </w:r>
            <w:r w:rsidRPr="00576446">
              <w:t>s de</w:t>
            </w:r>
            <w:r w:rsidR="0089380E" w:rsidRPr="00576446">
              <w:t xml:space="preserve">l Tramo condicional </w:t>
            </w:r>
            <w:r w:rsidRPr="00576446">
              <w:t>ser</w:t>
            </w:r>
            <w:r w:rsidR="0089380E" w:rsidRPr="00576446">
              <w:t>án</w:t>
            </w:r>
            <w:proofErr w:type="gramStart"/>
            <w:r w:rsidRPr="00576446">
              <w:t>:</w:t>
            </w:r>
            <w:r w:rsidRPr="00576446">
              <w:rPr>
                <w:i/>
                <w:highlight w:val="yellow"/>
              </w:rPr>
              <w:t xml:space="preserve"> </w:t>
            </w:r>
            <w:r w:rsidR="0009254C" w:rsidRPr="00576446">
              <w:rPr>
                <w:i/>
                <w:highlight w:val="yellow"/>
              </w:rPr>
              <w:t xml:space="preserve"> </w:t>
            </w:r>
            <w:r w:rsidR="00242A36" w:rsidRPr="00576446">
              <w:rPr>
                <w:i/>
                <w:highlight w:val="yellow"/>
              </w:rPr>
              <w:t>[</w:t>
            </w:r>
            <w:proofErr w:type="gramEnd"/>
            <w:r w:rsidR="00242A36" w:rsidRPr="00576446">
              <w:rPr>
                <w:i/>
                <w:highlight w:val="yellow"/>
              </w:rPr>
              <w:t>En cas</w:t>
            </w:r>
            <w:r w:rsidR="00DB03D7" w:rsidRPr="00576446">
              <w:rPr>
                <w:i/>
                <w:highlight w:val="yellow"/>
              </w:rPr>
              <w:t>o</w:t>
            </w:r>
            <w:r w:rsidR="00242A36" w:rsidRPr="00576446">
              <w:rPr>
                <w:i/>
                <w:highlight w:val="yellow"/>
              </w:rPr>
              <w:t xml:space="preserve"> de tra</w:t>
            </w:r>
            <w:r w:rsidR="00DB03D7" w:rsidRPr="00576446">
              <w:rPr>
                <w:i/>
                <w:highlight w:val="yellow"/>
              </w:rPr>
              <w:t>mo</w:t>
            </w:r>
            <w:r w:rsidR="00242A36" w:rsidRPr="00576446">
              <w:rPr>
                <w:i/>
                <w:highlight w:val="yellow"/>
              </w:rPr>
              <w:t xml:space="preserve"> condi</w:t>
            </w:r>
            <w:r w:rsidR="00576446" w:rsidRPr="00576446">
              <w:rPr>
                <w:i/>
                <w:highlight w:val="yellow"/>
              </w:rPr>
              <w:t>cio</w:t>
            </w:r>
            <w:r w:rsidR="00576446">
              <w:rPr>
                <w:i/>
                <w:highlight w:val="yellow"/>
              </w:rPr>
              <w:t>nal</w:t>
            </w:r>
            <w:r w:rsidR="00242A36" w:rsidRPr="00576446">
              <w:rPr>
                <w:i/>
                <w:highlight w:val="yellow"/>
              </w:rPr>
              <w:t>, pr</w:t>
            </w:r>
            <w:r w:rsidR="00576446">
              <w:rPr>
                <w:i/>
                <w:highlight w:val="yellow"/>
              </w:rPr>
              <w:t>e</w:t>
            </w:r>
            <w:r w:rsidR="00242A36" w:rsidRPr="00576446">
              <w:rPr>
                <w:i/>
                <w:highlight w:val="yellow"/>
              </w:rPr>
              <w:t>cis</w:t>
            </w:r>
            <w:r w:rsidR="00576446">
              <w:rPr>
                <w:i/>
                <w:highlight w:val="yellow"/>
              </w:rPr>
              <w:t>a</w:t>
            </w:r>
            <w:r w:rsidR="00242A36" w:rsidRPr="00576446">
              <w:rPr>
                <w:i/>
                <w:highlight w:val="yellow"/>
              </w:rPr>
              <w:t xml:space="preserve">r </w:t>
            </w:r>
            <w:r w:rsidR="00576446">
              <w:rPr>
                <w:i/>
                <w:highlight w:val="yellow"/>
              </w:rPr>
              <w:t>el</w:t>
            </w:r>
            <w:r w:rsidR="00242A36" w:rsidRPr="00576446">
              <w:rPr>
                <w:i/>
                <w:highlight w:val="yellow"/>
              </w:rPr>
              <w:t xml:space="preserve"> conten</w:t>
            </w:r>
            <w:r w:rsidR="00576446">
              <w:rPr>
                <w:i/>
                <w:highlight w:val="yellow"/>
              </w:rPr>
              <w:t>ido</w:t>
            </w:r>
            <w:r w:rsidR="00242A36" w:rsidRPr="00576446">
              <w:rPr>
                <w:i/>
                <w:highlight w:val="yellow"/>
              </w:rPr>
              <w:t xml:space="preserve"> de </w:t>
            </w:r>
            <w:r w:rsidR="008463F5">
              <w:rPr>
                <w:i/>
                <w:highlight w:val="yellow"/>
              </w:rPr>
              <w:t>este</w:t>
            </w:r>
            <w:r w:rsidR="00242A36" w:rsidRPr="00576446">
              <w:rPr>
                <w:i/>
                <w:highlight w:val="yellow"/>
              </w:rPr>
              <w:t xml:space="preserve"> tra</w:t>
            </w:r>
            <w:r w:rsidR="008463F5">
              <w:rPr>
                <w:i/>
                <w:highlight w:val="yellow"/>
              </w:rPr>
              <w:t>mo</w:t>
            </w:r>
            <w:r w:rsidRPr="00576446">
              <w:rPr>
                <w:i/>
                <w:highlight w:val="yellow"/>
              </w:rPr>
              <w:t xml:space="preserve">, si </w:t>
            </w:r>
            <w:r w:rsidR="008463F5">
              <w:rPr>
                <w:i/>
                <w:highlight w:val="yellow"/>
              </w:rPr>
              <w:t xml:space="preserve">no hay </w:t>
            </w:r>
            <w:r w:rsidR="00427CFB">
              <w:rPr>
                <w:i/>
                <w:highlight w:val="yellow"/>
              </w:rPr>
              <w:t xml:space="preserve">Tramo condicional indicar </w:t>
            </w:r>
            <w:r w:rsidRPr="00576446">
              <w:rPr>
                <w:i/>
                <w:highlight w:val="yellow"/>
              </w:rPr>
              <w:t>"S</w:t>
            </w:r>
            <w:r w:rsidR="00427CFB">
              <w:rPr>
                <w:i/>
                <w:highlight w:val="yellow"/>
              </w:rPr>
              <w:t>i</w:t>
            </w:r>
            <w:r w:rsidRPr="00576446">
              <w:rPr>
                <w:i/>
                <w:highlight w:val="yellow"/>
              </w:rPr>
              <w:t>n objet</w:t>
            </w:r>
            <w:r w:rsidR="00427CFB">
              <w:rPr>
                <w:i/>
                <w:highlight w:val="yellow"/>
              </w:rPr>
              <w:t>o</w:t>
            </w:r>
            <w:r w:rsidRPr="00576446">
              <w:rPr>
                <w:i/>
                <w:highlight w:val="yellow"/>
              </w:rPr>
              <w:t>"</w:t>
            </w:r>
            <w:r w:rsidR="00242A36" w:rsidRPr="00576446">
              <w:rPr>
                <w:i/>
                <w:highlight w:val="yellow"/>
              </w:rPr>
              <w:t>]</w:t>
            </w:r>
          </w:p>
        </w:tc>
      </w:tr>
      <w:tr w:rsidR="00581958" w:rsidRPr="00BE4F1B" w14:paraId="40DADA60" w14:textId="77777777" w:rsidTr="00D532DB">
        <w:tc>
          <w:tcPr>
            <w:tcW w:w="2463" w:type="dxa"/>
          </w:tcPr>
          <w:p w14:paraId="326C8621" w14:textId="01A2D85C" w:rsidR="00581958" w:rsidRPr="00C561CC" w:rsidRDefault="00183AB3" w:rsidP="00D532DB">
            <w:pPr>
              <w:pStyle w:val="Heading1"/>
              <w:tabs>
                <w:tab w:val="clear" w:pos="720"/>
                <w:tab w:val="clear" w:pos="8640"/>
              </w:tabs>
              <w:jc w:val="left"/>
            </w:pPr>
            <w:r>
              <w:t>Idioma</w:t>
            </w:r>
          </w:p>
        </w:tc>
        <w:tc>
          <w:tcPr>
            <w:tcW w:w="6599" w:type="dxa"/>
          </w:tcPr>
          <w:p w14:paraId="08625EC8" w14:textId="5468E460" w:rsidR="00BE4F1B" w:rsidRPr="00BE4F1B" w:rsidRDefault="00D11392" w:rsidP="00384F1B">
            <w:pPr>
              <w:pStyle w:val="Heading2"/>
              <w:tabs>
                <w:tab w:val="clear" w:pos="720"/>
                <w:tab w:val="clear" w:pos="8640"/>
              </w:tabs>
            </w:pPr>
            <w:bookmarkStart w:id="15" w:name="_Ref484614086"/>
            <w:r w:rsidRPr="008D55D9">
              <w:t>El</w:t>
            </w:r>
            <w:r w:rsidR="00581958" w:rsidRPr="008D55D9">
              <w:t xml:space="preserve"> Contrat</w:t>
            </w:r>
            <w:r w:rsidR="004A2F3B">
              <w:t>o</w:t>
            </w:r>
            <w:r w:rsidR="00581958" w:rsidRPr="008D55D9">
              <w:t xml:space="preserve"> </w:t>
            </w:r>
            <w:r w:rsidR="00D32A09" w:rsidRPr="008D55D9">
              <w:t>se redactó</w:t>
            </w:r>
            <w:r w:rsidR="002F2C89" w:rsidRPr="008D55D9">
              <w:t xml:space="preserve"> en</w:t>
            </w:r>
            <w:r w:rsidR="00581958" w:rsidRPr="008D55D9">
              <w:t xml:space="preserve"> </w:t>
            </w:r>
            <w:r w:rsidR="00242A36" w:rsidRPr="008D55D9">
              <w:t>[</w:t>
            </w:r>
            <w:r w:rsidR="00242A36" w:rsidRPr="008D55D9">
              <w:rPr>
                <w:i/>
                <w:highlight w:val="yellow"/>
              </w:rPr>
              <w:t>in</w:t>
            </w:r>
            <w:r w:rsidR="002F2C89" w:rsidRPr="008D55D9">
              <w:rPr>
                <w:i/>
                <w:highlight w:val="yellow"/>
              </w:rPr>
              <w:t>dica</w:t>
            </w:r>
            <w:r w:rsidR="00242A36" w:rsidRPr="008D55D9">
              <w:rPr>
                <w:i/>
                <w:highlight w:val="yellow"/>
              </w:rPr>
              <w:t xml:space="preserve">r </w:t>
            </w:r>
            <w:r w:rsidR="002F2C89" w:rsidRPr="008D55D9">
              <w:rPr>
                <w:i/>
                <w:highlight w:val="yellow"/>
              </w:rPr>
              <w:t>el</w:t>
            </w:r>
            <w:r w:rsidR="00242A36" w:rsidRPr="008D55D9">
              <w:rPr>
                <w:i/>
                <w:highlight w:val="yellow"/>
              </w:rPr>
              <w:t xml:space="preserve"> </w:t>
            </w:r>
            <w:r w:rsidR="005E51BC" w:rsidRPr="008D55D9">
              <w:rPr>
                <w:i/>
                <w:highlight w:val="yellow"/>
              </w:rPr>
              <w:t>idioma</w:t>
            </w:r>
            <w:r w:rsidR="00242A36" w:rsidRPr="008D55D9">
              <w:rPr>
                <w:i/>
                <w:highlight w:val="yellow"/>
              </w:rPr>
              <w:t xml:space="preserve"> – en g</w:t>
            </w:r>
            <w:r w:rsidR="005E51BC" w:rsidRPr="008D55D9">
              <w:rPr>
                <w:i/>
                <w:highlight w:val="yellow"/>
              </w:rPr>
              <w:t>eneral e</w:t>
            </w:r>
            <w:r w:rsidR="00384F1B">
              <w:rPr>
                <w:i/>
                <w:highlight w:val="yellow"/>
              </w:rPr>
              <w:t>l</w:t>
            </w:r>
            <w:r w:rsidR="00242A36" w:rsidRPr="008D55D9">
              <w:rPr>
                <w:i/>
                <w:highlight w:val="yellow"/>
              </w:rPr>
              <w:t xml:space="preserve"> </w:t>
            </w:r>
            <w:r w:rsidR="00384F1B" w:rsidRPr="00384F1B">
              <w:rPr>
                <w:i/>
                <w:highlight w:val="yellow"/>
              </w:rPr>
              <w:t>español</w:t>
            </w:r>
            <w:r w:rsidR="00242A36" w:rsidRPr="00384F1B">
              <w:rPr>
                <w:highlight w:val="yellow"/>
              </w:rPr>
              <w:t>]</w:t>
            </w:r>
            <w:r w:rsidR="00242A36" w:rsidRPr="008D55D9">
              <w:t xml:space="preserve"> </w:t>
            </w:r>
            <w:r w:rsidR="0039187D" w:rsidRPr="008D55D9">
              <w:t xml:space="preserve">que </w:t>
            </w:r>
            <w:r w:rsidR="00581958" w:rsidRPr="008D55D9">
              <w:t>ser</w:t>
            </w:r>
            <w:r w:rsidR="00B0322D" w:rsidRPr="008D55D9">
              <w:t>á el idioma</w:t>
            </w:r>
            <w:r w:rsidR="00581958" w:rsidRPr="008D55D9">
              <w:t xml:space="preserve"> f</w:t>
            </w:r>
            <w:r w:rsidR="0038321D" w:rsidRPr="008D55D9">
              <w:t>ehaciente</w:t>
            </w:r>
            <w:r w:rsidR="00581958" w:rsidRPr="008D55D9">
              <w:t xml:space="preserve"> p</w:t>
            </w:r>
            <w:r w:rsidR="0039187D" w:rsidRPr="008D55D9">
              <w:t>ara</w:t>
            </w:r>
            <w:r w:rsidR="00581958" w:rsidRPr="008D55D9">
              <w:t xml:space="preserve"> to</w:t>
            </w:r>
            <w:r w:rsidR="008D55D9" w:rsidRPr="008D55D9">
              <w:t xml:space="preserve">dos los asuntos relacionados con </w:t>
            </w:r>
            <w:r w:rsidR="000231F6">
              <w:t>el significado</w:t>
            </w:r>
            <w:r w:rsidR="00581958" w:rsidRPr="008D55D9">
              <w:t xml:space="preserve"> o interpr</w:t>
            </w:r>
            <w:r w:rsidR="008D55D9" w:rsidRPr="008D55D9">
              <w:t>etación</w:t>
            </w:r>
            <w:r w:rsidR="00581958" w:rsidRPr="008D55D9">
              <w:t xml:space="preserve"> d</w:t>
            </w:r>
            <w:r w:rsidR="008D55D9">
              <w:t>el</w:t>
            </w:r>
            <w:r w:rsidR="00581958" w:rsidRPr="008D55D9">
              <w:t xml:space="preserve"> Contrat</w:t>
            </w:r>
            <w:bookmarkEnd w:id="15"/>
            <w:r w:rsidR="008D55D9">
              <w:t>o</w:t>
            </w:r>
            <w:r w:rsidR="007659F2" w:rsidRPr="008D55D9">
              <w:t>, p</w:t>
            </w:r>
            <w:r w:rsidR="00031683">
              <w:t xml:space="preserve">ara </w:t>
            </w:r>
            <w:proofErr w:type="gramStart"/>
            <w:r w:rsidR="00031683">
              <w:t>cualquier</w:t>
            </w:r>
            <w:r w:rsidR="0041671D">
              <w:t xml:space="preserve"> </w:t>
            </w:r>
            <w:r w:rsidR="007659F2" w:rsidRPr="008D55D9">
              <w:t xml:space="preserve"> notifica</w:t>
            </w:r>
            <w:r w:rsidR="00717832">
              <w:t>ción</w:t>
            </w:r>
            <w:proofErr w:type="gramEnd"/>
            <w:r w:rsidR="007659F2" w:rsidRPr="008D55D9">
              <w:t xml:space="preserve"> </w:t>
            </w:r>
            <w:r w:rsidR="00133BBD">
              <w:t xml:space="preserve">o documento </w:t>
            </w:r>
            <w:r w:rsidR="007659F2" w:rsidRPr="008D55D9">
              <w:t>qu</w:t>
            </w:r>
            <w:r w:rsidR="00133BBD">
              <w:t>e</w:t>
            </w:r>
            <w:r w:rsidR="007659F2" w:rsidRPr="008D55D9">
              <w:t xml:space="preserve"> </w:t>
            </w:r>
            <w:r w:rsidR="00744CDE">
              <w:t>el</w:t>
            </w:r>
            <w:r w:rsidR="00744CDE" w:rsidRPr="008D55D9">
              <w:t xml:space="preserve"> Client</w:t>
            </w:r>
            <w:r w:rsidR="00744CDE">
              <w:t>e</w:t>
            </w:r>
            <w:r w:rsidR="00744CDE" w:rsidRPr="008D55D9">
              <w:t xml:space="preserve"> o e</w:t>
            </w:r>
            <w:r w:rsidR="00744CDE">
              <w:t>l</w:t>
            </w:r>
            <w:r w:rsidR="00744CDE" w:rsidRPr="008D55D9">
              <w:t xml:space="preserve"> Consult</w:t>
            </w:r>
            <w:r w:rsidR="00744CDE">
              <w:t>or</w:t>
            </w:r>
            <w:r w:rsidR="00744CDE" w:rsidRPr="008D55D9">
              <w:t xml:space="preserve"> </w:t>
            </w:r>
            <w:r w:rsidR="007659F2" w:rsidRPr="008D55D9">
              <w:t>pu</w:t>
            </w:r>
            <w:r w:rsidR="00133BBD">
              <w:t>eda</w:t>
            </w:r>
            <w:r w:rsidR="00744CDE">
              <w:t>n</w:t>
            </w:r>
            <w:r w:rsidR="007659F2" w:rsidRPr="008D55D9">
              <w:t xml:space="preserve"> o </w:t>
            </w:r>
            <w:r w:rsidR="00E34F89">
              <w:t>deba</w:t>
            </w:r>
            <w:r w:rsidR="00744CDE">
              <w:t>n</w:t>
            </w:r>
            <w:r w:rsidR="00147B5A">
              <w:t xml:space="preserve"> establecer en virtud del</w:t>
            </w:r>
            <w:r w:rsidR="007659F2" w:rsidRPr="008D55D9">
              <w:t xml:space="preserve"> Contrat</w:t>
            </w:r>
            <w:r w:rsidR="00147B5A">
              <w:t>o</w:t>
            </w:r>
            <w:r w:rsidR="007659F2" w:rsidRPr="008D55D9">
              <w:t>.</w:t>
            </w:r>
          </w:p>
        </w:tc>
      </w:tr>
      <w:tr w:rsidR="0026143D" w:rsidRPr="002E7062" w14:paraId="3C95409A" w14:textId="77777777" w:rsidTr="00D532DB">
        <w:tc>
          <w:tcPr>
            <w:tcW w:w="2463" w:type="dxa"/>
          </w:tcPr>
          <w:p w14:paraId="0819FE53" w14:textId="368FD5AF" w:rsidR="0026143D" w:rsidRPr="00901B24" w:rsidRDefault="0026143D" w:rsidP="00D532DB">
            <w:pPr>
              <w:pStyle w:val="Heading1"/>
              <w:tabs>
                <w:tab w:val="clear" w:pos="720"/>
                <w:tab w:val="clear" w:pos="8640"/>
              </w:tabs>
              <w:jc w:val="left"/>
            </w:pPr>
            <w:r w:rsidRPr="00901B24">
              <w:t>Autori</w:t>
            </w:r>
            <w:r w:rsidR="00326806" w:rsidRPr="00901B24">
              <w:t>dad</w:t>
            </w:r>
            <w:r w:rsidRPr="00901B24">
              <w:t xml:space="preserve"> d</w:t>
            </w:r>
            <w:r w:rsidR="00326806" w:rsidRPr="00901B24">
              <w:t>el</w:t>
            </w:r>
            <w:r w:rsidRPr="00901B24">
              <w:t xml:space="preserve"> m</w:t>
            </w:r>
            <w:r w:rsidR="00901B24" w:rsidRPr="00901B24">
              <w:t>iembro</w:t>
            </w:r>
            <w:r w:rsidRPr="00901B24">
              <w:t xml:space="preserve"> </w:t>
            </w:r>
            <w:r w:rsidR="00901B24" w:rsidRPr="00901B24">
              <w:t>a cargo</w:t>
            </w:r>
            <w:r w:rsidRPr="00901B24">
              <w:t xml:space="preserve"> </w:t>
            </w:r>
            <w:r w:rsidR="00901B24">
              <w:t>de la APCA</w:t>
            </w:r>
          </w:p>
        </w:tc>
        <w:tc>
          <w:tcPr>
            <w:tcW w:w="6599" w:type="dxa"/>
          </w:tcPr>
          <w:p w14:paraId="519EEFD3" w14:textId="49F9D649" w:rsidR="0000664C" w:rsidRPr="0000664C" w:rsidRDefault="0000664C" w:rsidP="00E42589">
            <w:pPr>
              <w:pStyle w:val="Heading2"/>
            </w:pPr>
            <w:r w:rsidRPr="0000664C">
              <w:t>En caso de que el Consultor sea una APCA, los miembros autorizan</w:t>
            </w:r>
            <w:r w:rsidR="00337514">
              <w:t xml:space="preserve"> por la presente</w:t>
            </w:r>
            <w:r w:rsidR="00DE1AAB">
              <w:t xml:space="preserve"> </w:t>
            </w:r>
            <w:r w:rsidR="00DE1AAB" w:rsidRPr="00DE1AAB">
              <w:t>[</w:t>
            </w:r>
            <w:r w:rsidR="00DE1AAB" w:rsidRPr="00DE1AAB">
              <w:rPr>
                <w:i/>
                <w:highlight w:val="yellow"/>
              </w:rPr>
              <w:t>in</w:t>
            </w:r>
            <w:r w:rsidR="00DE1AAB">
              <w:rPr>
                <w:i/>
                <w:highlight w:val="yellow"/>
              </w:rPr>
              <w:t>dica</w:t>
            </w:r>
            <w:r w:rsidR="00DE1AAB" w:rsidRPr="00DE1AAB">
              <w:rPr>
                <w:i/>
                <w:highlight w:val="yellow"/>
              </w:rPr>
              <w:t xml:space="preserve">r </w:t>
            </w:r>
            <w:r w:rsidR="00DE1AAB">
              <w:rPr>
                <w:i/>
                <w:highlight w:val="yellow"/>
              </w:rPr>
              <w:t>el</w:t>
            </w:r>
            <w:r w:rsidR="00DE1AAB" w:rsidRPr="00DE1AAB">
              <w:rPr>
                <w:i/>
                <w:highlight w:val="yellow"/>
              </w:rPr>
              <w:t xml:space="preserve"> nom</w:t>
            </w:r>
            <w:r w:rsidR="00DE1AAB">
              <w:rPr>
                <w:i/>
                <w:highlight w:val="yellow"/>
              </w:rPr>
              <w:t>bre</w:t>
            </w:r>
            <w:r w:rsidR="00DE1AAB" w:rsidRPr="00DE1AAB">
              <w:rPr>
                <w:i/>
                <w:highlight w:val="yellow"/>
              </w:rPr>
              <w:t xml:space="preserve"> d</w:t>
            </w:r>
            <w:r w:rsidR="00DE1AAB">
              <w:rPr>
                <w:i/>
                <w:highlight w:val="yellow"/>
              </w:rPr>
              <w:t>el</w:t>
            </w:r>
            <w:r w:rsidR="000618FB">
              <w:rPr>
                <w:i/>
                <w:highlight w:val="yellow"/>
              </w:rPr>
              <w:t xml:space="preserve"> miembro a cargo</w:t>
            </w:r>
            <w:r w:rsidR="00DE1AAB" w:rsidRPr="00DE1AAB">
              <w:t xml:space="preserve">], </w:t>
            </w:r>
            <w:r w:rsidR="00B745B3">
              <w:t xml:space="preserve">entidad </w:t>
            </w:r>
            <w:r w:rsidR="009605F7">
              <w:t>au</w:t>
            </w:r>
            <w:r w:rsidR="008217B4">
              <w:t xml:space="preserve">torizada de la APCA, </w:t>
            </w:r>
            <w:r w:rsidRPr="0000664C">
              <w:t xml:space="preserve">para que ejerza en su nombre todos los derechos y cumpla todas las obligaciones del Consultor frente al Cliente </w:t>
            </w:r>
            <w:r w:rsidR="0000292E">
              <w:t xml:space="preserve">de acuerdo con </w:t>
            </w:r>
            <w:r w:rsidRPr="0000664C">
              <w:t>el Contrato, para recibir instrucciones y percibir pagos del Cliente.</w:t>
            </w:r>
          </w:p>
          <w:p w14:paraId="683E6428" w14:textId="39A6078A" w:rsidR="00E42589" w:rsidRPr="002E7062" w:rsidRDefault="00E42589" w:rsidP="00E42589">
            <w:pPr>
              <w:pStyle w:val="Heading2"/>
              <w:numPr>
                <w:ilvl w:val="0"/>
                <w:numId w:val="0"/>
              </w:numPr>
            </w:pPr>
            <w:r w:rsidRPr="002E7062">
              <w:t>[</w:t>
            </w:r>
            <w:r w:rsidRPr="002E7062">
              <w:rPr>
                <w:i/>
                <w:highlight w:val="yellow"/>
              </w:rPr>
              <w:t>Not</w:t>
            </w:r>
            <w:r w:rsidR="00EC20C6" w:rsidRPr="002E7062">
              <w:rPr>
                <w:i/>
                <w:highlight w:val="yellow"/>
              </w:rPr>
              <w:t>a</w:t>
            </w:r>
            <w:r w:rsidRPr="002E7062">
              <w:rPr>
                <w:i/>
                <w:highlight w:val="yellow"/>
              </w:rPr>
              <w:t xml:space="preserve">: Si </w:t>
            </w:r>
            <w:r w:rsidR="00EC20C6" w:rsidRPr="002E7062">
              <w:rPr>
                <w:i/>
                <w:highlight w:val="yellow"/>
              </w:rPr>
              <w:t>el</w:t>
            </w:r>
            <w:r w:rsidRPr="002E7062">
              <w:rPr>
                <w:i/>
                <w:highlight w:val="yellow"/>
              </w:rPr>
              <w:t xml:space="preserve"> Consult</w:t>
            </w:r>
            <w:r w:rsidR="00EC20C6" w:rsidRPr="002E7062">
              <w:rPr>
                <w:i/>
                <w:highlight w:val="yellow"/>
              </w:rPr>
              <w:t>or</w:t>
            </w:r>
            <w:r w:rsidRPr="002E7062">
              <w:rPr>
                <w:i/>
                <w:highlight w:val="yellow"/>
              </w:rPr>
              <w:t xml:space="preserve"> </w:t>
            </w:r>
            <w:r w:rsidR="00AB0319">
              <w:rPr>
                <w:i/>
                <w:highlight w:val="yellow"/>
              </w:rPr>
              <w:t>consist</w:t>
            </w:r>
            <w:r w:rsidR="003F55D8">
              <w:rPr>
                <w:i/>
                <w:highlight w:val="yellow"/>
              </w:rPr>
              <w:t>e</w:t>
            </w:r>
            <w:r w:rsidRPr="002E7062">
              <w:rPr>
                <w:i/>
                <w:highlight w:val="yellow"/>
              </w:rPr>
              <w:t xml:space="preserve"> </w:t>
            </w:r>
            <w:r w:rsidR="00BA25E2">
              <w:rPr>
                <w:i/>
                <w:highlight w:val="yellow"/>
              </w:rPr>
              <w:t xml:space="preserve">en </w:t>
            </w:r>
            <w:r w:rsidRPr="002E7062">
              <w:rPr>
                <w:i/>
                <w:highlight w:val="yellow"/>
              </w:rPr>
              <w:t>un</w:t>
            </w:r>
            <w:r w:rsidR="002E7062" w:rsidRPr="002E7062">
              <w:rPr>
                <w:i/>
                <w:highlight w:val="yellow"/>
              </w:rPr>
              <w:t>a</w:t>
            </w:r>
            <w:r w:rsidRPr="002E7062">
              <w:rPr>
                <w:i/>
                <w:highlight w:val="yellow"/>
              </w:rPr>
              <w:t xml:space="preserve"> </w:t>
            </w:r>
            <w:r w:rsidR="002E7062">
              <w:rPr>
                <w:i/>
                <w:highlight w:val="yellow"/>
              </w:rPr>
              <w:t>sola</w:t>
            </w:r>
            <w:r w:rsidRPr="002E7062">
              <w:rPr>
                <w:i/>
                <w:highlight w:val="yellow"/>
              </w:rPr>
              <w:t xml:space="preserve"> enti</w:t>
            </w:r>
            <w:r w:rsidR="002E7062">
              <w:rPr>
                <w:i/>
                <w:highlight w:val="yellow"/>
              </w:rPr>
              <w:t>dad</w:t>
            </w:r>
            <w:r w:rsidRPr="002E7062">
              <w:rPr>
                <w:i/>
                <w:highlight w:val="yellow"/>
              </w:rPr>
              <w:t>,</w:t>
            </w:r>
            <w:r w:rsidR="00645CB2">
              <w:rPr>
                <w:i/>
                <w:highlight w:val="yellow"/>
              </w:rPr>
              <w:t xml:space="preserve"> eliminar el texto del Articulo 6.1 e</w:t>
            </w:r>
            <w:r w:rsidRPr="002E7062">
              <w:rPr>
                <w:i/>
                <w:highlight w:val="yellow"/>
              </w:rPr>
              <w:t xml:space="preserve"> indi</w:t>
            </w:r>
            <w:r w:rsidR="002E7062">
              <w:rPr>
                <w:i/>
                <w:highlight w:val="yellow"/>
              </w:rPr>
              <w:t>ca</w:t>
            </w:r>
            <w:r w:rsidRPr="002E7062">
              <w:rPr>
                <w:i/>
                <w:highlight w:val="yellow"/>
              </w:rPr>
              <w:t>r: "</w:t>
            </w:r>
            <w:r w:rsidR="00784682">
              <w:rPr>
                <w:i/>
                <w:highlight w:val="yellow"/>
              </w:rPr>
              <w:t>No procede</w:t>
            </w:r>
            <w:r w:rsidRPr="002E7062">
              <w:rPr>
                <w:i/>
                <w:highlight w:val="yellow"/>
              </w:rPr>
              <w:t>"]</w:t>
            </w:r>
          </w:p>
        </w:tc>
      </w:tr>
      <w:tr w:rsidR="0026143D" w:rsidRPr="00C561CC" w14:paraId="47FB62E8" w14:textId="77777777" w:rsidTr="00D532DB">
        <w:tc>
          <w:tcPr>
            <w:tcW w:w="2463" w:type="dxa"/>
          </w:tcPr>
          <w:p w14:paraId="4B3E9290" w14:textId="3A97E70E" w:rsidR="0026143D" w:rsidRPr="00C561CC" w:rsidRDefault="00E42589" w:rsidP="00D532DB">
            <w:pPr>
              <w:pStyle w:val="Heading1"/>
              <w:tabs>
                <w:tab w:val="clear" w:pos="720"/>
                <w:tab w:val="clear" w:pos="8640"/>
              </w:tabs>
              <w:jc w:val="left"/>
            </w:pPr>
            <w:r w:rsidRPr="00C561CC">
              <w:t>Repr</w:t>
            </w:r>
            <w:r w:rsidR="00FF6DE2">
              <w:t>e</w:t>
            </w:r>
            <w:r w:rsidRPr="00C561CC">
              <w:t>sentant</w:t>
            </w:r>
            <w:r w:rsidR="00FF6DE2">
              <w:t>e</w:t>
            </w:r>
            <w:r w:rsidRPr="00C561CC">
              <w:t>s autori</w:t>
            </w:r>
            <w:r w:rsidR="00FF6DE2">
              <w:t>zado</w:t>
            </w:r>
            <w:r w:rsidRPr="00C561CC">
              <w:t>s</w:t>
            </w:r>
          </w:p>
        </w:tc>
        <w:tc>
          <w:tcPr>
            <w:tcW w:w="6599" w:type="dxa"/>
          </w:tcPr>
          <w:p w14:paraId="27D67A13" w14:textId="606743D4" w:rsidR="0026143D" w:rsidRPr="008755EC" w:rsidRDefault="00610A00" w:rsidP="00E42589">
            <w:pPr>
              <w:pStyle w:val="Heading2"/>
              <w:tabs>
                <w:tab w:val="clear" w:pos="720"/>
                <w:tab w:val="clear" w:pos="8640"/>
              </w:tabs>
            </w:pPr>
            <w:r w:rsidRPr="008755EC">
              <w:t>Toda medida que se deba o pueda adoptar</w:t>
            </w:r>
            <w:r w:rsidR="008755EC" w:rsidRPr="008755EC">
              <w:t xml:space="preserve"> de acuerdo con el </w:t>
            </w:r>
            <w:r w:rsidR="008755EC">
              <w:t>Contrato</w:t>
            </w:r>
            <w:r w:rsidRPr="008755EC">
              <w:t>, y cualquier documento que</w:t>
            </w:r>
            <w:r w:rsidR="00A356A9">
              <w:t xml:space="preserve"> </w:t>
            </w:r>
            <w:r w:rsidRPr="008755EC">
              <w:t>el Cliente o el Consultor deba o pueda expedir de acuerdo con el Contrato</w:t>
            </w:r>
            <w:r w:rsidR="00A356A9">
              <w:t>,</w:t>
            </w:r>
            <w:r w:rsidRPr="008755EC">
              <w:t xml:space="preserve"> </w:t>
            </w:r>
            <w:r w:rsidR="001F50E1">
              <w:t>lo será</w:t>
            </w:r>
            <w:r w:rsidR="00F54E3E">
              <w:t xml:space="preserve"> </w:t>
            </w:r>
            <w:r w:rsidRPr="008755EC">
              <w:t xml:space="preserve">por </w:t>
            </w:r>
            <w:r w:rsidR="00E916EA">
              <w:t>los siguientes representantes:</w:t>
            </w:r>
          </w:p>
          <w:p w14:paraId="563FB3E3" w14:textId="63483D82" w:rsidR="00E42589" w:rsidRPr="00203339" w:rsidRDefault="00E42589" w:rsidP="00E42589">
            <w:pPr>
              <w:tabs>
                <w:tab w:val="right" w:leader="underscore" w:pos="6838"/>
              </w:tabs>
              <w:spacing w:after="120"/>
              <w:rPr>
                <w:i/>
              </w:rPr>
            </w:pPr>
            <w:r w:rsidRPr="00203339">
              <w:t>Por e</w:t>
            </w:r>
            <w:r w:rsidR="00203339" w:rsidRPr="00203339">
              <w:t>l</w:t>
            </w:r>
            <w:r w:rsidRPr="00203339">
              <w:t xml:space="preserve"> Client</w:t>
            </w:r>
            <w:r w:rsidR="00203339" w:rsidRPr="00203339">
              <w:t>e</w:t>
            </w:r>
            <w:r w:rsidRPr="00203339">
              <w:t>:</w:t>
            </w:r>
            <w:r w:rsidRPr="00203339">
              <w:tab/>
            </w:r>
            <w:r w:rsidRPr="00203339">
              <w:rPr>
                <w:i/>
              </w:rPr>
              <w:t xml:space="preserve"> [nom</w:t>
            </w:r>
            <w:r w:rsidR="001B494E">
              <w:rPr>
                <w:i/>
              </w:rPr>
              <w:t>bre</w:t>
            </w:r>
            <w:r w:rsidRPr="00203339">
              <w:rPr>
                <w:i/>
              </w:rPr>
              <w:t xml:space="preserve">, </w:t>
            </w:r>
            <w:r w:rsidR="001B494E">
              <w:rPr>
                <w:i/>
              </w:rPr>
              <w:t>cargo</w:t>
            </w:r>
            <w:r w:rsidRPr="00203339">
              <w:rPr>
                <w:i/>
              </w:rPr>
              <w:t>]</w:t>
            </w:r>
          </w:p>
          <w:p w14:paraId="5F0AC50A" w14:textId="63F1B08D" w:rsidR="007659F2" w:rsidRPr="001B494E" w:rsidRDefault="008C15F6" w:rsidP="008868C8">
            <w:pPr>
              <w:tabs>
                <w:tab w:val="right" w:leader="underscore" w:pos="6838"/>
              </w:tabs>
              <w:spacing w:after="120"/>
              <w:ind w:left="1263"/>
            </w:pPr>
            <w:r w:rsidRPr="001B494E">
              <w:t>_________________________</w:t>
            </w:r>
            <w:r w:rsidR="008868C8">
              <w:t xml:space="preserve">___ </w:t>
            </w:r>
            <w:r w:rsidRPr="001B494E">
              <w:rPr>
                <w:i/>
              </w:rPr>
              <w:t>[</w:t>
            </w:r>
            <w:r w:rsidR="001B494E" w:rsidRPr="001B494E">
              <w:rPr>
                <w:i/>
              </w:rPr>
              <w:t>correo electrónico</w:t>
            </w:r>
            <w:r w:rsidRPr="001B494E">
              <w:rPr>
                <w:i/>
              </w:rPr>
              <w:t>]</w:t>
            </w:r>
          </w:p>
          <w:p w14:paraId="17F989BB" w14:textId="319CF925" w:rsidR="00E42589" w:rsidRPr="001B494E" w:rsidRDefault="00E42589" w:rsidP="00E42589">
            <w:pPr>
              <w:tabs>
                <w:tab w:val="right" w:leader="underscore" w:pos="6838"/>
              </w:tabs>
              <w:spacing w:after="120"/>
              <w:rPr>
                <w:i/>
              </w:rPr>
            </w:pPr>
            <w:r w:rsidRPr="001B494E">
              <w:t>Por e</w:t>
            </w:r>
            <w:r w:rsidR="001B494E" w:rsidRPr="001B494E">
              <w:t>l</w:t>
            </w:r>
            <w:r w:rsidRPr="001B494E">
              <w:t xml:space="preserve"> Consult</w:t>
            </w:r>
            <w:r w:rsidR="001B494E" w:rsidRPr="001B494E">
              <w:t>or</w:t>
            </w:r>
            <w:r w:rsidRPr="001B494E">
              <w:t>:</w:t>
            </w:r>
            <w:r w:rsidRPr="001B494E">
              <w:tab/>
            </w:r>
            <w:r w:rsidRPr="001B494E">
              <w:rPr>
                <w:i/>
              </w:rPr>
              <w:t xml:space="preserve"> [nom</w:t>
            </w:r>
            <w:r w:rsidR="001B494E">
              <w:rPr>
                <w:i/>
              </w:rPr>
              <w:t>bre</w:t>
            </w:r>
            <w:r w:rsidRPr="001B494E">
              <w:rPr>
                <w:i/>
              </w:rPr>
              <w:t xml:space="preserve">, </w:t>
            </w:r>
            <w:r w:rsidR="001B494E">
              <w:rPr>
                <w:i/>
              </w:rPr>
              <w:t>cargo</w:t>
            </w:r>
            <w:r w:rsidRPr="001B494E">
              <w:rPr>
                <w:i/>
              </w:rPr>
              <w:t>]</w:t>
            </w:r>
          </w:p>
          <w:p w14:paraId="3A897FDF" w14:textId="1A246C6E" w:rsidR="008C15F6" w:rsidRPr="00C561CC" w:rsidRDefault="008868C8" w:rsidP="00E34623">
            <w:pPr>
              <w:tabs>
                <w:tab w:val="right" w:leader="underscore" w:pos="6838"/>
              </w:tabs>
              <w:spacing w:after="120"/>
              <w:ind w:left="1440"/>
            </w:pPr>
            <w:r>
              <w:t>____</w:t>
            </w:r>
            <w:r w:rsidR="00E34623">
              <w:t xml:space="preserve">______________________ </w:t>
            </w:r>
            <w:r w:rsidR="008C15F6" w:rsidRPr="00C561CC">
              <w:rPr>
                <w:i/>
              </w:rPr>
              <w:t>[co</w:t>
            </w:r>
            <w:r w:rsidR="001B494E">
              <w:rPr>
                <w:i/>
              </w:rPr>
              <w:t>rreo electrónico</w:t>
            </w:r>
            <w:r w:rsidR="008C15F6" w:rsidRPr="00C561CC">
              <w:rPr>
                <w:i/>
              </w:rPr>
              <w:t>]</w:t>
            </w:r>
          </w:p>
        </w:tc>
      </w:tr>
      <w:tr w:rsidR="0026143D" w:rsidRPr="009F4FC7" w14:paraId="381F2373" w14:textId="77777777" w:rsidTr="00D532DB">
        <w:tc>
          <w:tcPr>
            <w:tcW w:w="2463" w:type="dxa"/>
          </w:tcPr>
          <w:p w14:paraId="60E20D09" w14:textId="7887C683" w:rsidR="0026143D" w:rsidRPr="00C561CC" w:rsidRDefault="00E42589" w:rsidP="00D532DB">
            <w:pPr>
              <w:pStyle w:val="Heading1"/>
              <w:tabs>
                <w:tab w:val="clear" w:pos="720"/>
                <w:tab w:val="clear" w:pos="8640"/>
              </w:tabs>
              <w:jc w:val="left"/>
            </w:pPr>
            <w:r w:rsidRPr="00C561CC">
              <w:t>Entr</w:t>
            </w:r>
            <w:r w:rsidR="005D790A">
              <w:t>ada</w:t>
            </w:r>
            <w:r w:rsidRPr="00C561CC">
              <w:t xml:space="preserve"> en vig</w:t>
            </w:r>
            <w:r w:rsidR="005D790A">
              <w:t>o</w:t>
            </w:r>
            <w:r w:rsidRPr="00C561CC">
              <w:t>r</w:t>
            </w:r>
          </w:p>
        </w:tc>
        <w:tc>
          <w:tcPr>
            <w:tcW w:w="6599" w:type="dxa"/>
          </w:tcPr>
          <w:p w14:paraId="370291B7" w14:textId="70A7B9F9" w:rsidR="00E42589" w:rsidRPr="001D045E" w:rsidRDefault="001D045E" w:rsidP="00E42589">
            <w:pPr>
              <w:pStyle w:val="Heading2"/>
            </w:pPr>
            <w:r w:rsidRPr="005D790A">
              <w:t>El Contrato entrará en vigor y tendrá efecto desde la fecha</w:t>
            </w:r>
            <w:r w:rsidR="00CA090C">
              <w:t xml:space="preserve"> </w:t>
            </w:r>
            <w:r w:rsidR="009053A1">
              <w:t>de firma del Contrato.</w:t>
            </w:r>
          </w:p>
          <w:p w14:paraId="5B1B0F19" w14:textId="1C41A9BD" w:rsidR="0026143D" w:rsidRPr="009F4FC7" w:rsidRDefault="008978A0" w:rsidP="0030422E">
            <w:pPr>
              <w:pStyle w:val="Heading2"/>
            </w:pPr>
            <w:r w:rsidRPr="009F4FC7">
              <w:lastRenderedPageBreak/>
              <w:t xml:space="preserve">No existe </w:t>
            </w:r>
            <w:r w:rsidR="00A34AC6" w:rsidRPr="009F4FC7">
              <w:t>ninguna otra condición para la entrada en</w:t>
            </w:r>
            <w:r w:rsidR="00DB5A7F" w:rsidRPr="009F4FC7">
              <w:t xml:space="preserve"> </w:t>
            </w:r>
            <w:r w:rsidR="00A34AC6" w:rsidRPr="009F4FC7">
              <w:t>vigor</w:t>
            </w:r>
            <w:r w:rsidR="009F4FC7" w:rsidRPr="009F4FC7">
              <w:t xml:space="preserve"> [</w:t>
            </w:r>
            <w:r w:rsidR="00E42589" w:rsidRPr="009F4FC7">
              <w:rPr>
                <w:i/>
                <w:highlight w:val="yellow"/>
              </w:rPr>
              <w:t>o in</w:t>
            </w:r>
            <w:r w:rsidR="00824E69">
              <w:rPr>
                <w:i/>
                <w:highlight w:val="yellow"/>
              </w:rPr>
              <w:t>dicar aquí otras condiciones de entrada en vigor</w:t>
            </w:r>
            <w:r w:rsidR="00E42589" w:rsidRPr="009F4FC7">
              <w:t>]</w:t>
            </w:r>
            <w:r w:rsidR="005D790A" w:rsidRPr="009F4FC7">
              <w:t xml:space="preserve">  </w:t>
            </w:r>
          </w:p>
        </w:tc>
      </w:tr>
      <w:tr w:rsidR="0026143D" w:rsidRPr="008714B5" w14:paraId="60110CED" w14:textId="77777777" w:rsidTr="00D532DB">
        <w:tc>
          <w:tcPr>
            <w:tcW w:w="2463" w:type="dxa"/>
          </w:tcPr>
          <w:p w14:paraId="5AE6FCFA" w14:textId="633D0215" w:rsidR="0026143D" w:rsidRPr="00C561CC" w:rsidRDefault="003A7FC2" w:rsidP="00D532DB">
            <w:pPr>
              <w:pStyle w:val="Heading1"/>
              <w:tabs>
                <w:tab w:val="clear" w:pos="720"/>
                <w:tab w:val="clear" w:pos="8640"/>
              </w:tabs>
              <w:jc w:val="left"/>
            </w:pPr>
            <w:r>
              <w:lastRenderedPageBreak/>
              <w:t xml:space="preserve">Iniciación de la prestación de los </w:t>
            </w:r>
            <w:r w:rsidR="0009254C" w:rsidRPr="00C561CC">
              <w:t>Servic</w:t>
            </w:r>
            <w:r>
              <w:t>io</w:t>
            </w:r>
            <w:r w:rsidR="0009254C" w:rsidRPr="00C561CC">
              <w:t>s</w:t>
            </w:r>
          </w:p>
        </w:tc>
        <w:tc>
          <w:tcPr>
            <w:tcW w:w="6599" w:type="dxa"/>
          </w:tcPr>
          <w:p w14:paraId="6382FB31" w14:textId="6E74ECEA" w:rsidR="0026143D" w:rsidRPr="00FB7869" w:rsidRDefault="004B7739" w:rsidP="00FB7869">
            <w:pPr>
              <w:pStyle w:val="Heading2"/>
            </w:pPr>
            <w:r w:rsidRPr="00345F16">
              <w:t>El Consultor deberá confirmar</w:t>
            </w:r>
            <w:r w:rsidR="0009254C" w:rsidRPr="00345F16">
              <w:t xml:space="preserve"> la disponibili</w:t>
            </w:r>
            <w:r w:rsidR="002332A9" w:rsidRPr="00345F16">
              <w:t>dad</w:t>
            </w:r>
            <w:r w:rsidR="0009254C" w:rsidRPr="00345F16">
              <w:t xml:space="preserve"> de</w:t>
            </w:r>
            <w:r w:rsidR="002332A9" w:rsidRPr="00345F16">
              <w:t>l Per</w:t>
            </w:r>
            <w:r w:rsidR="000326C4">
              <w:t>s</w:t>
            </w:r>
            <w:r w:rsidR="002332A9" w:rsidRPr="00345F16">
              <w:t>onal clave</w:t>
            </w:r>
            <w:r w:rsidR="0009254C" w:rsidRPr="00345F16">
              <w:t xml:space="preserve"> </w:t>
            </w:r>
            <w:r w:rsidR="00345F16">
              <w:t>y comenzará</w:t>
            </w:r>
            <w:r w:rsidR="00367629">
              <w:t xml:space="preserve"> a prestar los Servicios</w:t>
            </w:r>
            <w:r w:rsidR="00FB7869">
              <w:t xml:space="preserve"> a más tardar </w:t>
            </w:r>
            <w:r w:rsidR="0009254C" w:rsidRPr="00FB7869">
              <w:t>[</w:t>
            </w:r>
            <w:r w:rsidR="0009254C" w:rsidRPr="00FB7869">
              <w:rPr>
                <w:i/>
                <w:highlight w:val="yellow"/>
              </w:rPr>
              <w:t>in</w:t>
            </w:r>
            <w:r w:rsidR="00FB7869" w:rsidRPr="00FB7869">
              <w:rPr>
                <w:i/>
                <w:highlight w:val="yellow"/>
              </w:rPr>
              <w:t>d</w:t>
            </w:r>
            <w:r w:rsidR="00FB7869">
              <w:rPr>
                <w:i/>
                <w:highlight w:val="yellow"/>
              </w:rPr>
              <w:t>icar la fecha</w:t>
            </w:r>
            <w:r w:rsidR="00DC1144" w:rsidRPr="00FB7869">
              <w:rPr>
                <w:i/>
                <w:highlight w:val="yellow"/>
              </w:rPr>
              <w:t>]</w:t>
            </w:r>
            <w:r w:rsidR="00DC1144" w:rsidRPr="00FB7869">
              <w:t>.</w:t>
            </w:r>
          </w:p>
          <w:p w14:paraId="05642D54" w14:textId="55B00E59" w:rsidR="0009254C" w:rsidRPr="00527B05" w:rsidRDefault="0009254C" w:rsidP="0009254C">
            <w:pPr>
              <w:pStyle w:val="Heading2"/>
              <w:numPr>
                <w:ilvl w:val="0"/>
                <w:numId w:val="0"/>
              </w:numPr>
            </w:pPr>
            <w:r w:rsidRPr="00527B05">
              <w:t>[</w:t>
            </w:r>
            <w:r w:rsidRPr="00527B05">
              <w:rPr>
                <w:i/>
                <w:highlight w:val="yellow"/>
              </w:rPr>
              <w:t>En cas</w:t>
            </w:r>
            <w:r w:rsidR="000326C4" w:rsidRPr="00527B05">
              <w:rPr>
                <w:i/>
                <w:highlight w:val="yellow"/>
              </w:rPr>
              <w:t>o de tramo</w:t>
            </w:r>
            <w:r w:rsidRPr="00527B05">
              <w:rPr>
                <w:i/>
                <w:highlight w:val="yellow"/>
              </w:rPr>
              <w:t xml:space="preserve"> condi</w:t>
            </w:r>
            <w:r w:rsidR="000326C4" w:rsidRPr="00527B05">
              <w:rPr>
                <w:i/>
                <w:highlight w:val="yellow"/>
              </w:rPr>
              <w:t>cional</w:t>
            </w:r>
            <w:r w:rsidRPr="00527B05">
              <w:rPr>
                <w:i/>
                <w:highlight w:val="yellow"/>
              </w:rPr>
              <w:t xml:space="preserve"> in</w:t>
            </w:r>
            <w:r w:rsidR="00A534BC" w:rsidRPr="00527B05">
              <w:rPr>
                <w:i/>
                <w:highlight w:val="yellow"/>
              </w:rPr>
              <w:t>dicar</w:t>
            </w:r>
            <w:r w:rsidRPr="00527B05">
              <w:rPr>
                <w:i/>
                <w:highlight w:val="yellow"/>
              </w:rPr>
              <w:t xml:space="preserve"> </w:t>
            </w:r>
            <w:r w:rsidR="00A534BC" w:rsidRPr="00527B05">
              <w:rPr>
                <w:i/>
                <w:highlight w:val="yellow"/>
              </w:rPr>
              <w:t>lo siguiente</w:t>
            </w:r>
            <w:r w:rsidR="000077AB" w:rsidRPr="00527B05">
              <w:rPr>
                <w:i/>
                <w:highlight w:val="yellow"/>
              </w:rPr>
              <w:t>, sino indi</w:t>
            </w:r>
            <w:r w:rsidR="00527B05">
              <w:rPr>
                <w:i/>
                <w:highlight w:val="yellow"/>
              </w:rPr>
              <w:t>car</w:t>
            </w:r>
            <w:r w:rsidR="000077AB" w:rsidRPr="00527B05">
              <w:rPr>
                <w:i/>
                <w:highlight w:val="yellow"/>
              </w:rPr>
              <w:t xml:space="preserve"> "</w:t>
            </w:r>
            <w:r w:rsidR="00527B05">
              <w:rPr>
                <w:i/>
                <w:highlight w:val="yellow"/>
              </w:rPr>
              <w:t>No procede</w:t>
            </w:r>
            <w:r w:rsidR="000077AB" w:rsidRPr="00527B05">
              <w:rPr>
                <w:i/>
                <w:highlight w:val="yellow"/>
              </w:rPr>
              <w:t>"]</w:t>
            </w:r>
            <w:r w:rsidRPr="00527B05">
              <w:t xml:space="preserve">:] </w:t>
            </w:r>
          </w:p>
          <w:p w14:paraId="2103E81E" w14:textId="261B235C" w:rsidR="0009254C" w:rsidRPr="00AC550A" w:rsidRDefault="0009254C" w:rsidP="0009254C">
            <w:pPr>
              <w:pStyle w:val="Heading2"/>
            </w:pPr>
            <w:r w:rsidRPr="00AC550A">
              <w:t>La condi</w:t>
            </w:r>
            <w:r w:rsidR="00527B05" w:rsidRPr="00AC550A">
              <w:t>ción</w:t>
            </w:r>
            <w:r w:rsidRPr="00AC550A">
              <w:t xml:space="preserve"> de </w:t>
            </w:r>
            <w:r w:rsidR="00AC550A" w:rsidRPr="00AC550A">
              <w:t>activación del tramo es</w:t>
            </w:r>
            <w:r w:rsidRPr="00AC550A">
              <w:t>: [</w:t>
            </w:r>
            <w:r w:rsidRPr="00AC550A">
              <w:rPr>
                <w:i/>
                <w:highlight w:val="yellow"/>
              </w:rPr>
              <w:t>in</w:t>
            </w:r>
            <w:r w:rsidR="00AC550A" w:rsidRPr="00AC550A">
              <w:rPr>
                <w:i/>
                <w:highlight w:val="yellow"/>
              </w:rPr>
              <w:t>dica</w:t>
            </w:r>
            <w:r w:rsidRPr="00AC550A">
              <w:rPr>
                <w:i/>
                <w:highlight w:val="yellow"/>
              </w:rPr>
              <w:t>r la condi</w:t>
            </w:r>
            <w:r w:rsidR="00AC550A">
              <w:rPr>
                <w:i/>
                <w:highlight w:val="yellow"/>
              </w:rPr>
              <w:t>ció</w:t>
            </w:r>
            <w:r w:rsidRPr="00AC550A">
              <w:rPr>
                <w:i/>
                <w:highlight w:val="yellow"/>
              </w:rPr>
              <w:t>n</w:t>
            </w:r>
            <w:r w:rsidRPr="00AC550A">
              <w:t>].</w:t>
            </w:r>
          </w:p>
          <w:p w14:paraId="6A83DF0E" w14:textId="5BF78A7A" w:rsidR="0009254C" w:rsidRPr="008714B5" w:rsidRDefault="0009254C" w:rsidP="00527B05">
            <w:pPr>
              <w:pStyle w:val="Heading2"/>
            </w:pPr>
            <w:r w:rsidRPr="008714B5">
              <w:t xml:space="preserve">La </w:t>
            </w:r>
            <w:r w:rsidR="008B039D" w:rsidRPr="008714B5">
              <w:t>fecha</w:t>
            </w:r>
            <w:r w:rsidRPr="008714B5">
              <w:t xml:space="preserve"> l</w:t>
            </w:r>
            <w:r w:rsidR="008B039D" w:rsidRPr="008714B5">
              <w:t>í</w:t>
            </w:r>
            <w:r w:rsidRPr="008714B5">
              <w:t xml:space="preserve">mite de </w:t>
            </w:r>
            <w:r w:rsidR="008B039D" w:rsidRPr="008714B5">
              <w:t>activación del tramo condicional es</w:t>
            </w:r>
            <w:r w:rsidRPr="008714B5">
              <w:t>:</w:t>
            </w:r>
            <w:r w:rsidRPr="008714B5">
              <w:rPr>
                <w:i/>
              </w:rPr>
              <w:t xml:space="preserve"> </w:t>
            </w:r>
            <w:r w:rsidRPr="008714B5">
              <w:rPr>
                <w:i/>
                <w:highlight w:val="yellow"/>
              </w:rPr>
              <w:t>[in</w:t>
            </w:r>
            <w:r w:rsidR="008B039D" w:rsidRPr="008714B5">
              <w:rPr>
                <w:i/>
                <w:highlight w:val="yellow"/>
              </w:rPr>
              <w:t>dica</w:t>
            </w:r>
            <w:r w:rsidRPr="008714B5">
              <w:rPr>
                <w:i/>
                <w:highlight w:val="yellow"/>
              </w:rPr>
              <w:t xml:space="preserve">r la </w:t>
            </w:r>
            <w:r w:rsidR="008B039D" w:rsidRPr="008714B5">
              <w:rPr>
                <w:i/>
                <w:highlight w:val="yellow"/>
              </w:rPr>
              <w:t>fecha</w:t>
            </w:r>
            <w:r w:rsidRPr="008714B5">
              <w:rPr>
                <w:i/>
                <w:highlight w:val="yellow"/>
              </w:rPr>
              <w:t xml:space="preserve"> qu</w:t>
            </w:r>
            <w:r w:rsidR="008714B5" w:rsidRPr="008714B5">
              <w:rPr>
                <w:i/>
                <w:highlight w:val="yellow"/>
              </w:rPr>
              <w:t>e</w:t>
            </w:r>
            <w:r w:rsidR="00595979">
              <w:rPr>
                <w:i/>
                <w:highlight w:val="yellow"/>
              </w:rPr>
              <w:t xml:space="preserve"> puede ser relativa,</w:t>
            </w:r>
            <w:r w:rsidRPr="008714B5">
              <w:rPr>
                <w:i/>
                <w:highlight w:val="yellow"/>
              </w:rPr>
              <w:t xml:space="preserve"> p</w:t>
            </w:r>
            <w:r w:rsidR="00595979">
              <w:rPr>
                <w:i/>
                <w:highlight w:val="yellow"/>
              </w:rPr>
              <w:t>o</w:t>
            </w:r>
            <w:r w:rsidRPr="008714B5">
              <w:rPr>
                <w:i/>
                <w:highlight w:val="yellow"/>
              </w:rPr>
              <w:t>r e</w:t>
            </w:r>
            <w:r w:rsidR="00595979">
              <w:rPr>
                <w:i/>
                <w:highlight w:val="yellow"/>
              </w:rPr>
              <w:t>jemplo</w:t>
            </w:r>
            <w:r w:rsidR="00CC7511">
              <w:rPr>
                <w:i/>
                <w:highlight w:val="yellow"/>
              </w:rPr>
              <w:t>,</w:t>
            </w:r>
            <w:r w:rsidRPr="008714B5">
              <w:rPr>
                <w:i/>
                <w:highlight w:val="yellow"/>
              </w:rPr>
              <w:t xml:space="preserve"> un </w:t>
            </w:r>
            <w:r w:rsidR="00F873F4">
              <w:rPr>
                <w:i/>
                <w:highlight w:val="yellow"/>
              </w:rPr>
              <w:t>me</w:t>
            </w:r>
            <w:r w:rsidRPr="008714B5">
              <w:rPr>
                <w:i/>
                <w:highlight w:val="yellow"/>
              </w:rPr>
              <w:t>s a</w:t>
            </w:r>
            <w:r w:rsidR="00F873F4">
              <w:rPr>
                <w:i/>
                <w:highlight w:val="yellow"/>
              </w:rPr>
              <w:t>ntes de la entrega del informe final del tramo firme</w:t>
            </w:r>
            <w:r w:rsidRPr="008714B5">
              <w:rPr>
                <w:i/>
                <w:highlight w:val="yellow"/>
              </w:rPr>
              <w:t>.]</w:t>
            </w:r>
            <w:r w:rsidR="003948D8" w:rsidRPr="008714B5">
              <w:rPr>
                <w:i/>
              </w:rPr>
              <w:t xml:space="preserve">   </w:t>
            </w:r>
          </w:p>
        </w:tc>
      </w:tr>
      <w:tr w:rsidR="00046CCE" w:rsidRPr="002E0765" w14:paraId="350662B5" w14:textId="77777777" w:rsidTr="00D532DB">
        <w:tc>
          <w:tcPr>
            <w:tcW w:w="2463" w:type="dxa"/>
          </w:tcPr>
          <w:p w14:paraId="5EFB0F37" w14:textId="3D2106E5" w:rsidR="00046CCE" w:rsidRPr="00C561CC" w:rsidRDefault="00132F48" w:rsidP="00132F48">
            <w:pPr>
              <w:pStyle w:val="Heading1"/>
              <w:tabs>
                <w:tab w:val="clear" w:pos="720"/>
                <w:tab w:val="clear" w:pos="8640"/>
              </w:tabs>
              <w:jc w:val="left"/>
            </w:pPr>
            <w:r>
              <w:t>Enmienda</w:t>
            </w:r>
          </w:p>
        </w:tc>
        <w:tc>
          <w:tcPr>
            <w:tcW w:w="6599" w:type="dxa"/>
          </w:tcPr>
          <w:p w14:paraId="5D7F1AB6" w14:textId="41E7ABF1" w:rsidR="002E0765" w:rsidRPr="002E0765" w:rsidRDefault="005D3FD5" w:rsidP="00705863">
            <w:pPr>
              <w:pStyle w:val="Heading2"/>
            </w:pPr>
            <w:r w:rsidRPr="002E0765">
              <w:t>Toda modificación o variación a los términos y condiciones del Contrato, incluida cualquier modificación o variación del alcance de los Servicios, solo podrá hacerse mediante acuerdo escrito entre las Partes. Sin embargo, cada una de las Partes considerará debidamente cualquier propuesta de modificación o variación que haga la otra Parte.</w:t>
            </w:r>
            <w:r w:rsidR="002E0765" w:rsidRPr="00B7320C">
              <w:t xml:space="preserve">        </w:t>
            </w:r>
          </w:p>
          <w:p w14:paraId="6083A2B8" w14:textId="643C56B1" w:rsidR="00046CCE" w:rsidRPr="002E0765" w:rsidRDefault="002E0765" w:rsidP="00B7320C">
            <w:pPr>
              <w:pStyle w:val="Heading2"/>
            </w:pPr>
            <w:r w:rsidRPr="002E0765">
              <w:t>En caso de modificaciones o variaciones sustanciales</w:t>
            </w:r>
            <w:r w:rsidR="007F6A35">
              <w:t xml:space="preserve">, las Partes reconocen que </w:t>
            </w:r>
            <w:r w:rsidRPr="002E0765">
              <w:t>se requerirá el previo consentimiento por escrito de la AFD.</w:t>
            </w:r>
          </w:p>
        </w:tc>
      </w:tr>
      <w:tr w:rsidR="0026143D" w:rsidRPr="00035BDF" w14:paraId="450AF5D5" w14:textId="77777777" w:rsidTr="00D532DB">
        <w:tc>
          <w:tcPr>
            <w:tcW w:w="2463" w:type="dxa"/>
          </w:tcPr>
          <w:p w14:paraId="570582CA" w14:textId="4FC29B90" w:rsidR="0026143D" w:rsidRPr="00C561CC" w:rsidRDefault="001B7FAC" w:rsidP="00D532DB">
            <w:pPr>
              <w:pStyle w:val="Heading1"/>
              <w:tabs>
                <w:tab w:val="clear" w:pos="720"/>
                <w:tab w:val="clear" w:pos="8640"/>
              </w:tabs>
              <w:jc w:val="left"/>
            </w:pPr>
            <w:r>
              <w:t>Expiración del</w:t>
            </w:r>
            <w:r w:rsidR="0009254C" w:rsidRPr="00C561CC">
              <w:t xml:space="preserve"> Contrat</w:t>
            </w:r>
            <w:r>
              <w:t>o</w:t>
            </w:r>
          </w:p>
        </w:tc>
        <w:tc>
          <w:tcPr>
            <w:tcW w:w="6599" w:type="dxa"/>
          </w:tcPr>
          <w:p w14:paraId="0977692F" w14:textId="61165AAB" w:rsidR="00035BDF" w:rsidRPr="00035BDF" w:rsidRDefault="00BC0B82" w:rsidP="00763C03">
            <w:pPr>
              <w:pStyle w:val="Heading2"/>
            </w:pPr>
            <w:r w:rsidRPr="00035BDF">
              <w:t>A menos que se termin</w:t>
            </w:r>
            <w:r>
              <w:t>e</w:t>
            </w:r>
            <w:r w:rsidRPr="00035BDF">
              <w:t xml:space="preserve"> con anterioridad, conforme a lo dispuesto en </w:t>
            </w:r>
            <w:r>
              <w:t>el Artículo 12 a continuación</w:t>
            </w:r>
            <w:r w:rsidRPr="00035BDF">
              <w:t xml:space="preserve">, el Contrato expirará al término </w:t>
            </w:r>
            <w:proofErr w:type="gramStart"/>
            <w:r w:rsidRPr="00035BDF">
              <w:t xml:space="preserve">del </w:t>
            </w:r>
            <w:r w:rsidR="00763C03">
              <w:t>su duración</w:t>
            </w:r>
            <w:proofErr w:type="gramEnd"/>
            <w:r w:rsidRPr="00035BDF">
              <w:t xml:space="preserve"> </w:t>
            </w:r>
            <w:r>
              <w:t>que es de</w:t>
            </w:r>
            <w:r w:rsidR="0031550B" w:rsidRPr="00BC0B82">
              <w:t xml:space="preserve"> [</w:t>
            </w:r>
            <w:r w:rsidR="0031550B" w:rsidRPr="00BC0B82">
              <w:rPr>
                <w:i/>
                <w:highlight w:val="yellow"/>
              </w:rPr>
              <w:t>in</w:t>
            </w:r>
            <w:r w:rsidR="00763C03">
              <w:rPr>
                <w:i/>
                <w:highlight w:val="yellow"/>
              </w:rPr>
              <w:t>dica</w:t>
            </w:r>
            <w:r w:rsidR="0031550B" w:rsidRPr="00BC0B82">
              <w:rPr>
                <w:i/>
                <w:highlight w:val="yellow"/>
              </w:rPr>
              <w:t>r n</w:t>
            </w:r>
            <w:r w:rsidR="00763C03">
              <w:rPr>
                <w:i/>
                <w:highlight w:val="yellow"/>
              </w:rPr>
              <w:t>úmero</w:t>
            </w:r>
            <w:r w:rsidR="0031550B" w:rsidRPr="00BC0B82">
              <w:rPr>
                <w:i/>
                <w:highlight w:val="yellow"/>
              </w:rPr>
              <w:t xml:space="preserve"> de m</w:t>
            </w:r>
            <w:r w:rsidR="00763C03">
              <w:rPr>
                <w:i/>
                <w:highlight w:val="yellow"/>
              </w:rPr>
              <w:t>eses</w:t>
            </w:r>
            <w:r w:rsidR="0031550B" w:rsidRPr="00BC0B82">
              <w:t>].</w:t>
            </w:r>
          </w:p>
        </w:tc>
      </w:tr>
      <w:tr w:rsidR="009974CF" w:rsidRPr="004B16C1" w14:paraId="425AF845" w14:textId="77777777" w:rsidTr="00D532DB">
        <w:tc>
          <w:tcPr>
            <w:tcW w:w="2463" w:type="dxa"/>
          </w:tcPr>
          <w:p w14:paraId="01AB3B4C" w14:textId="37125715" w:rsidR="009974CF" w:rsidRPr="00C561CC" w:rsidRDefault="00132F48" w:rsidP="00D532DB">
            <w:pPr>
              <w:pStyle w:val="Heading1"/>
              <w:tabs>
                <w:tab w:val="clear" w:pos="720"/>
                <w:tab w:val="clear" w:pos="8640"/>
              </w:tabs>
              <w:jc w:val="left"/>
            </w:pPr>
            <w:r>
              <w:t>Re</w:t>
            </w:r>
            <w:r w:rsidR="00F27836">
              <w:t>s</w:t>
            </w:r>
            <w:r>
              <w:t>cisión</w:t>
            </w:r>
          </w:p>
        </w:tc>
        <w:tc>
          <w:tcPr>
            <w:tcW w:w="6599" w:type="dxa"/>
          </w:tcPr>
          <w:p w14:paraId="5DB86783" w14:textId="55A39CF1" w:rsidR="006A55CA" w:rsidRPr="006A55CA" w:rsidRDefault="006A55CA" w:rsidP="006A55CA">
            <w:pPr>
              <w:pStyle w:val="Heading2"/>
            </w:pPr>
            <w:r w:rsidRPr="006A55CA">
              <w:t xml:space="preserve">El Contrato podrá ser </w:t>
            </w:r>
            <w:r w:rsidR="00F27836">
              <w:t>rescindido</w:t>
            </w:r>
            <w:r w:rsidR="00F27836" w:rsidRPr="006A55CA">
              <w:t xml:space="preserve"> </w:t>
            </w:r>
            <w:r w:rsidRPr="006A55CA">
              <w:t>por cualquiera de las partes de acuerdo con las disposiciones que se contemplan a continuación:</w:t>
            </w:r>
          </w:p>
          <w:p w14:paraId="40598315" w14:textId="6079C830" w:rsidR="009974CF" w:rsidRPr="00C561CC" w:rsidRDefault="009974CF" w:rsidP="009974CF">
            <w:pPr>
              <w:pStyle w:val="Heading2"/>
            </w:pPr>
            <w:r w:rsidRPr="00C561CC">
              <w:t>P</w:t>
            </w:r>
            <w:r w:rsidR="001677BB">
              <w:t>o</w:t>
            </w:r>
            <w:r w:rsidRPr="00C561CC">
              <w:t xml:space="preserve">r </w:t>
            </w:r>
            <w:r w:rsidR="001677BB">
              <w:t>el</w:t>
            </w:r>
            <w:r w:rsidRPr="00C561CC">
              <w:t xml:space="preserve"> Client</w:t>
            </w:r>
            <w:r w:rsidR="001677BB">
              <w:t>e</w:t>
            </w:r>
            <w:r w:rsidRPr="00C561CC">
              <w:t>:</w:t>
            </w:r>
          </w:p>
          <w:p w14:paraId="26A523D7" w14:textId="45913C20" w:rsidR="009974CF" w:rsidRPr="002014AD" w:rsidRDefault="000C1FBA" w:rsidP="00A65BA6">
            <w:pPr>
              <w:pStyle w:val="Heading3"/>
              <w:ind w:left="1254"/>
              <w:rPr>
                <w:noProof w:val="0"/>
              </w:rPr>
            </w:pPr>
            <w:r w:rsidRPr="000C1FBA">
              <w:rPr>
                <w:noProof w:val="0"/>
              </w:rPr>
              <w:t xml:space="preserve">El Cliente podrá terminar el Contrato en caso de que </w:t>
            </w:r>
            <w:r w:rsidRPr="00145012">
              <w:rPr>
                <w:noProof w:val="0"/>
              </w:rPr>
              <w:t>suceda cualquiera de los eventos especificados en los párrafos (a) a (f) de</w:t>
            </w:r>
            <w:r w:rsidR="00EC479F">
              <w:rPr>
                <w:noProof w:val="0"/>
              </w:rPr>
              <w:t>l presente Artículo</w:t>
            </w:r>
            <w:r w:rsidRPr="00145012">
              <w:rPr>
                <w:noProof w:val="0"/>
              </w:rPr>
              <w:t xml:space="preserve">. En dicha circunstancia, el Cliente enviará aviso escrito de terminación al Consultor por lo </w:t>
            </w:r>
            <w:r w:rsidR="00A65BA6">
              <w:rPr>
                <w:noProof w:val="0"/>
              </w:rPr>
              <w:t>menos con (30) D</w:t>
            </w:r>
            <w:r w:rsidRPr="00145012">
              <w:rPr>
                <w:noProof w:val="0"/>
              </w:rPr>
              <w:t xml:space="preserve">ías de anticipación en el caso de los eventos referidos en los párrafos (a) a (d); aviso escrito con al menos sesenta (60) </w:t>
            </w:r>
            <w:r w:rsidR="00A65BA6">
              <w:rPr>
                <w:noProof w:val="0"/>
              </w:rPr>
              <w:t>D</w:t>
            </w:r>
            <w:r w:rsidRPr="00145012">
              <w:rPr>
                <w:noProof w:val="0"/>
              </w:rPr>
              <w:t xml:space="preserve">ías de anticipación en el caso del evento referido en el párrafo (e); y aviso </w:t>
            </w:r>
            <w:r w:rsidR="00A65BA6">
              <w:rPr>
                <w:noProof w:val="0"/>
              </w:rPr>
              <w:t>escrito con al menos cinco (5) D</w:t>
            </w:r>
            <w:r w:rsidRPr="00145012">
              <w:rPr>
                <w:noProof w:val="0"/>
              </w:rPr>
              <w:t>ías de anticipación en el caso del evento referido en el párrafo (f):</w:t>
            </w:r>
            <w:r w:rsidR="009974CF" w:rsidRPr="000C1FBA">
              <w:rPr>
                <w:noProof w:val="0"/>
              </w:rPr>
              <w:t xml:space="preserve"> </w:t>
            </w:r>
            <w:r w:rsidR="00145012" w:rsidRPr="00B01D4A">
              <w:rPr>
                <w:noProof w:val="0"/>
              </w:rPr>
              <w:t xml:space="preserve">  </w:t>
            </w:r>
            <w:r w:rsidR="00145012" w:rsidRPr="002014AD">
              <w:rPr>
                <w:noProof w:val="0"/>
              </w:rPr>
              <w:t xml:space="preserve"> </w:t>
            </w:r>
          </w:p>
          <w:p w14:paraId="6C4B32AE" w14:textId="582ACBFB" w:rsidR="00BA7191" w:rsidRDefault="00BA7191" w:rsidP="00E3360F">
            <w:pPr>
              <w:pStyle w:val="Heading2"/>
              <w:numPr>
                <w:ilvl w:val="1"/>
                <w:numId w:val="28"/>
              </w:numPr>
              <w:tabs>
                <w:tab w:val="clear" w:pos="720"/>
              </w:tabs>
              <w:ind w:left="964" w:hanging="321"/>
            </w:pPr>
            <w:r w:rsidRPr="002014AD">
              <w:t>Si el Consultor no subsana un incumplimiento de sus obligaciones</w:t>
            </w:r>
            <w:r>
              <w:t xml:space="preserve"> contractuales en un plazo de treinta (30) </w:t>
            </w:r>
            <w:r w:rsidR="00A65BA6">
              <w:t>D</w:t>
            </w:r>
            <w:r w:rsidR="008C01F4">
              <w:t>í</w:t>
            </w:r>
            <w:r>
              <w:t>as,</w:t>
            </w:r>
            <w:r w:rsidRPr="002014AD">
              <w:t xml:space="preserve"> </w:t>
            </w:r>
            <w:r w:rsidR="00271A99">
              <w:t>a partir de</w:t>
            </w:r>
            <w:r w:rsidRPr="002014AD">
              <w:t xml:space="preserve"> una notificación </w:t>
            </w:r>
            <w:r>
              <w:t>escrita del Cliente</w:t>
            </w:r>
            <w:r w:rsidRPr="002014AD">
              <w:t>;</w:t>
            </w:r>
          </w:p>
          <w:p w14:paraId="44265418" w14:textId="58149509" w:rsidR="00271A99" w:rsidRDefault="00271A99" w:rsidP="00A65BA6">
            <w:pPr>
              <w:pStyle w:val="Heading2"/>
              <w:numPr>
                <w:ilvl w:val="1"/>
                <w:numId w:val="28"/>
              </w:numPr>
              <w:tabs>
                <w:tab w:val="clear" w:pos="720"/>
              </w:tabs>
              <w:ind w:left="964" w:hanging="321"/>
            </w:pPr>
            <w:r>
              <w:t>Si el Consultor (o, si el Consultor está constituido como un</w:t>
            </w:r>
            <w:r w:rsidR="00A63FCF">
              <w:t>a APCA</w:t>
            </w:r>
            <w:r>
              <w:t xml:space="preserve">, uno de sus miembros) </w:t>
            </w:r>
            <w:r w:rsidR="00422642">
              <w:t xml:space="preserve">está en procedimiento de </w:t>
            </w:r>
            <w:r>
              <w:t xml:space="preserve">quiebra, liquidación </w:t>
            </w:r>
            <w:r w:rsidR="00422642">
              <w:t xml:space="preserve">administración judicial </w:t>
            </w:r>
            <w:r>
              <w:t xml:space="preserve">o </w:t>
            </w:r>
            <w:r w:rsidR="00422642">
              <w:t>de salvaguarda</w:t>
            </w:r>
            <w:r>
              <w:t>, ya sea de forma voluntaria o no;</w:t>
            </w:r>
          </w:p>
          <w:p w14:paraId="593DD37A" w14:textId="5948BDF1" w:rsidR="00271A99" w:rsidRDefault="00271A99" w:rsidP="00A65BA6">
            <w:pPr>
              <w:pStyle w:val="Heading2"/>
              <w:numPr>
                <w:ilvl w:val="1"/>
                <w:numId w:val="28"/>
              </w:numPr>
              <w:tabs>
                <w:tab w:val="clear" w:pos="720"/>
              </w:tabs>
              <w:ind w:left="964" w:hanging="321"/>
            </w:pPr>
            <w:r>
              <w:t xml:space="preserve">Si el Consultor no cumple con la decisión final tomada como resultado de un procedimiento de arbitraje iniciado de conformidad con las disposiciones del Artículo </w:t>
            </w:r>
            <w:r w:rsidR="003976C6">
              <w:t>30</w:t>
            </w:r>
            <w:r>
              <w:t xml:space="preserve"> que sigue;</w:t>
            </w:r>
          </w:p>
          <w:p w14:paraId="3891D220" w14:textId="4C759769" w:rsidR="00271A99" w:rsidRDefault="00271A99" w:rsidP="00A65BA6">
            <w:pPr>
              <w:pStyle w:val="Heading2"/>
              <w:numPr>
                <w:ilvl w:val="1"/>
                <w:numId w:val="28"/>
              </w:numPr>
              <w:tabs>
                <w:tab w:val="clear" w:pos="720"/>
              </w:tabs>
              <w:ind w:left="964" w:hanging="321"/>
            </w:pPr>
            <w:r>
              <w:t xml:space="preserve">Si, tras un caso de Fuerza Mayor, el Consultor se ve imposibilitado de ejecutar una parte significativa de los Servicios durante un período superior a sesenta (60) </w:t>
            </w:r>
            <w:r w:rsidR="00A65BA6">
              <w:t>D</w:t>
            </w:r>
            <w:r>
              <w:t>ías;</w:t>
            </w:r>
          </w:p>
          <w:p w14:paraId="50651034" w14:textId="624ED874" w:rsidR="00271A99" w:rsidRDefault="00271A99" w:rsidP="00A65BA6">
            <w:pPr>
              <w:pStyle w:val="Heading2"/>
              <w:numPr>
                <w:ilvl w:val="1"/>
                <w:numId w:val="28"/>
              </w:numPr>
              <w:tabs>
                <w:tab w:val="clear" w:pos="720"/>
              </w:tabs>
              <w:ind w:left="964" w:hanging="321"/>
            </w:pPr>
            <w:r>
              <w:lastRenderedPageBreak/>
              <w:t xml:space="preserve">Si el Cliente, por su propia iniciativa y por cualquier razón, decide </w:t>
            </w:r>
            <w:r w:rsidR="00A65BA6">
              <w:t>rescindir</w:t>
            </w:r>
            <w:r>
              <w:t xml:space="preserve"> el Contrato;</w:t>
            </w:r>
          </w:p>
          <w:p w14:paraId="6E6C83BE" w14:textId="5A3A716D" w:rsidR="00271A99" w:rsidRPr="00BA7191" w:rsidRDefault="00271A99" w:rsidP="00A65BA6">
            <w:pPr>
              <w:pStyle w:val="Heading2"/>
              <w:numPr>
                <w:ilvl w:val="1"/>
                <w:numId w:val="28"/>
              </w:numPr>
              <w:tabs>
                <w:tab w:val="clear" w:pos="720"/>
              </w:tabs>
              <w:ind w:left="964" w:hanging="321"/>
            </w:pPr>
            <w:r>
              <w:t>Si el Consultor no confirma la disponibilidad del Personal clave.</w:t>
            </w:r>
          </w:p>
          <w:p w14:paraId="4A47415C" w14:textId="00C89B01" w:rsidR="009974CF" w:rsidRPr="00811EE7" w:rsidRDefault="00811EE7" w:rsidP="00225973">
            <w:pPr>
              <w:pStyle w:val="Heading3"/>
              <w:ind w:left="1254"/>
              <w:rPr>
                <w:noProof w:val="0"/>
              </w:rPr>
            </w:pPr>
            <w:r w:rsidRPr="00811EE7">
              <w:rPr>
                <w:noProof w:val="0"/>
              </w:rPr>
              <w:t xml:space="preserve">Además, si el Cliente establece que el Consultor ha cometido prácticas corruptas o fraudulentas, para </w:t>
            </w:r>
            <w:r w:rsidR="0053680F">
              <w:rPr>
                <w:noProof w:val="0"/>
              </w:rPr>
              <w:t>obtene</w:t>
            </w:r>
            <w:r w:rsidRPr="00811EE7">
              <w:rPr>
                <w:noProof w:val="0"/>
              </w:rPr>
              <w:t>r o ejecutar el Contrato, el Cliente</w:t>
            </w:r>
            <w:r w:rsidR="00895B65">
              <w:rPr>
                <w:noProof w:val="0"/>
              </w:rPr>
              <w:t xml:space="preserve"> </w:t>
            </w:r>
            <w:r w:rsidR="00257E7F">
              <w:rPr>
                <w:noProof w:val="0"/>
              </w:rPr>
              <w:t>podrá rescindir el Contrato tras notif</w:t>
            </w:r>
            <w:r w:rsidRPr="00811EE7">
              <w:rPr>
                <w:noProof w:val="0"/>
              </w:rPr>
              <w:t>ica</w:t>
            </w:r>
            <w:r w:rsidR="00F37C4B">
              <w:rPr>
                <w:noProof w:val="0"/>
              </w:rPr>
              <w:t>rlo por escrito al C</w:t>
            </w:r>
            <w:r w:rsidR="00D40361">
              <w:rPr>
                <w:noProof w:val="0"/>
              </w:rPr>
              <w:t>onsultor</w:t>
            </w:r>
            <w:r w:rsidR="00F37C4B">
              <w:rPr>
                <w:noProof w:val="0"/>
              </w:rPr>
              <w:t xml:space="preserve"> con</w:t>
            </w:r>
            <w:r w:rsidRPr="00811EE7">
              <w:rPr>
                <w:noProof w:val="0"/>
              </w:rPr>
              <w:t xml:space="preserve"> catorce (14) </w:t>
            </w:r>
            <w:r w:rsidR="005970BA">
              <w:rPr>
                <w:noProof w:val="0"/>
              </w:rPr>
              <w:t>D</w:t>
            </w:r>
            <w:r w:rsidRPr="00811EE7">
              <w:rPr>
                <w:noProof w:val="0"/>
              </w:rPr>
              <w:t>ías de antelación</w:t>
            </w:r>
            <w:r w:rsidR="00D40361">
              <w:rPr>
                <w:noProof w:val="0"/>
              </w:rPr>
              <w:t>.</w:t>
            </w:r>
          </w:p>
          <w:p w14:paraId="56EA5939" w14:textId="2AEF137C" w:rsidR="009974CF" w:rsidRPr="00362849" w:rsidRDefault="009974CF" w:rsidP="00705863">
            <w:pPr>
              <w:pStyle w:val="Heading2"/>
            </w:pPr>
            <w:r w:rsidRPr="005970BA">
              <w:rPr>
                <w:u w:val="single"/>
              </w:rPr>
              <w:t>P</w:t>
            </w:r>
            <w:r w:rsidR="00362849" w:rsidRPr="005970BA">
              <w:rPr>
                <w:u w:val="single"/>
              </w:rPr>
              <w:t>o</w:t>
            </w:r>
            <w:r w:rsidRPr="005970BA">
              <w:rPr>
                <w:u w:val="single"/>
              </w:rPr>
              <w:t xml:space="preserve">r </w:t>
            </w:r>
            <w:r w:rsidR="00362849" w:rsidRPr="005970BA">
              <w:rPr>
                <w:u w:val="single"/>
              </w:rPr>
              <w:t>el</w:t>
            </w:r>
            <w:r w:rsidRPr="005970BA">
              <w:rPr>
                <w:u w:val="single"/>
              </w:rPr>
              <w:t xml:space="preserve"> Consult</w:t>
            </w:r>
            <w:r w:rsidR="00362849" w:rsidRPr="005970BA">
              <w:rPr>
                <w:u w:val="single"/>
              </w:rPr>
              <w:t>or</w:t>
            </w:r>
            <w:r w:rsidRPr="00362849">
              <w:t>:</w:t>
            </w:r>
            <w:r w:rsidR="00225973" w:rsidRPr="00362849">
              <w:t xml:space="preserve"> </w:t>
            </w:r>
            <w:r w:rsidR="00362849" w:rsidRPr="00362849">
              <w:t xml:space="preserve">El Consultor podrá </w:t>
            </w:r>
            <w:r w:rsidR="00362849">
              <w:t>rescindi</w:t>
            </w:r>
            <w:r w:rsidR="00362849" w:rsidRPr="00362849">
              <w:t xml:space="preserve">r el Contrato, mediante </w:t>
            </w:r>
            <w:r w:rsidR="009213C8">
              <w:t xml:space="preserve">una </w:t>
            </w:r>
            <w:r w:rsidR="00362849" w:rsidRPr="00362849">
              <w:t xml:space="preserve">notificación </w:t>
            </w:r>
            <w:r w:rsidR="009213C8">
              <w:t>por escrito</w:t>
            </w:r>
            <w:r w:rsidR="00362849" w:rsidRPr="00362849">
              <w:t xml:space="preserve"> </w:t>
            </w:r>
            <w:r w:rsidR="008062EA">
              <w:t xml:space="preserve">efectuada </w:t>
            </w:r>
            <w:r w:rsidR="00CC42FC">
              <w:t xml:space="preserve">en un plazo que no sea inferior a </w:t>
            </w:r>
            <w:r w:rsidR="00362849" w:rsidRPr="00362849">
              <w:t xml:space="preserve">treinta (30) </w:t>
            </w:r>
            <w:r w:rsidR="005970BA">
              <w:t>D</w:t>
            </w:r>
            <w:r w:rsidR="00362849" w:rsidRPr="00362849">
              <w:t>ías</w:t>
            </w:r>
            <w:r w:rsidR="002C13A2">
              <w:t xml:space="preserve"> </w:t>
            </w:r>
            <w:r w:rsidR="000139C4">
              <w:t>contados a partir de l</w:t>
            </w:r>
            <w:r w:rsidR="0094367B">
              <w:t xml:space="preserve">a manifestación </w:t>
            </w:r>
            <w:r w:rsidR="00CB33B4">
              <w:t xml:space="preserve">de </w:t>
            </w:r>
            <w:r w:rsidR="00362849" w:rsidRPr="00362849">
              <w:t xml:space="preserve">cualquiera de los </w:t>
            </w:r>
            <w:r w:rsidR="00CB33B4">
              <w:t>caso</w:t>
            </w:r>
            <w:r w:rsidR="00362849" w:rsidRPr="00362849">
              <w:t xml:space="preserve">s especificados en los párrafos (a) a (d) </w:t>
            </w:r>
            <w:r w:rsidR="00CB33B4">
              <w:t>a continuación</w:t>
            </w:r>
            <w:r w:rsidR="00362849" w:rsidRPr="00362849">
              <w:t>:</w:t>
            </w:r>
            <w:r w:rsidR="00295478">
              <w:t xml:space="preserve"> </w:t>
            </w:r>
          </w:p>
          <w:p w14:paraId="776DBD11" w14:textId="376EDC98" w:rsidR="009974CF" w:rsidRPr="00956B40" w:rsidRDefault="009974CF" w:rsidP="00E3360F">
            <w:pPr>
              <w:pStyle w:val="Heading2"/>
              <w:numPr>
                <w:ilvl w:val="1"/>
                <w:numId w:val="29"/>
              </w:numPr>
              <w:tabs>
                <w:tab w:val="clear" w:pos="720"/>
              </w:tabs>
              <w:ind w:left="964" w:hanging="425"/>
            </w:pPr>
            <w:r w:rsidRPr="00956B40">
              <w:t>si</w:t>
            </w:r>
            <w:r w:rsidR="00956B40" w:rsidRPr="00022CCD">
              <w:rPr>
                <w:rFonts w:eastAsiaTheme="minorEastAsia"/>
                <w:color w:val="000000"/>
              </w:rPr>
              <w:t xml:space="preserve"> </w:t>
            </w:r>
            <w:r w:rsidR="00956B40" w:rsidRPr="00956B40">
              <w:t>el Cliente</w:t>
            </w:r>
            <w:r w:rsidR="00C36862">
              <w:t xml:space="preserve"> </w:t>
            </w:r>
            <w:r w:rsidR="00CF2A81">
              <w:t>no paga</w:t>
            </w:r>
            <w:r w:rsidR="00586449">
              <w:t xml:space="preserve"> </w:t>
            </w:r>
            <w:r w:rsidR="00022CCD">
              <w:t>l</w:t>
            </w:r>
            <w:r w:rsidR="00956B40" w:rsidRPr="00956B40">
              <w:t xml:space="preserve">a suma debida al Consultor en virtud del Contrato, y </w:t>
            </w:r>
            <w:r w:rsidR="004E16D4">
              <w:t xml:space="preserve">que </w:t>
            </w:r>
            <w:r w:rsidR="00956B40" w:rsidRPr="00956B40">
              <w:t>dicha suma no es objeto de controversia conforme a</w:t>
            </w:r>
            <w:r w:rsidR="00750F54">
              <w:t xml:space="preserve">l Artículo </w:t>
            </w:r>
            <w:r w:rsidR="00C52831">
              <w:t>30</w:t>
            </w:r>
            <w:r w:rsidR="00750F54">
              <w:t xml:space="preserve"> </w:t>
            </w:r>
            <w:r w:rsidR="0083247C">
              <w:t>abajo</w:t>
            </w:r>
            <w:r w:rsidR="002C644B">
              <w:t xml:space="preserve"> referido</w:t>
            </w:r>
            <w:r w:rsidR="00956B40" w:rsidRPr="00956B40">
              <w:t>,</w:t>
            </w:r>
            <w:r w:rsidR="009E0B54">
              <w:t xml:space="preserve"> </w:t>
            </w:r>
            <w:r w:rsidR="004E16D4">
              <w:t>en el plazo</w:t>
            </w:r>
            <w:r w:rsidR="004E16D4" w:rsidRPr="00956B40">
              <w:t xml:space="preserve"> de cuarenta y cinco (45) </w:t>
            </w:r>
            <w:r w:rsidR="005970BA">
              <w:t>D</w:t>
            </w:r>
            <w:r w:rsidR="004E16D4" w:rsidRPr="00956B40">
              <w:t>ías después de haber recibido la notificación escrita del Consultor de que dicho pago está vencido</w:t>
            </w:r>
            <w:r w:rsidR="004E16D4">
              <w:t>,</w:t>
            </w:r>
          </w:p>
          <w:p w14:paraId="47FB1B74" w14:textId="03C78159" w:rsidR="009974CF" w:rsidRPr="00117696" w:rsidRDefault="009974CF" w:rsidP="00E3360F">
            <w:pPr>
              <w:pStyle w:val="Heading2"/>
              <w:numPr>
                <w:ilvl w:val="1"/>
                <w:numId w:val="29"/>
              </w:numPr>
              <w:tabs>
                <w:tab w:val="clear" w:pos="720"/>
              </w:tabs>
              <w:ind w:left="964" w:hanging="425"/>
            </w:pPr>
            <w:r w:rsidRPr="00117696">
              <w:t>si</w:t>
            </w:r>
            <w:r w:rsidR="00117696" w:rsidRPr="00117696">
              <w:t xml:space="preserve"> el Consultor, como consecuencia de un evento de Fuerza Mayor, no puede proporcionar una porción material de los Servicios por un período no menor de sesenta (60) </w:t>
            </w:r>
            <w:r w:rsidR="005970BA">
              <w:t>D</w:t>
            </w:r>
            <w:r w:rsidR="00117696" w:rsidRPr="00117696">
              <w:t xml:space="preserve">ías; </w:t>
            </w:r>
            <w:r w:rsidRPr="00117696">
              <w:t xml:space="preserve"> </w:t>
            </w:r>
          </w:p>
          <w:p w14:paraId="075908BC" w14:textId="212FB0B4" w:rsidR="009974CF" w:rsidRPr="005D6D5B" w:rsidRDefault="009974CF" w:rsidP="00E3360F">
            <w:pPr>
              <w:pStyle w:val="Heading2"/>
              <w:numPr>
                <w:ilvl w:val="1"/>
                <w:numId w:val="29"/>
              </w:numPr>
              <w:tabs>
                <w:tab w:val="clear" w:pos="720"/>
              </w:tabs>
              <w:ind w:left="964" w:hanging="425"/>
            </w:pPr>
            <w:r w:rsidRPr="005D6D5B">
              <w:t xml:space="preserve">si </w:t>
            </w:r>
            <w:r w:rsidR="005D6D5B" w:rsidRPr="005D6D5B">
              <w:t>el Cliente no cumple con alguna decisión final adoptada como resultado del arbitraje conforme a</w:t>
            </w:r>
            <w:r w:rsidR="006B559A">
              <w:t xml:space="preserve"> lo estipulado en el Artículo </w:t>
            </w:r>
            <w:r w:rsidR="003976C6">
              <w:t>30</w:t>
            </w:r>
            <w:r w:rsidR="006B559A">
              <w:t xml:space="preserve"> abajo</w:t>
            </w:r>
            <w:r w:rsidR="002C644B">
              <w:t xml:space="preserve"> referido</w:t>
            </w:r>
            <w:r w:rsidR="006B559A">
              <w:t>;</w:t>
            </w:r>
          </w:p>
          <w:p w14:paraId="7DB0D4BB" w14:textId="17B9F22A" w:rsidR="009974CF" w:rsidRPr="007A45BD" w:rsidRDefault="009974CF" w:rsidP="00E3360F">
            <w:pPr>
              <w:pStyle w:val="Heading2"/>
              <w:numPr>
                <w:ilvl w:val="1"/>
                <w:numId w:val="29"/>
              </w:numPr>
              <w:tabs>
                <w:tab w:val="clear" w:pos="720"/>
              </w:tabs>
              <w:ind w:left="964" w:hanging="425"/>
            </w:pPr>
            <w:r w:rsidRPr="00D93817">
              <w:t>si</w:t>
            </w:r>
            <w:r w:rsidR="00D93817">
              <w:t xml:space="preserve"> </w:t>
            </w:r>
            <w:r w:rsidR="007A45BD" w:rsidRPr="007A45BD">
              <w:t>el Cliente comete una violación sustancial de sus obligaciones en virtud del Contrato y no la subsan</w:t>
            </w:r>
            <w:r w:rsidR="00691D97">
              <w:t xml:space="preserve">a </w:t>
            </w:r>
            <w:r w:rsidR="00E20F4D">
              <w:t>dentro de un periodo</w:t>
            </w:r>
            <w:r w:rsidR="00691D97">
              <w:t xml:space="preserve"> </w:t>
            </w:r>
            <w:r w:rsidR="007A45BD" w:rsidRPr="007A45BD">
              <w:t xml:space="preserve">de cuarenta y cinco (45) </w:t>
            </w:r>
            <w:r w:rsidR="005970BA">
              <w:t>D</w:t>
            </w:r>
            <w:r w:rsidR="007A45BD" w:rsidRPr="007A45BD">
              <w:t xml:space="preserve">ías (u otro periodo más largo que el Consultor pudiera haber aceptado por escrito) siguientes a la recepción de la notificación del Consultor </w:t>
            </w:r>
            <w:r w:rsidR="001543E7">
              <w:t xml:space="preserve">en la que se </w:t>
            </w:r>
            <w:r w:rsidR="007A45BD" w:rsidRPr="007A45BD">
              <w:t>indique dicha violación.</w:t>
            </w:r>
          </w:p>
          <w:p w14:paraId="796E247E" w14:textId="4BB623E9" w:rsidR="009974CF" w:rsidRPr="00BA2CE6" w:rsidRDefault="009974CF" w:rsidP="00CB65C6">
            <w:pPr>
              <w:pStyle w:val="Heading2"/>
            </w:pPr>
            <w:r w:rsidRPr="00BA2CE6">
              <w:t>Cesa</w:t>
            </w:r>
            <w:r w:rsidR="00A33207" w:rsidRPr="00BA2CE6">
              <w:t>ción de derechos y obligaciones</w:t>
            </w:r>
            <w:r w:rsidRPr="00BA2CE6">
              <w:t>:</w:t>
            </w:r>
            <w:r w:rsidR="008B22AC" w:rsidRPr="00BA2CE6">
              <w:t xml:space="preserve"> </w:t>
            </w:r>
            <w:r w:rsidR="00B334F1">
              <w:t>U</w:t>
            </w:r>
            <w:r w:rsidR="00262E02">
              <w:t>na vez que se rescinda el Contrato</w:t>
            </w:r>
            <w:r w:rsidR="00262E02" w:rsidRPr="00BA2CE6">
              <w:t xml:space="preserve"> de acuerdo con</w:t>
            </w:r>
            <w:r w:rsidR="00262E02">
              <w:t xml:space="preserve"> lo</w:t>
            </w:r>
            <w:r w:rsidR="006B7BD0">
              <w:t xml:space="preserve"> dispuest</w:t>
            </w:r>
            <w:r w:rsidR="00262E02">
              <w:t>o en el presente Artículo 12 de las CC</w:t>
            </w:r>
            <w:r w:rsidR="000A1736">
              <w:t>, o cuando venza el Contrato</w:t>
            </w:r>
            <w:r w:rsidR="009870BA">
              <w:t xml:space="preserve"> conforme a lo dispuesto en el Artículo 11 arriba referido</w:t>
            </w:r>
            <w:r w:rsidR="008351AA">
              <w:t>, t</w:t>
            </w:r>
            <w:r w:rsidR="00DF02F0" w:rsidRPr="00BA2CE6">
              <w:t>odos los derechos y obligaciones</w:t>
            </w:r>
            <w:r w:rsidR="00DF02F0">
              <w:t xml:space="preserve"> contractuales</w:t>
            </w:r>
            <w:r w:rsidR="00DF02F0" w:rsidRPr="00BA2CE6">
              <w:t xml:space="preserve"> de las Partes</w:t>
            </w:r>
            <w:r w:rsidR="00B22D7A">
              <w:t xml:space="preserve"> cesarán</w:t>
            </w:r>
            <w:r w:rsidR="00CB65C6">
              <w:t xml:space="preserve">, </w:t>
            </w:r>
            <w:r w:rsidR="00BA2CE6" w:rsidRPr="00BA2CE6">
              <w:t>a excepción de (i) los derechos y obligaciones que pudieran haberse acumulado hasta la fecha de</w:t>
            </w:r>
            <w:r w:rsidR="00742AEA">
              <w:t xml:space="preserve"> resc</w:t>
            </w:r>
            <w:r w:rsidR="00935E66">
              <w:t>isión</w:t>
            </w:r>
            <w:r w:rsidR="00BA2CE6" w:rsidRPr="00BA2CE6">
              <w:t xml:space="preserve"> o de expiración</w:t>
            </w:r>
            <w:r w:rsidR="00C24F75">
              <w:t xml:space="preserve"> del Contrato</w:t>
            </w:r>
            <w:r w:rsidR="00BA2CE6" w:rsidRPr="00BA2CE6">
              <w:t>, (</w:t>
            </w:r>
            <w:proofErr w:type="spellStart"/>
            <w:r w:rsidR="00BA2CE6" w:rsidRPr="00BA2CE6">
              <w:t>ii</w:t>
            </w:r>
            <w:proofErr w:type="spellEnd"/>
            <w:r w:rsidR="00BA2CE6" w:rsidRPr="00BA2CE6">
              <w:t xml:space="preserve">) la obligación de confidencialidad estipulada en </w:t>
            </w:r>
            <w:r w:rsidR="00C24F75">
              <w:t>el Artículo</w:t>
            </w:r>
            <w:r w:rsidR="00BA2CE6" w:rsidRPr="00BA2CE6">
              <w:t xml:space="preserve"> </w:t>
            </w:r>
            <w:r w:rsidR="0056098B">
              <w:t>20</w:t>
            </w:r>
            <w:r w:rsidR="00BA2CE6" w:rsidRPr="00BA2CE6">
              <w:t xml:space="preserve"> </w:t>
            </w:r>
            <w:r w:rsidR="005A1FD9">
              <w:t>abajo referido</w:t>
            </w:r>
            <w:r w:rsidR="00BA2CE6" w:rsidRPr="00BA2CE6">
              <w:t>, (</w:t>
            </w:r>
            <w:proofErr w:type="spellStart"/>
            <w:r w:rsidR="00BA2CE6" w:rsidRPr="00BA2CE6">
              <w:t>iii</w:t>
            </w:r>
            <w:proofErr w:type="spellEnd"/>
            <w:r w:rsidR="00BA2CE6" w:rsidRPr="00BA2CE6">
              <w:t xml:space="preserve">) la obligación del Consultor de permitir la inspección, copia y auditoria de sus cuentas y registros según lo </w:t>
            </w:r>
            <w:r w:rsidR="006B7BD0">
              <w:t>dispuest</w:t>
            </w:r>
            <w:r w:rsidR="00BA2CE6" w:rsidRPr="00BA2CE6">
              <w:t>o en</w:t>
            </w:r>
            <w:r w:rsidR="0056098B">
              <w:t xml:space="preserve"> el Artículo 19</w:t>
            </w:r>
            <w:r w:rsidR="00027CF3">
              <w:t xml:space="preserve"> abajo referido</w:t>
            </w:r>
            <w:r w:rsidR="00BA2CE6" w:rsidRPr="00BA2CE6">
              <w:t>, y (</w:t>
            </w:r>
            <w:proofErr w:type="spellStart"/>
            <w:r w:rsidR="00BA2CE6" w:rsidRPr="00BA2CE6">
              <w:t>iv</w:t>
            </w:r>
            <w:proofErr w:type="spellEnd"/>
            <w:r w:rsidR="00BA2CE6" w:rsidRPr="00BA2CE6">
              <w:t>) cualquier derecho que una Parte pu</w:t>
            </w:r>
            <w:r w:rsidR="00FF5061">
              <w:t xml:space="preserve">diera conservar </w:t>
            </w:r>
            <w:r w:rsidR="00BA2CE6" w:rsidRPr="00BA2CE6">
              <w:t>de conformidad con la Ley Aplicable.</w:t>
            </w:r>
          </w:p>
          <w:p w14:paraId="34D67EE4" w14:textId="3E2FE1E4" w:rsidR="00D3475F" w:rsidRPr="00D3475F" w:rsidRDefault="008B22AC" w:rsidP="00D3475F">
            <w:pPr>
              <w:pStyle w:val="Heading2"/>
            </w:pPr>
            <w:r w:rsidRPr="00D3475F">
              <w:t>Ces</w:t>
            </w:r>
            <w:r w:rsidR="004000D6" w:rsidRPr="00D3475F">
              <w:t>ació</w:t>
            </w:r>
            <w:r w:rsidRPr="00D3475F">
              <w:t>n de</w:t>
            </w:r>
            <w:r w:rsidR="004000D6" w:rsidRPr="00D3475F">
              <w:t xml:space="preserve"> lo</w:t>
            </w:r>
            <w:r w:rsidRPr="00D3475F">
              <w:t>s Servic</w:t>
            </w:r>
            <w:r w:rsidR="004000D6" w:rsidRPr="00D3475F">
              <w:t>io</w:t>
            </w:r>
            <w:r w:rsidRPr="00D3475F">
              <w:t xml:space="preserve">s: </w:t>
            </w:r>
            <w:r w:rsidR="00B62C63">
              <w:t>Una vez que se rescinda</w:t>
            </w:r>
            <w:r w:rsidR="00D3475F" w:rsidRPr="00D3475F">
              <w:t xml:space="preserve"> el Contrato por notificación de cualquiera Parte a la otra, de conformidad con lo dispuesto en l</w:t>
            </w:r>
            <w:r w:rsidR="006B7BD0">
              <w:t>os</w:t>
            </w:r>
            <w:r w:rsidR="00D3475F" w:rsidRPr="00D3475F">
              <w:t xml:space="preserve"> </w:t>
            </w:r>
            <w:r w:rsidR="006B7BD0">
              <w:t xml:space="preserve">Artículos </w:t>
            </w:r>
            <w:r w:rsidR="00D3475F" w:rsidRPr="00D3475F">
              <w:t>1</w:t>
            </w:r>
            <w:r w:rsidR="006B7BD0">
              <w:t>2</w:t>
            </w:r>
            <w:r w:rsidR="00D3475F" w:rsidRPr="00D3475F">
              <w:t>.</w:t>
            </w:r>
            <w:r w:rsidR="006B7BD0">
              <w:t>2</w:t>
            </w:r>
            <w:r w:rsidR="00D3475F" w:rsidRPr="00D3475F">
              <w:t xml:space="preserve"> o 12</w:t>
            </w:r>
            <w:r w:rsidR="006B7BD0">
              <w:t>.3</w:t>
            </w:r>
            <w:r w:rsidR="009605FF">
              <w:t xml:space="preserve"> arriba referidos</w:t>
            </w:r>
            <w:r w:rsidR="00D3475F" w:rsidRPr="00D3475F">
              <w:t xml:space="preserve">, </w:t>
            </w:r>
            <w:r w:rsidR="00B57BC4">
              <w:t xml:space="preserve">e </w:t>
            </w:r>
            <w:r w:rsidR="00D3475F" w:rsidRPr="00D3475F">
              <w:t>inmediatamente después del envío o de la recepción de dicha notificación</w:t>
            </w:r>
            <w:r w:rsidR="00B57BC4">
              <w:t xml:space="preserve"> </w:t>
            </w:r>
            <w:r w:rsidR="00D3475F" w:rsidRPr="00D3475F">
              <w:t>el Consultor deberá tomar todas las medidas necesarias para cerrar los Servicios en forma pronta y ordenada y hará todo lo que esté a su alcance para mantener a un mínimo los gastos para este propósito.</w:t>
            </w:r>
          </w:p>
          <w:p w14:paraId="0592B86A" w14:textId="59C56A6E" w:rsidR="008B22AC" w:rsidRPr="00061B94" w:rsidRDefault="009974CF" w:rsidP="00183F77">
            <w:pPr>
              <w:pStyle w:val="Heading2"/>
            </w:pPr>
            <w:r w:rsidRPr="00061B94">
              <w:lastRenderedPageBreak/>
              <w:t>P</w:t>
            </w:r>
            <w:r w:rsidR="008E7B0B" w:rsidRPr="00061B94">
              <w:t xml:space="preserve">ago </w:t>
            </w:r>
            <w:r w:rsidR="005644D9" w:rsidRPr="00061B94">
              <w:t>por</w:t>
            </w:r>
            <w:r w:rsidR="008E7B0B" w:rsidRPr="00061B94">
              <w:t xml:space="preserve"> </w:t>
            </w:r>
            <w:r w:rsidR="002D1CBC" w:rsidRPr="00061B94">
              <w:t>Rescisión</w:t>
            </w:r>
            <w:r w:rsidR="008B22AC" w:rsidRPr="00061B94">
              <w:t>:</w:t>
            </w:r>
          </w:p>
          <w:p w14:paraId="3678F074" w14:textId="734C1738" w:rsidR="009974CF" w:rsidRPr="003940B0" w:rsidRDefault="00407E52" w:rsidP="008B22AC">
            <w:pPr>
              <w:pStyle w:val="Heading2"/>
              <w:numPr>
                <w:ilvl w:val="0"/>
                <w:numId w:val="0"/>
              </w:numPr>
            </w:pPr>
            <w:r w:rsidRPr="003940B0">
              <w:t>Tras la rescisión del Contrato</w:t>
            </w:r>
            <w:r w:rsidR="009974CF" w:rsidRPr="003940B0">
              <w:t xml:space="preserve">, </w:t>
            </w:r>
            <w:r w:rsidRPr="003940B0">
              <w:t xml:space="preserve">el </w:t>
            </w:r>
            <w:r w:rsidR="009974CF" w:rsidRPr="003940B0">
              <w:t>Client</w:t>
            </w:r>
            <w:r w:rsidRPr="003940B0">
              <w:t>e</w:t>
            </w:r>
            <w:r w:rsidR="009974CF" w:rsidRPr="003940B0">
              <w:t xml:space="preserve"> </w:t>
            </w:r>
            <w:r w:rsidR="003940B0" w:rsidRPr="003940B0">
              <w:t xml:space="preserve">efectuará los </w:t>
            </w:r>
            <w:r w:rsidR="003940B0">
              <w:t>siguientes pagos al Consultor</w:t>
            </w:r>
            <w:r w:rsidR="009974CF" w:rsidRPr="003940B0">
              <w:t>:</w:t>
            </w:r>
          </w:p>
          <w:p w14:paraId="58AD69A8" w14:textId="538BE147" w:rsidR="009974CF" w:rsidRPr="00AA06BC" w:rsidRDefault="008D5810" w:rsidP="00E3360F">
            <w:pPr>
              <w:pStyle w:val="Heading2"/>
              <w:numPr>
                <w:ilvl w:val="1"/>
                <w:numId w:val="30"/>
              </w:numPr>
              <w:tabs>
                <w:tab w:val="clear" w:pos="720"/>
              </w:tabs>
              <w:ind w:left="822" w:hanging="321"/>
            </w:pPr>
            <w:r>
              <w:t>De acuerdo con lo dispuesto en el Artículo 2</w:t>
            </w:r>
            <w:r w:rsidR="005970BA">
              <w:t>7</w:t>
            </w:r>
            <w:r>
              <w:t>, la r</w:t>
            </w:r>
            <w:r w:rsidR="00AA06BC" w:rsidRPr="00AA06BC">
              <w:t>emuneración de los Servicios prestados satisfactoriamente</w:t>
            </w:r>
            <w:r w:rsidR="00214FE6">
              <w:t>, así como otros gastos</w:t>
            </w:r>
            <w:r w:rsidR="00E84E25">
              <w:t xml:space="preserve"> incurridos</w:t>
            </w:r>
            <w:r w:rsidR="00C560D5">
              <w:t xml:space="preserve"> y</w:t>
            </w:r>
            <w:r w:rsidR="00551C7A">
              <w:t>,</w:t>
            </w:r>
            <w:r w:rsidR="00AA06BC" w:rsidRPr="00AA06BC">
              <w:t xml:space="preserve"> para los Contratos con precios unitarios (sobre </w:t>
            </w:r>
            <w:r w:rsidR="00551C7A">
              <w:t xml:space="preserve">la </w:t>
            </w:r>
            <w:r w:rsidR="00AA06BC" w:rsidRPr="00AA06BC">
              <w:t>base de</w:t>
            </w:r>
            <w:r w:rsidR="00551C7A">
              <w:t>l</w:t>
            </w:r>
            <w:r w:rsidR="00AA06BC" w:rsidRPr="00AA06BC">
              <w:t xml:space="preserve"> tiempo trabajado), los gastos reembolsables realmente incurridos </w:t>
            </w:r>
            <w:r w:rsidR="00540AC8">
              <w:t xml:space="preserve">hasta </w:t>
            </w:r>
            <w:r w:rsidR="00AA06BC" w:rsidRPr="00AA06BC">
              <w:t>l</w:t>
            </w:r>
            <w:r w:rsidR="00674D6D">
              <w:t>a fecha de notificación de la rescisión</w:t>
            </w:r>
            <w:r w:rsidR="009A0839">
              <w:t xml:space="preserve"> </w:t>
            </w:r>
            <w:r w:rsidR="00065A72" w:rsidRPr="00AA06BC">
              <w:t>y,</w:t>
            </w:r>
          </w:p>
          <w:p w14:paraId="210E72E8" w14:textId="03635783" w:rsidR="009974CF" w:rsidRPr="004B16C1" w:rsidRDefault="004B16C1" w:rsidP="00E3360F">
            <w:pPr>
              <w:pStyle w:val="Heading2"/>
              <w:numPr>
                <w:ilvl w:val="1"/>
                <w:numId w:val="30"/>
              </w:numPr>
              <w:tabs>
                <w:tab w:val="clear" w:pos="720"/>
              </w:tabs>
              <w:ind w:left="822" w:hanging="321"/>
            </w:pPr>
            <w:r w:rsidRPr="004B16C1">
              <w:t>En el caso de</w:t>
            </w:r>
            <w:r w:rsidR="00B111CE">
              <w:t xml:space="preserve"> rescisión</w:t>
            </w:r>
            <w:r w:rsidRPr="004B16C1">
              <w:t xml:space="preserve"> conforme a los párrafos (d) y (e) de</w:t>
            </w:r>
            <w:r w:rsidR="006B1658">
              <w:t>l Artículo 12.2.1 arriba referido</w:t>
            </w:r>
            <w:r w:rsidRPr="004B16C1">
              <w:t xml:space="preserve">, el reembolso de cualquier gasto razonable inherente </w:t>
            </w:r>
            <w:r w:rsidR="006D3BF1">
              <w:t>al término</w:t>
            </w:r>
            <w:r w:rsidRPr="004B16C1">
              <w:t xml:space="preserve"> pront</w:t>
            </w:r>
            <w:r w:rsidR="006D3BF1">
              <w:t>o</w:t>
            </w:r>
            <w:r w:rsidRPr="004B16C1">
              <w:t xml:space="preserve"> y ordenad</w:t>
            </w:r>
            <w:r w:rsidR="006D3BF1">
              <w:t>o</w:t>
            </w:r>
            <w:r w:rsidRPr="004B16C1">
              <w:t xml:space="preserve"> del Contrato, incluidos los gastos del viaje de regreso de</w:t>
            </w:r>
            <w:r w:rsidR="00692F6A">
              <w:t>l personal del Consultor</w:t>
            </w:r>
            <w:r w:rsidR="00742352">
              <w:t>.</w:t>
            </w:r>
          </w:p>
        </w:tc>
      </w:tr>
      <w:tr w:rsidR="0026143D" w:rsidRPr="007A45BD" w14:paraId="26788EF6" w14:textId="77777777" w:rsidTr="00D532DB">
        <w:tc>
          <w:tcPr>
            <w:tcW w:w="2463" w:type="dxa"/>
          </w:tcPr>
          <w:p w14:paraId="7D0463E0" w14:textId="5C57151C" w:rsidR="0026143D" w:rsidRPr="00C16DB6" w:rsidRDefault="005F015A" w:rsidP="00C16DB6">
            <w:pPr>
              <w:pStyle w:val="Heading1"/>
              <w:tabs>
                <w:tab w:val="clear" w:pos="720"/>
                <w:tab w:val="clear" w:pos="8640"/>
              </w:tabs>
              <w:jc w:val="left"/>
              <w:rPr>
                <w:lang w:val="es-CO"/>
              </w:rPr>
            </w:pPr>
            <w:r w:rsidRPr="00C16DB6">
              <w:rPr>
                <w:lang w:val="es-CO"/>
              </w:rPr>
              <w:lastRenderedPageBreak/>
              <w:t>Norm</w:t>
            </w:r>
            <w:r w:rsidR="00C16DB6" w:rsidRPr="00C16DB6">
              <w:rPr>
                <w:lang w:val="es-CO"/>
              </w:rPr>
              <w:t>a</w:t>
            </w:r>
            <w:r w:rsidRPr="00C16DB6">
              <w:rPr>
                <w:lang w:val="es-CO"/>
              </w:rPr>
              <w:t>s</w:t>
            </w:r>
            <w:r w:rsidR="00147423" w:rsidRPr="00C16DB6">
              <w:rPr>
                <w:lang w:val="es-CO"/>
              </w:rPr>
              <w:t xml:space="preserve"> de </w:t>
            </w:r>
            <w:r w:rsidR="00C16DB6" w:rsidRPr="00C16DB6">
              <w:rPr>
                <w:lang w:val="es-CO"/>
              </w:rPr>
              <w:t>realización</w:t>
            </w:r>
            <w:r w:rsidR="00147423" w:rsidRPr="00C16DB6">
              <w:rPr>
                <w:lang w:val="es-CO"/>
              </w:rPr>
              <w:t xml:space="preserve"> </w:t>
            </w:r>
          </w:p>
        </w:tc>
        <w:tc>
          <w:tcPr>
            <w:tcW w:w="6599" w:type="dxa"/>
          </w:tcPr>
          <w:p w14:paraId="6E9CA2E8" w14:textId="1F8FBDA8" w:rsidR="005A291B" w:rsidRPr="004663D1" w:rsidRDefault="006A75A2" w:rsidP="005A291B">
            <w:pPr>
              <w:pStyle w:val="Heading2"/>
            </w:pPr>
            <w:r w:rsidRPr="006A75A2">
              <w:t>El Consultor prestará los Servicios y los desempeñará con toda la debida diligencia, eficiencia y economía, de acuerdo con normas y prácticas profesionales generalmente aceptadas</w:t>
            </w:r>
            <w:r w:rsidR="002D2D40">
              <w:t>, y según la Ley aplicable</w:t>
            </w:r>
            <w:r w:rsidRPr="006A75A2">
              <w:t xml:space="preserve">; asimismo, observará prácticas de administración prudentes </w:t>
            </w:r>
            <w:r w:rsidR="00127989">
              <w:t>y</w:t>
            </w:r>
            <w:r w:rsidRPr="006A75A2">
              <w:t xml:space="preserve"> empleará t</w:t>
            </w:r>
            <w:r w:rsidR="00900418">
              <w:t>écnicas</w:t>
            </w:r>
            <w:r w:rsidRPr="006A75A2">
              <w:t xml:space="preserve"> apropiada</w:t>
            </w:r>
            <w:r w:rsidR="00900418">
              <w:t>s,</w:t>
            </w:r>
            <w:r w:rsidRPr="006A75A2">
              <w:t xml:space="preserve"> eficaces y segur</w:t>
            </w:r>
            <w:r w:rsidR="00900418">
              <w:t>a</w:t>
            </w:r>
            <w:r w:rsidRPr="006A75A2">
              <w:t>s. El Consultor actuará siempre como asesor leal del Cliente en todos los asuntos relacionados con el Contrato, y en todo momento deberá apoyar y proteger los intereses legítimos del Cliente en tratos con terceros.</w:t>
            </w:r>
            <w:r w:rsidR="004663D1" w:rsidRPr="006A75A2">
              <w:t xml:space="preserve">   </w:t>
            </w:r>
          </w:p>
          <w:p w14:paraId="0A228995" w14:textId="24730F7F" w:rsidR="005A291B" w:rsidRPr="00E777DE" w:rsidRDefault="00E777DE" w:rsidP="005A291B">
            <w:pPr>
              <w:pStyle w:val="Heading2"/>
            </w:pPr>
            <w:r w:rsidRPr="00E777DE">
              <w:t xml:space="preserve">El Consultor empleará y suministrará </w:t>
            </w:r>
            <w:r>
              <w:t>Personal</w:t>
            </w:r>
            <w:r w:rsidRPr="00E777DE">
              <w:t xml:space="preserve"> y </w:t>
            </w:r>
            <w:r w:rsidR="009C292C">
              <w:t xml:space="preserve">sus </w:t>
            </w:r>
            <w:r w:rsidRPr="00E777DE">
              <w:t xml:space="preserve">Subcontratistas </w:t>
            </w:r>
            <w:r w:rsidR="001143A7">
              <w:t>que tengan las calificaciones y la e</w:t>
            </w:r>
            <w:r w:rsidRPr="00E777DE">
              <w:t xml:space="preserve">xperiencia </w:t>
            </w:r>
            <w:r w:rsidR="00D346A2">
              <w:t xml:space="preserve">requeridas </w:t>
            </w:r>
            <w:r w:rsidRPr="00E777DE">
              <w:t>para la prestación de los Servicios.</w:t>
            </w:r>
          </w:p>
          <w:p w14:paraId="2C78844F" w14:textId="69850C47" w:rsidR="0026143D" w:rsidRPr="0024648E" w:rsidRDefault="00313091" w:rsidP="00E34623">
            <w:pPr>
              <w:pStyle w:val="Heading2"/>
            </w:pPr>
            <w:r w:rsidRPr="00313091">
              <w:t xml:space="preserve">El Consultor podrá subcontratar </w:t>
            </w:r>
            <w:r w:rsidR="00CC289D">
              <w:t xml:space="preserve">una </w:t>
            </w:r>
            <w:r w:rsidRPr="00313091">
              <w:t xml:space="preserve">parte de los Servicios </w:t>
            </w:r>
            <w:r w:rsidR="009E3C38">
              <w:t xml:space="preserve">con la condición expresa de que el Personal </w:t>
            </w:r>
            <w:r w:rsidRPr="00313091">
              <w:t xml:space="preserve">Clave y </w:t>
            </w:r>
            <w:r w:rsidR="00F32D22">
              <w:t xml:space="preserve">sus </w:t>
            </w:r>
            <w:r w:rsidRPr="00313091">
              <w:t xml:space="preserve">subcontratistas </w:t>
            </w:r>
            <w:r w:rsidR="00753452">
              <w:t>hayan sido aprobados previamente</w:t>
            </w:r>
            <w:r w:rsidR="00945289">
              <w:t xml:space="preserve"> por el Cliente.</w:t>
            </w:r>
            <w:r w:rsidRPr="00313091">
              <w:t xml:space="preserve"> No </w:t>
            </w:r>
            <w:r w:rsidR="008868C8" w:rsidRPr="00313091">
              <w:t>obstante,</w:t>
            </w:r>
            <w:r w:rsidRPr="00313091">
              <w:t xml:space="preserve"> dicha aprobación, el Consultor conservará la plena responsabilidad de los Servicios</w:t>
            </w:r>
            <w:r w:rsidR="0009342E">
              <w:t xml:space="preserve"> y </w:t>
            </w:r>
            <w:r w:rsidRPr="00313091">
              <w:t>no podrá subcontratar la totalidad de los Servicios.</w:t>
            </w:r>
          </w:p>
        </w:tc>
      </w:tr>
      <w:tr w:rsidR="001A0596" w:rsidRPr="00D85650" w14:paraId="44FAAC6D" w14:textId="77777777" w:rsidTr="00D532DB">
        <w:tc>
          <w:tcPr>
            <w:tcW w:w="2463" w:type="dxa"/>
          </w:tcPr>
          <w:p w14:paraId="4208C1A1" w14:textId="1706BAA3" w:rsidR="001A0596" w:rsidRPr="00C561CC" w:rsidRDefault="006C0894" w:rsidP="00D532DB">
            <w:pPr>
              <w:pStyle w:val="Heading1"/>
              <w:tabs>
                <w:tab w:val="clear" w:pos="720"/>
                <w:tab w:val="clear" w:pos="8640"/>
              </w:tabs>
              <w:jc w:val="left"/>
            </w:pPr>
            <w:r>
              <w:t>Fuerza Mayor</w:t>
            </w:r>
          </w:p>
        </w:tc>
        <w:tc>
          <w:tcPr>
            <w:tcW w:w="6599" w:type="dxa"/>
          </w:tcPr>
          <w:p w14:paraId="03930AAC" w14:textId="4D1A952B" w:rsidR="001A0596" w:rsidRDefault="002B1EF0" w:rsidP="00C62016">
            <w:pPr>
              <w:pStyle w:val="Heading2"/>
            </w:pPr>
            <w:r w:rsidRPr="002B1EF0">
              <w:t>Para los propósitos del Contrato, "Fuerza Mayor" significa un evento que escapa al control de una de las Partes, no</w:t>
            </w:r>
            <w:r w:rsidR="006C1AC3">
              <w:t xml:space="preserve"> es</w:t>
            </w:r>
            <w:r w:rsidRPr="002B1EF0">
              <w:t xml:space="preserve"> </w:t>
            </w:r>
            <w:r w:rsidR="00F644B3">
              <w:t xml:space="preserve">imputable </w:t>
            </w:r>
            <w:r w:rsidR="00AF470A">
              <w:t>a la falta o negligencia de una</w:t>
            </w:r>
            <w:r w:rsidR="00EB36CB">
              <w:t xml:space="preserve"> de las</w:t>
            </w:r>
            <w:r w:rsidR="00AF470A">
              <w:t xml:space="preserve"> Parte</w:t>
            </w:r>
            <w:r w:rsidR="00EB36CB">
              <w:t>s</w:t>
            </w:r>
            <w:r w:rsidR="006C1AC3">
              <w:t xml:space="preserve">, </w:t>
            </w:r>
            <w:r w:rsidR="00BF3648">
              <w:t xml:space="preserve">no </w:t>
            </w:r>
            <w:r w:rsidR="006C1AC3">
              <w:t>e</w:t>
            </w:r>
            <w:r w:rsidR="00AF470A">
              <w:t>s</w:t>
            </w:r>
            <w:r w:rsidR="00BF3648">
              <w:t xml:space="preserve"> </w:t>
            </w:r>
            <w:r w:rsidRPr="002B1EF0">
              <w:t>previsible</w:t>
            </w:r>
            <w:r w:rsidR="00BF3648">
              <w:t>,</w:t>
            </w:r>
            <w:r w:rsidR="00AF470A">
              <w:t xml:space="preserve"> e</w:t>
            </w:r>
            <w:r w:rsidR="00BF3648">
              <w:t>s</w:t>
            </w:r>
            <w:r w:rsidRPr="002B1EF0">
              <w:t xml:space="preserve"> inevitable, y</w:t>
            </w:r>
            <w:r w:rsidR="00715D12">
              <w:t xml:space="preserve"> </w:t>
            </w:r>
            <w:r w:rsidRPr="002B1EF0">
              <w:t xml:space="preserve">hace que el cumplimiento de las obligaciones contractuales de esa Parte resulte imposible o </w:t>
            </w:r>
            <w:r w:rsidR="00106D6C">
              <w:t>sea tan poco viable</w:t>
            </w:r>
            <w:r w:rsidR="00C857E2">
              <w:t xml:space="preserve"> </w:t>
            </w:r>
            <w:r w:rsidRPr="002B1EF0">
              <w:t>que puede considerarse razonablemente imposible en tales circunstancias. Se considera</w:t>
            </w:r>
            <w:r w:rsidR="00317855">
              <w:t>n</w:t>
            </w:r>
            <w:r w:rsidRPr="002B1EF0">
              <w:t xml:space="preserve"> eventos de Fuerza Mayor, sin que la enumeración sea exhaustiva:</w:t>
            </w:r>
            <w:r w:rsidR="00715D12">
              <w:t xml:space="preserve"> </w:t>
            </w:r>
            <w:r w:rsidRPr="002B1EF0">
              <w:t>guerra</w:t>
            </w:r>
            <w:r w:rsidR="00715D12">
              <w:t>s</w:t>
            </w:r>
            <w:r w:rsidRPr="002B1EF0">
              <w:t>, motines, disturbios civiles, terremoto</w:t>
            </w:r>
            <w:r w:rsidR="007944E5">
              <w:t>s</w:t>
            </w:r>
            <w:r w:rsidRPr="002B1EF0">
              <w:t>, incendio</w:t>
            </w:r>
            <w:r w:rsidR="007944E5">
              <w:t>s</w:t>
            </w:r>
            <w:r w:rsidRPr="002B1EF0">
              <w:t>, explosi</w:t>
            </w:r>
            <w:r w:rsidR="007944E5">
              <w:t>ones</w:t>
            </w:r>
            <w:r w:rsidRPr="002B1EF0">
              <w:t>, tormenta</w:t>
            </w:r>
            <w:r w:rsidR="007944E5">
              <w:t>s</w:t>
            </w:r>
            <w:r w:rsidRPr="002B1EF0">
              <w:t>, inundaci</w:t>
            </w:r>
            <w:r w:rsidR="007944E5">
              <w:t>ones</w:t>
            </w:r>
            <w:r w:rsidRPr="002B1EF0">
              <w:t xml:space="preserve"> u otr</w:t>
            </w:r>
            <w:r w:rsidR="007471F0">
              <w:t>o</w:t>
            </w:r>
            <w:r w:rsidRPr="002B1EF0">
              <w:t xml:space="preserve">s </w:t>
            </w:r>
            <w:r w:rsidR="007471F0">
              <w:t>desastres naturales</w:t>
            </w:r>
            <w:r w:rsidR="003425A1">
              <w:t>, confiscaciones</w:t>
            </w:r>
            <w:r w:rsidR="00C244F9">
              <w:t xml:space="preserve"> </w:t>
            </w:r>
            <w:r w:rsidRPr="002B1EF0">
              <w:t xml:space="preserve">o </w:t>
            </w:r>
            <w:r w:rsidR="00C62D41">
              <w:t xml:space="preserve">Hecho del </w:t>
            </w:r>
            <w:r w:rsidR="00692367">
              <w:t>príncipe</w:t>
            </w:r>
            <w:r w:rsidRPr="002B1EF0">
              <w:t>.</w:t>
            </w:r>
          </w:p>
          <w:p w14:paraId="28953C8B" w14:textId="57F76805" w:rsidR="0024648E" w:rsidRPr="005C4D0A" w:rsidRDefault="00C62558" w:rsidP="00C62016">
            <w:pPr>
              <w:pStyle w:val="Heading2"/>
            </w:pPr>
            <w:r>
              <w:t xml:space="preserve">La </w:t>
            </w:r>
            <w:r w:rsidR="005C4D0A" w:rsidRPr="005C4D0A">
              <w:t xml:space="preserve">insuficiencia de fondos </w:t>
            </w:r>
            <w:r>
              <w:t>o el</w:t>
            </w:r>
            <w:r w:rsidR="005C4D0A" w:rsidRPr="005C4D0A">
              <w:t xml:space="preserve"> incumplimiento </w:t>
            </w:r>
            <w:r>
              <w:t>de pago no constituyen casos de Fuerza Mayor</w:t>
            </w:r>
            <w:r w:rsidR="005C4D0A" w:rsidRPr="005C4D0A">
              <w:t>.</w:t>
            </w:r>
          </w:p>
          <w:p w14:paraId="64E6233A" w14:textId="04CB679C" w:rsidR="00CC1398" w:rsidRPr="00CC1398" w:rsidRDefault="00CC1398" w:rsidP="00C62016">
            <w:pPr>
              <w:pStyle w:val="Heading2"/>
            </w:pPr>
            <w:r w:rsidRPr="00CC1398">
              <w:t xml:space="preserve">El incumplimiento por una de las Partes de cualquiera de sus obligaciones </w:t>
            </w:r>
            <w:r w:rsidR="00C93C9E">
              <w:t xml:space="preserve">contractuales </w:t>
            </w:r>
            <w:r w:rsidRPr="00CC1398">
              <w:t xml:space="preserve">no será considerado una violación o incumplimiento </w:t>
            </w:r>
            <w:r w:rsidR="007012B6">
              <w:t>de</w:t>
            </w:r>
            <w:r w:rsidR="008526C0">
              <w:t>l</w:t>
            </w:r>
            <w:r w:rsidRPr="00CC1398">
              <w:t xml:space="preserve"> Contrato, cuando dich</w:t>
            </w:r>
            <w:r w:rsidR="00BF314A">
              <w:t xml:space="preserve">o incumplimiento </w:t>
            </w:r>
            <w:r w:rsidRPr="00CC1398">
              <w:t>se deba a un evento de Fuerza Mayor, y siempre cuando la Parte afectada por dicho evento haya tomado todas las precauciones</w:t>
            </w:r>
            <w:r w:rsidR="006B70DD">
              <w:t xml:space="preserve"> </w:t>
            </w:r>
            <w:r w:rsidRPr="00CC1398">
              <w:t>razonables, debido cuidado y medidas alternativas razonables, con el fin de cumplir con los términos y condiciones del Contrato.</w:t>
            </w:r>
          </w:p>
          <w:p w14:paraId="4A6AC28E" w14:textId="0FD97A1A" w:rsidR="001A0596" w:rsidRPr="00C561CC" w:rsidRDefault="00AC3053" w:rsidP="00C62016">
            <w:pPr>
              <w:pStyle w:val="Heading2"/>
            </w:pPr>
            <w:r>
              <w:lastRenderedPageBreak/>
              <w:t>Medidas que deberán adoptarse</w:t>
            </w:r>
            <w:r w:rsidR="001A0596" w:rsidRPr="00C561CC">
              <w:t>:</w:t>
            </w:r>
          </w:p>
          <w:p w14:paraId="5BA85349" w14:textId="647E13C0" w:rsidR="00BB3F9B" w:rsidRDefault="00BB3F9B" w:rsidP="00474F58">
            <w:pPr>
              <w:pStyle w:val="Heading3"/>
              <w:ind w:left="979"/>
            </w:pPr>
            <w:r w:rsidRPr="00650159">
              <w:t>Una Parte afectada por un evento de Fuerza Mayor continuará ejerciendo</w:t>
            </w:r>
            <w:r w:rsidR="00C62D41">
              <w:t>,</w:t>
            </w:r>
            <w:r w:rsidRPr="00650159">
              <w:t xml:space="preserve"> </w:t>
            </w:r>
            <w:r w:rsidR="00C62D41">
              <w:t>en la medida de lo posible,</w:t>
            </w:r>
            <w:r w:rsidR="00C62D41" w:rsidRPr="00650159">
              <w:t xml:space="preserve"> </w:t>
            </w:r>
            <w:r w:rsidRPr="00650159">
              <w:t>sus obligaciones bajo el presente Contrato</w:t>
            </w:r>
            <w:r w:rsidR="00C62D41">
              <w:t>,</w:t>
            </w:r>
            <w:r w:rsidRPr="00650159">
              <w:t xml:space="preserve"> y deberá tomar todas las medidas que sean razonables para </w:t>
            </w:r>
            <w:r>
              <w:t>minimizar</w:t>
            </w:r>
            <w:r w:rsidRPr="00650159">
              <w:t xml:space="preserve"> las consecuencias de cualquier evento de Fuerza Mayor.</w:t>
            </w:r>
            <w:r w:rsidRPr="00B77228">
              <w:rPr>
                <w:rFonts w:eastAsiaTheme="minorEastAsia"/>
                <w:noProof w:val="0"/>
                <w:color w:val="000000"/>
              </w:rPr>
              <w:t xml:space="preserve"> </w:t>
            </w:r>
          </w:p>
          <w:p w14:paraId="028CCC42" w14:textId="5A503EA1" w:rsidR="001A0596" w:rsidRPr="00DE546B" w:rsidRDefault="00DE546B" w:rsidP="00474F58">
            <w:pPr>
              <w:pStyle w:val="Heading3"/>
              <w:ind w:left="979"/>
            </w:pPr>
            <w:r w:rsidRPr="00DE546B">
              <w:t xml:space="preserve">Una Parte afectada por un evento de Fuerza Mayor notificará a la </w:t>
            </w:r>
            <w:r w:rsidRPr="00545B2A">
              <w:rPr>
                <w:lang w:val="es-CO"/>
              </w:rPr>
              <w:t xml:space="preserve">otra Parte dicho evento, tan pronto como sea posible, y en todo caso </w:t>
            </w:r>
            <w:r w:rsidR="00822A63" w:rsidRPr="00545B2A">
              <w:rPr>
                <w:lang w:val="es-CO"/>
              </w:rPr>
              <w:t>a más tardar</w:t>
            </w:r>
            <w:r w:rsidR="002326B3" w:rsidRPr="00545B2A">
              <w:rPr>
                <w:lang w:val="es-CO"/>
              </w:rPr>
              <w:t xml:space="preserve"> </w:t>
            </w:r>
            <w:r w:rsidR="0043461A" w:rsidRPr="00545B2A">
              <w:rPr>
                <w:lang w:val="es-CO"/>
              </w:rPr>
              <w:t xml:space="preserve">en los </w:t>
            </w:r>
            <w:r w:rsidRPr="00545B2A">
              <w:rPr>
                <w:lang w:val="es-CO"/>
              </w:rPr>
              <w:t xml:space="preserve">catorce (14) </w:t>
            </w:r>
            <w:r w:rsidR="00C62D41" w:rsidRPr="00545B2A">
              <w:rPr>
                <w:lang w:val="es-CO"/>
              </w:rPr>
              <w:t>D</w:t>
            </w:r>
            <w:r w:rsidRPr="00545B2A">
              <w:rPr>
                <w:lang w:val="es-CO"/>
              </w:rPr>
              <w:t xml:space="preserve">ías calendario siguientes al </w:t>
            </w:r>
            <w:r w:rsidR="00545B2A" w:rsidRPr="00545B2A">
              <w:rPr>
                <w:lang w:val="es-CO"/>
              </w:rPr>
              <w:t>evento</w:t>
            </w:r>
            <w:r w:rsidRPr="00545B2A">
              <w:rPr>
                <w:lang w:val="es-CO"/>
              </w:rPr>
              <w:t xml:space="preserve">, y proporcionará pruebas de la naturaleza y el origen de dicho evento; </w:t>
            </w:r>
            <w:r w:rsidR="00545B2A" w:rsidRPr="00545B2A">
              <w:rPr>
                <w:lang w:val="es-CO"/>
              </w:rPr>
              <w:t>y de la misma</w:t>
            </w:r>
            <w:r w:rsidR="00545B2A">
              <w:rPr>
                <w:lang w:val="es-CO"/>
              </w:rPr>
              <w:t xml:space="preserve"> forma, notificar</w:t>
            </w:r>
            <w:r w:rsidR="00545B2A" w:rsidRPr="00DE546B">
              <w:t>á</w:t>
            </w:r>
            <w:r w:rsidR="00545B2A" w:rsidRPr="00545B2A">
              <w:rPr>
                <w:lang w:val="es-CO"/>
              </w:rPr>
              <w:t xml:space="preserve"> a la mayor brevedad posible el retorno a </w:t>
            </w:r>
            <w:r w:rsidRPr="00DE546B">
              <w:t>las condiciones normales.</w:t>
            </w:r>
          </w:p>
          <w:p w14:paraId="6E84BD0A" w14:textId="6884E2AC" w:rsidR="001A0596" w:rsidRDefault="00A320EB" w:rsidP="00474F58">
            <w:pPr>
              <w:pStyle w:val="Heading3"/>
              <w:ind w:left="979"/>
            </w:pPr>
            <w:r w:rsidRPr="00A320EB">
              <w:t>Cualquier periodo dentro del cual una Parte deba realizar una actividad o tarea en virtud del Contrato se prorrogará por un período igual a aquel durante el cual dicha Parte no haya podido realizar tal actividad como consecuencia de un evento de Fuerza Mayor.</w:t>
            </w:r>
          </w:p>
          <w:p w14:paraId="5895CD17" w14:textId="464A7D34" w:rsidR="00952731" w:rsidRPr="008A4644" w:rsidRDefault="008A4644" w:rsidP="00474F58">
            <w:pPr>
              <w:pStyle w:val="Heading3"/>
              <w:ind w:left="979"/>
            </w:pPr>
            <w:r w:rsidRPr="008A4644">
              <w:t>Durante el período de su incapacidad para prestar los Servicios como consecuencia de un evento de Fuerza Mayor, el Consultor bajo instrucciones del Cliente deberá</w:t>
            </w:r>
            <w:r w:rsidR="003D02B8">
              <w:t>, ya sea</w:t>
            </w:r>
            <w:r w:rsidRPr="008A4644">
              <w:t>:</w:t>
            </w:r>
          </w:p>
          <w:p w14:paraId="119EB599" w14:textId="518545B7" w:rsidR="00C62016" w:rsidRPr="00D766BA" w:rsidRDefault="00D766BA" w:rsidP="00E3360F">
            <w:pPr>
              <w:pStyle w:val="Heading2"/>
              <w:numPr>
                <w:ilvl w:val="0"/>
                <w:numId w:val="51"/>
              </w:numPr>
              <w:rPr>
                <w:noProof/>
              </w:rPr>
            </w:pPr>
            <w:r>
              <w:rPr>
                <w:noProof/>
              </w:rPr>
              <w:t>c</w:t>
            </w:r>
            <w:r w:rsidRPr="00D766BA">
              <w:rPr>
                <w:noProof/>
              </w:rPr>
              <w:t xml:space="preserve">esar sus actividades y desmovilizarse, en cuyo caso el Consultor será reembolsado </w:t>
            </w:r>
            <w:r w:rsidR="00545B2A">
              <w:rPr>
                <w:noProof/>
              </w:rPr>
              <w:t>de los</w:t>
            </w:r>
            <w:r w:rsidR="00545B2A" w:rsidRPr="00D766BA">
              <w:rPr>
                <w:noProof/>
              </w:rPr>
              <w:t xml:space="preserve"> </w:t>
            </w:r>
            <w:r w:rsidRPr="00D766BA">
              <w:rPr>
                <w:noProof/>
              </w:rPr>
              <w:t xml:space="preserve">costos razonables y necesarios en que haya incurrido, y </w:t>
            </w:r>
            <w:r w:rsidR="00267145">
              <w:rPr>
                <w:noProof/>
              </w:rPr>
              <w:t>de aquellos necesarios  para</w:t>
            </w:r>
            <w:r w:rsidRPr="00D766BA">
              <w:rPr>
                <w:noProof/>
              </w:rPr>
              <w:t xml:space="preserve"> reactivar los Servicios</w:t>
            </w:r>
            <w:r w:rsidR="00267145">
              <w:rPr>
                <w:noProof/>
              </w:rPr>
              <w:t>,</w:t>
            </w:r>
            <w:r w:rsidR="00267145" w:rsidRPr="00D766BA">
              <w:rPr>
                <w:noProof/>
              </w:rPr>
              <w:t xml:space="preserve"> si así lo requiere el Cliente</w:t>
            </w:r>
            <w:r w:rsidRPr="00D766BA">
              <w:rPr>
                <w:noProof/>
              </w:rPr>
              <w:t>; o</w:t>
            </w:r>
            <w:r w:rsidR="00C62016" w:rsidRPr="00D766BA">
              <w:rPr>
                <w:noProof/>
              </w:rPr>
              <w:t xml:space="preserve"> </w:t>
            </w:r>
          </w:p>
          <w:p w14:paraId="3C85E69A" w14:textId="00D06C61" w:rsidR="00832B6D" w:rsidRPr="00A97A0B" w:rsidRDefault="00C62016" w:rsidP="00E3360F">
            <w:pPr>
              <w:pStyle w:val="Heading2"/>
              <w:numPr>
                <w:ilvl w:val="0"/>
                <w:numId w:val="51"/>
              </w:numPr>
            </w:pPr>
            <w:r w:rsidRPr="00900DB5">
              <w:rPr>
                <w:noProof/>
              </w:rPr>
              <w:t>c</w:t>
            </w:r>
            <w:r w:rsidR="00900DB5" w:rsidRPr="00900DB5">
              <w:rPr>
                <w:noProof/>
              </w:rPr>
              <w:t xml:space="preserve">ontinuar con los Servicios en la medida </w:t>
            </w:r>
            <w:r w:rsidR="00267145">
              <w:rPr>
                <w:noProof/>
              </w:rPr>
              <w:t>de lo</w:t>
            </w:r>
            <w:r w:rsidR="00267145" w:rsidRPr="00900DB5">
              <w:rPr>
                <w:noProof/>
              </w:rPr>
              <w:t xml:space="preserve"> </w:t>
            </w:r>
            <w:r w:rsidR="00900DB5" w:rsidRPr="00900DB5">
              <w:rPr>
                <w:noProof/>
              </w:rPr>
              <w:t xml:space="preserve">posible, en cuyo caso el Consultor será remunerado de acuerdo con los términos del Contrato y reembolsado por los costos adicionales razonables y necesarios </w:t>
            </w:r>
            <w:r w:rsidR="00A97A0B">
              <w:rPr>
                <w:noProof/>
              </w:rPr>
              <w:t xml:space="preserve">en los </w:t>
            </w:r>
            <w:r w:rsidR="00900DB5" w:rsidRPr="00900DB5">
              <w:rPr>
                <w:noProof/>
              </w:rPr>
              <w:t>que haya incurrido.</w:t>
            </w:r>
            <w:r w:rsidRPr="00900DB5">
              <w:rPr>
                <w:noProof/>
              </w:rPr>
              <w:t xml:space="preserve"> </w:t>
            </w:r>
            <w:r w:rsidR="00900DB5">
              <w:rPr>
                <w:noProof/>
              </w:rPr>
              <w:t xml:space="preserve">       </w:t>
            </w:r>
          </w:p>
          <w:p w14:paraId="64F92483" w14:textId="4FFF457C" w:rsidR="001A0596" w:rsidRPr="00D85650" w:rsidRDefault="001A0596" w:rsidP="00474F58">
            <w:pPr>
              <w:pStyle w:val="Heading3"/>
              <w:ind w:left="979"/>
            </w:pPr>
            <w:r w:rsidRPr="00AB563A">
              <w:t>E</w:t>
            </w:r>
            <w:r w:rsidR="00D85650" w:rsidRPr="00D85650">
              <w:t>n caso de desacuerdo entre las partes en cuanto a la existencia o alcance de la Fuerza Mayor, el asunto se</w:t>
            </w:r>
            <w:r w:rsidR="004F56C9">
              <w:t xml:space="preserve"> resolverá</w:t>
            </w:r>
            <w:r w:rsidR="00D85650" w:rsidRPr="00D85650">
              <w:t xml:space="preserve"> de acuerdo con l</w:t>
            </w:r>
            <w:r w:rsidR="00F2315B">
              <w:t xml:space="preserve">o dispuesto en el Artículo </w:t>
            </w:r>
            <w:r w:rsidR="00C52831">
              <w:t>30</w:t>
            </w:r>
            <w:r w:rsidR="00AB563A">
              <w:t xml:space="preserve"> abajo referido.</w:t>
            </w:r>
          </w:p>
        </w:tc>
      </w:tr>
      <w:tr w:rsidR="00BA1769" w:rsidRPr="00CF5BAB" w14:paraId="641253E9" w14:textId="77777777" w:rsidTr="00D532DB">
        <w:tc>
          <w:tcPr>
            <w:tcW w:w="2463" w:type="dxa"/>
          </w:tcPr>
          <w:p w14:paraId="290AA08B" w14:textId="40956651" w:rsidR="00BA1769" w:rsidRPr="00267145" w:rsidRDefault="00267145" w:rsidP="00267145">
            <w:pPr>
              <w:pStyle w:val="Heading1"/>
              <w:tabs>
                <w:tab w:val="clear" w:pos="720"/>
                <w:tab w:val="clear" w:pos="8640"/>
              </w:tabs>
              <w:jc w:val="left"/>
              <w:rPr>
                <w:lang w:val="es-CO"/>
              </w:rPr>
            </w:pPr>
            <w:r w:rsidRPr="00267145">
              <w:rPr>
                <w:lang w:val="es-CO"/>
              </w:rPr>
              <w:lastRenderedPageBreak/>
              <w:t xml:space="preserve">Conflicto </w:t>
            </w:r>
            <w:r>
              <w:rPr>
                <w:lang w:val="es-CO"/>
              </w:rPr>
              <w:t>de Interés</w:t>
            </w:r>
          </w:p>
        </w:tc>
        <w:tc>
          <w:tcPr>
            <w:tcW w:w="6599" w:type="dxa"/>
          </w:tcPr>
          <w:p w14:paraId="2291FE59" w14:textId="3E79D6D5" w:rsidR="00BA1769" w:rsidRPr="00B40D48" w:rsidRDefault="00B40D48" w:rsidP="00BA1769">
            <w:pPr>
              <w:pStyle w:val="Heading2"/>
            </w:pPr>
            <w:r w:rsidRPr="00B40D48">
              <w:t>El Consultor deberá otorgar suprema importancia a los intereses del Cliente, sin ninguna consideración por trabajos futuros, y evitará estrictamente conflicto con otros trabajos o con sus intereses corporativos.</w:t>
            </w:r>
          </w:p>
          <w:p w14:paraId="55D75C18" w14:textId="7F808CAE" w:rsidR="00BA1769" w:rsidRPr="00C561CC" w:rsidRDefault="000E345F" w:rsidP="00BA1769">
            <w:pPr>
              <w:pStyle w:val="Heading2"/>
            </w:pPr>
            <w:r w:rsidRPr="00C561CC">
              <w:t>Comisi</w:t>
            </w:r>
            <w:r>
              <w:t>ones</w:t>
            </w:r>
            <w:r w:rsidR="00BA1769" w:rsidRPr="00C561CC">
              <w:t xml:space="preserve">, </w:t>
            </w:r>
            <w:r w:rsidR="00E6294C">
              <w:t>descuentos</w:t>
            </w:r>
            <w:r w:rsidR="00BA1769" w:rsidRPr="00C561CC">
              <w:t>, etc.:</w:t>
            </w:r>
          </w:p>
          <w:p w14:paraId="41F4F4A9" w14:textId="025D1481" w:rsidR="00BA1769" w:rsidRPr="004824C6" w:rsidRDefault="00BA1769" w:rsidP="00474F58">
            <w:pPr>
              <w:pStyle w:val="Heading3"/>
              <w:ind w:left="979" w:hanging="686"/>
              <w:rPr>
                <w:noProof w:val="0"/>
              </w:rPr>
            </w:pPr>
            <w:r w:rsidRPr="004824C6">
              <w:rPr>
                <w:noProof w:val="0"/>
              </w:rPr>
              <w:t>La</w:t>
            </w:r>
            <w:r w:rsidR="004824C6" w:rsidRPr="004824C6">
              <w:rPr>
                <w:noProof w:val="0"/>
              </w:rPr>
              <w:t xml:space="preserve"> remuneración del Consultor constituirá el único pago del Consultor en</w:t>
            </w:r>
            <w:r w:rsidR="007A5029">
              <w:rPr>
                <w:noProof w:val="0"/>
              </w:rPr>
              <w:t xml:space="preserve"> virtud de</w:t>
            </w:r>
            <w:r w:rsidR="004824C6" w:rsidRPr="004824C6">
              <w:rPr>
                <w:noProof w:val="0"/>
              </w:rPr>
              <w:t>l Contrato y</w:t>
            </w:r>
            <w:r w:rsidR="00563E9F">
              <w:rPr>
                <w:noProof w:val="0"/>
              </w:rPr>
              <w:t>,</w:t>
            </w:r>
            <w:r w:rsidR="004824C6" w:rsidRPr="004824C6">
              <w:rPr>
                <w:noProof w:val="0"/>
              </w:rPr>
              <w:t xml:space="preserve"> sujeto a l</w:t>
            </w:r>
            <w:r w:rsidR="003A7974">
              <w:rPr>
                <w:noProof w:val="0"/>
              </w:rPr>
              <w:t>o</w:t>
            </w:r>
            <w:r w:rsidR="00563E9F">
              <w:rPr>
                <w:noProof w:val="0"/>
              </w:rPr>
              <w:t xml:space="preserve"> dispuesto en el Artículo 15.3 </w:t>
            </w:r>
            <w:r w:rsidR="003A7974">
              <w:rPr>
                <w:noProof w:val="0"/>
              </w:rPr>
              <w:t>a continuación</w:t>
            </w:r>
            <w:r w:rsidR="004824C6" w:rsidRPr="004824C6">
              <w:rPr>
                <w:noProof w:val="0"/>
              </w:rPr>
              <w:t>, el Consultor no aceptará en beneficio propio ninguna comisión comercial, descuento o pago similar en relación con las actividades estipuladas en el Contrato, o en el cumplimiento de sus obligaciones bajo el mismo; además, el Consultor hará todo lo que esté a su alcance p</w:t>
            </w:r>
            <w:r w:rsidR="00040D5B">
              <w:rPr>
                <w:noProof w:val="0"/>
              </w:rPr>
              <w:t>ara</w:t>
            </w:r>
            <w:r w:rsidR="004824C6" w:rsidRPr="004824C6">
              <w:rPr>
                <w:noProof w:val="0"/>
              </w:rPr>
              <w:t xml:space="preserve"> garantizar que</w:t>
            </w:r>
            <w:r w:rsidR="00D34A18">
              <w:rPr>
                <w:noProof w:val="0"/>
              </w:rPr>
              <w:t xml:space="preserve"> su Personal</w:t>
            </w:r>
            <w:r w:rsidR="009452F3">
              <w:rPr>
                <w:noProof w:val="0"/>
              </w:rPr>
              <w:t xml:space="preserve"> y sus</w:t>
            </w:r>
            <w:r w:rsidR="004824C6" w:rsidRPr="004824C6">
              <w:rPr>
                <w:noProof w:val="0"/>
              </w:rPr>
              <w:t xml:space="preserve"> agentes,</w:t>
            </w:r>
            <w:r w:rsidR="00953EB7">
              <w:rPr>
                <w:noProof w:val="0"/>
              </w:rPr>
              <w:t xml:space="preserve"> así como sus Subcontratistas y sus agentes,</w:t>
            </w:r>
            <w:r w:rsidR="004824C6" w:rsidRPr="004824C6">
              <w:rPr>
                <w:noProof w:val="0"/>
              </w:rPr>
              <w:t xml:space="preserve"> </w:t>
            </w:r>
            <w:r w:rsidR="00B443F1">
              <w:rPr>
                <w:noProof w:val="0"/>
              </w:rPr>
              <w:t>igualmente no</w:t>
            </w:r>
            <w:r w:rsidR="004824C6" w:rsidRPr="004824C6">
              <w:rPr>
                <w:noProof w:val="0"/>
              </w:rPr>
              <w:t xml:space="preserve"> reciban ningún pago adicional</w:t>
            </w:r>
            <w:r w:rsidR="00D767C8">
              <w:rPr>
                <w:noProof w:val="0"/>
              </w:rPr>
              <w:t xml:space="preserve"> de esta naturaleza</w:t>
            </w:r>
            <w:r w:rsidR="004824C6" w:rsidRPr="004824C6">
              <w:rPr>
                <w:noProof w:val="0"/>
              </w:rPr>
              <w:t>.</w:t>
            </w:r>
          </w:p>
          <w:p w14:paraId="6D5ADF78" w14:textId="6C49D62B" w:rsidR="00BA1769" w:rsidRPr="00B3742B" w:rsidRDefault="00B3742B" w:rsidP="00474F58">
            <w:pPr>
              <w:pStyle w:val="Heading3"/>
              <w:ind w:left="979" w:hanging="686"/>
              <w:rPr>
                <w:noProof w:val="0"/>
              </w:rPr>
            </w:pPr>
            <w:r w:rsidRPr="00B3742B">
              <w:rPr>
                <w:noProof w:val="0"/>
              </w:rPr>
              <w:lastRenderedPageBreak/>
              <w:t>Además, si el Consultor como parte de los Servicios tiene la responsabilidad de asesorar al Cliente en materia de adquisición de bienes, obras, plantas, servicios de consultoría o servicios de no-consultoría, el Consultor deberá cumplir con las normas</w:t>
            </w:r>
            <w:r w:rsidR="00B70C72">
              <w:rPr>
                <w:noProof w:val="0"/>
              </w:rPr>
              <w:t xml:space="preserve"> sobre adquisici</w:t>
            </w:r>
            <w:r w:rsidR="00350312">
              <w:rPr>
                <w:noProof w:val="0"/>
              </w:rPr>
              <w:t>ón</w:t>
            </w:r>
            <w:r w:rsidRPr="00B3742B">
              <w:rPr>
                <w:noProof w:val="0"/>
              </w:rPr>
              <w:t xml:space="preserve"> del Cliente, y en todo momento deberá ejercer dicha responsabilidad en los mejores intereses del Cliente. Cualquier descuento o comisión que obtenga el Consultor en el ejercicio de</w:t>
            </w:r>
            <w:r w:rsidR="00E36630">
              <w:rPr>
                <w:noProof w:val="0"/>
              </w:rPr>
              <w:t xml:space="preserve"> sus</w:t>
            </w:r>
            <w:r w:rsidRPr="00B3742B">
              <w:rPr>
                <w:noProof w:val="0"/>
              </w:rPr>
              <w:t xml:space="preserve"> responsabilidad</w:t>
            </w:r>
            <w:r w:rsidR="008868C8">
              <w:rPr>
                <w:noProof w:val="0"/>
              </w:rPr>
              <w:t>es</w:t>
            </w:r>
            <w:r w:rsidRPr="00B3742B">
              <w:rPr>
                <w:noProof w:val="0"/>
              </w:rPr>
              <w:t xml:space="preserve"> en </w:t>
            </w:r>
            <w:r w:rsidR="00E36630">
              <w:rPr>
                <w:noProof w:val="0"/>
              </w:rPr>
              <w:t xml:space="preserve">materia de </w:t>
            </w:r>
            <w:r w:rsidRPr="00B3742B">
              <w:rPr>
                <w:noProof w:val="0"/>
              </w:rPr>
              <w:t>adquisiciones será por cuenta del Cliente.</w:t>
            </w:r>
          </w:p>
          <w:p w14:paraId="5EA2B835" w14:textId="1DB8D60E" w:rsidR="00BA1769" w:rsidRPr="003143F3" w:rsidRDefault="006503FD" w:rsidP="00183F77">
            <w:pPr>
              <w:pStyle w:val="Heading2"/>
            </w:pPr>
            <w:r w:rsidRPr="00940BBE">
              <w:t xml:space="preserve">El </w:t>
            </w:r>
            <w:r w:rsidR="00BA1769" w:rsidRPr="00940BBE">
              <w:t>Consult</w:t>
            </w:r>
            <w:r w:rsidRPr="00940BBE">
              <w:t xml:space="preserve">or y sus afiliados </w:t>
            </w:r>
            <w:r w:rsidR="00D76800" w:rsidRPr="00940BBE">
              <w:t>no podrán participar en ciertas actividades</w:t>
            </w:r>
            <w:r w:rsidR="00BA1769" w:rsidRPr="00940BBE">
              <w:t xml:space="preserve">: </w:t>
            </w:r>
            <w:r w:rsidR="003143F3" w:rsidRPr="003143F3">
              <w:t xml:space="preserve">una firma, o cualquiera de sus Afiliadas, contratada por el Cliente para suministrar bienes, o construir obras o prestar servicios de no consultoría para un proyecto, será descalificada para prestar servicios de consultoría que resulten o que se relacionen directamente con esos bienes, obras, </w:t>
            </w:r>
            <w:r w:rsidR="002235B8">
              <w:t>equipamiento</w:t>
            </w:r>
            <w:r w:rsidR="003143F3" w:rsidRPr="003143F3">
              <w:t>s o servicios de no consultoría.</w:t>
            </w:r>
          </w:p>
          <w:p w14:paraId="42881CCB" w14:textId="01A1F676" w:rsidR="00BA1769" w:rsidRPr="004A7E75" w:rsidRDefault="00EB79F7" w:rsidP="002F63E6">
            <w:pPr>
              <w:pStyle w:val="Heading2"/>
            </w:pPr>
            <w:r w:rsidRPr="00BB032F">
              <w:t>Prohibición</w:t>
            </w:r>
            <w:r w:rsidR="00BA1769" w:rsidRPr="00BB032F">
              <w:t xml:space="preserve"> d</w:t>
            </w:r>
            <w:r w:rsidRPr="00BB032F">
              <w:t xml:space="preserve">e </w:t>
            </w:r>
            <w:r w:rsidR="00BA1769" w:rsidRPr="00BB032F">
              <w:t>activi</w:t>
            </w:r>
            <w:r w:rsidRPr="00BB032F">
              <w:t>dades conflictivas</w:t>
            </w:r>
            <w:r w:rsidR="00BA1769" w:rsidRPr="00BB032F">
              <w:t>:</w:t>
            </w:r>
            <w:r w:rsidR="00BB032F" w:rsidRPr="00BB032F">
              <w:t xml:space="preserve"> </w:t>
            </w:r>
            <w:r w:rsidR="004A7E75" w:rsidRPr="004A7E75">
              <w:t xml:space="preserve">El Consultor no podrá participar, y hará que </w:t>
            </w:r>
            <w:r w:rsidR="0087148F">
              <w:t xml:space="preserve">su </w:t>
            </w:r>
            <w:r w:rsidR="000E345F">
              <w:t>P</w:t>
            </w:r>
            <w:r w:rsidR="0087148F">
              <w:t>ersonal</w:t>
            </w:r>
            <w:r w:rsidR="0087148F" w:rsidRPr="004A7E75">
              <w:t xml:space="preserve"> </w:t>
            </w:r>
            <w:r w:rsidR="0087148F">
              <w:t xml:space="preserve">y </w:t>
            </w:r>
            <w:r w:rsidR="004A7E75" w:rsidRPr="004A7E75">
              <w:t>sus Subcon</w:t>
            </w:r>
            <w:r w:rsidR="004A7E75">
              <w:t>tratistas</w:t>
            </w:r>
            <w:r w:rsidR="00BB032F">
              <w:t xml:space="preserve"> </w:t>
            </w:r>
            <w:r w:rsidR="004A7E75" w:rsidRPr="004A7E75">
              <w:t>no participen, directa o indirectamente, en cualquier negocio o actividad profesional que entre en conflicto con las actividades asignadas a ellos bajo el Contrato.</w:t>
            </w:r>
          </w:p>
          <w:p w14:paraId="17BDB696" w14:textId="5BAE8AB1" w:rsidR="00BA1769" w:rsidRPr="00CF5BAB" w:rsidRDefault="006C7FE9" w:rsidP="000E345F">
            <w:pPr>
              <w:pStyle w:val="Heading2"/>
            </w:pPr>
            <w:r w:rsidRPr="00FE5BCC">
              <w:t>Estricto deber de divulgar actividades conflictivas</w:t>
            </w:r>
            <w:r w:rsidR="00BA1769" w:rsidRPr="00FE5BCC">
              <w:t>:</w:t>
            </w:r>
            <w:r w:rsidR="00FE5BCC">
              <w:t xml:space="preserve"> </w:t>
            </w:r>
            <w:r w:rsidR="00CF5BAB" w:rsidRPr="00CF5BAB">
              <w:t>El Consultor tiene una obligación y garantizará que su</w:t>
            </w:r>
            <w:r w:rsidR="005B21EC">
              <w:t xml:space="preserve"> Personal </w:t>
            </w:r>
            <w:r w:rsidR="00CF5BAB" w:rsidRPr="00CF5BAB">
              <w:t>y Subcon</w:t>
            </w:r>
            <w:r w:rsidR="005B21EC">
              <w:t>tratistas</w:t>
            </w:r>
            <w:r w:rsidR="00CF5BAB" w:rsidRPr="00CF5BAB">
              <w:t xml:space="preserve"> tengan la obligación de revelar cualquier situa</w:t>
            </w:r>
            <w:r w:rsidR="005B21EC">
              <w:t>c</w:t>
            </w:r>
            <w:r w:rsidR="00CF5BAB" w:rsidRPr="00CF5BAB">
              <w:t xml:space="preserve">ión de conflicto real o potencial que tenga impacto en su capacidad de servir en los mejores intereses de su Cliente, o que razonablemente pueda percibirse como que tenga este efecto. El no revelar dichas situaciones podrá llevar a la </w:t>
            </w:r>
            <w:r w:rsidR="000E345F">
              <w:t>rescisión</w:t>
            </w:r>
            <w:r w:rsidR="00CF5BAB" w:rsidRPr="00CF5BAB">
              <w:t xml:space="preserve"> de su Contrato.</w:t>
            </w:r>
          </w:p>
        </w:tc>
      </w:tr>
      <w:tr w:rsidR="00A46589" w:rsidRPr="0098668B" w14:paraId="695E0E5A" w14:textId="77777777" w:rsidTr="00D532DB">
        <w:tc>
          <w:tcPr>
            <w:tcW w:w="2463" w:type="dxa"/>
          </w:tcPr>
          <w:p w14:paraId="02221CC2" w14:textId="43166747" w:rsidR="00A46589" w:rsidRPr="00C561CC" w:rsidRDefault="001D53D5" w:rsidP="00A46589">
            <w:pPr>
              <w:pStyle w:val="Heading1"/>
              <w:jc w:val="left"/>
            </w:pPr>
            <w:r>
              <w:lastRenderedPageBreak/>
              <w:t>Confidencialidad</w:t>
            </w:r>
          </w:p>
        </w:tc>
        <w:tc>
          <w:tcPr>
            <w:tcW w:w="6599" w:type="dxa"/>
          </w:tcPr>
          <w:p w14:paraId="71B5DFF8" w14:textId="38BB25C7" w:rsidR="00A46589" w:rsidRPr="0098668B" w:rsidRDefault="0098668B" w:rsidP="00A46589">
            <w:pPr>
              <w:pStyle w:val="Heading2"/>
            </w:pPr>
            <w:r w:rsidRPr="0098668B">
              <w:t xml:space="preserve">Salvo con el previo consentimiento escrito del Cliente, el Consultor y </w:t>
            </w:r>
            <w:r w:rsidR="00965EC2">
              <w:t>su Personal</w:t>
            </w:r>
            <w:r w:rsidRPr="0098668B">
              <w:t xml:space="preserve"> no podrán comunicar a ninguna persona o entidad ninguna información confidencial que adquiera en el curso de los Servicios, ni el Consultor </w:t>
            </w:r>
            <w:r w:rsidR="004429FF">
              <w:t>ni su Personal</w:t>
            </w:r>
            <w:r w:rsidRPr="0098668B">
              <w:t xml:space="preserve"> podrán hacer públicas las recomendaciones formuladas en el curso de, o como resultado de los Servicios.</w:t>
            </w:r>
          </w:p>
        </w:tc>
      </w:tr>
      <w:tr w:rsidR="008C7587" w:rsidRPr="00CA0D21" w14:paraId="7A3F1A7A" w14:textId="77777777" w:rsidTr="00D532DB">
        <w:tc>
          <w:tcPr>
            <w:tcW w:w="2463" w:type="dxa"/>
          </w:tcPr>
          <w:p w14:paraId="7989AAFF" w14:textId="42D33D47" w:rsidR="008C7587" w:rsidRDefault="00CA0D21" w:rsidP="00CA0D21">
            <w:pPr>
              <w:pStyle w:val="Heading1"/>
            </w:pPr>
            <w:r>
              <w:t>R</w:t>
            </w:r>
            <w:r w:rsidRPr="00CA0D21">
              <w:t>esponsabilidad del Consultor</w:t>
            </w:r>
          </w:p>
        </w:tc>
        <w:tc>
          <w:tcPr>
            <w:tcW w:w="6599" w:type="dxa"/>
          </w:tcPr>
          <w:p w14:paraId="74C7DF7C" w14:textId="77777777" w:rsidR="00CA0D21" w:rsidRDefault="00CA0D21" w:rsidP="00CA0D21">
            <w:pPr>
              <w:pStyle w:val="Heading2"/>
            </w:pPr>
            <w:r>
              <w:t>Las responsabilidades del Consultor ante el Cliente en virtud del Contrato estarán limitadas a lo siguiente:</w:t>
            </w:r>
          </w:p>
          <w:p w14:paraId="47CB7A96" w14:textId="7F619ACA" w:rsidR="00CA0D21" w:rsidRDefault="00CA0D21" w:rsidP="00CA0D21">
            <w:pPr>
              <w:pStyle w:val="Heading2"/>
              <w:numPr>
                <w:ilvl w:val="0"/>
                <w:numId w:val="62"/>
              </w:numPr>
            </w:pPr>
            <w:r>
              <w:t>Salvo en los casos en que los daños o pérdidas resulten de una falta grave o dolo del Consultor o de cualquier persona o empresa que actúe en nombre del Consultor en el marco de la ejecución de los Servicios, el Consultor no será responsable ante el Cliente por los daños causados a la propiedad del Cliente:</w:t>
            </w:r>
          </w:p>
          <w:p w14:paraId="51A68EC9" w14:textId="5E7C259A" w:rsidR="00CA0D21" w:rsidRDefault="00CA0D21" w:rsidP="00CA0D21">
            <w:pPr>
              <w:pStyle w:val="Heading2"/>
              <w:numPr>
                <w:ilvl w:val="1"/>
                <w:numId w:val="62"/>
              </w:numPr>
            </w:pPr>
            <w:r>
              <w:t>Por todos los daños o pérdidas indirectas o consecuentes; y</w:t>
            </w:r>
          </w:p>
          <w:p w14:paraId="5FFBB6AB" w14:textId="5BBB6647" w:rsidR="00CA0D21" w:rsidRDefault="00CA0D21" w:rsidP="00CA0D21">
            <w:pPr>
              <w:pStyle w:val="Heading2"/>
              <w:numPr>
                <w:ilvl w:val="1"/>
                <w:numId w:val="62"/>
              </w:numPr>
            </w:pPr>
            <w:r>
              <w:t>Por todos los daños o pérdidas directas cuyo monto exceda una vez el monto total del Contrato.</w:t>
            </w:r>
          </w:p>
          <w:p w14:paraId="2D7463C3" w14:textId="3F4F89C2" w:rsidR="00CA0D21" w:rsidRDefault="00CA0D21" w:rsidP="00CA0D21">
            <w:pPr>
              <w:pStyle w:val="Heading2"/>
              <w:numPr>
                <w:ilvl w:val="0"/>
                <w:numId w:val="62"/>
              </w:numPr>
            </w:pPr>
            <w:r>
              <w:t>Esta limitación de responsabilidad no:</w:t>
            </w:r>
          </w:p>
          <w:p w14:paraId="2DEE1F6D" w14:textId="6964BAC1" w:rsidR="00CA0D21" w:rsidRDefault="00CA0D21" w:rsidP="00CA0D21">
            <w:pPr>
              <w:pStyle w:val="Heading2"/>
              <w:numPr>
                <w:ilvl w:val="1"/>
                <w:numId w:val="62"/>
              </w:numPr>
            </w:pPr>
            <w:r>
              <w:t xml:space="preserve">Cubre la responsabilidad del Consultor por los daños causados a Terceros por el Consultor o cualquier otra </w:t>
            </w:r>
            <w:r>
              <w:lastRenderedPageBreak/>
              <w:t>persona o empresa que actúe en nombre del Consultor con el fin de ejecutar los Servicios;</w:t>
            </w:r>
          </w:p>
          <w:p w14:paraId="3171EA87" w14:textId="5169B02A" w:rsidR="008C7587" w:rsidRPr="0098668B" w:rsidRDefault="00CA0D21" w:rsidP="00CA0D21">
            <w:pPr>
              <w:pStyle w:val="Heading2"/>
              <w:numPr>
                <w:ilvl w:val="1"/>
                <w:numId w:val="62"/>
              </w:numPr>
            </w:pPr>
            <w:r>
              <w:t>Se considerará como una limitación o exoneración de responsabilidad que sea contraria al Derecho aplicable.</w:t>
            </w:r>
          </w:p>
        </w:tc>
      </w:tr>
      <w:tr w:rsidR="0026143D" w:rsidRPr="00836FB1" w14:paraId="7FBFA855" w14:textId="77777777" w:rsidTr="00D532DB">
        <w:tc>
          <w:tcPr>
            <w:tcW w:w="2463" w:type="dxa"/>
          </w:tcPr>
          <w:p w14:paraId="0BDE562F" w14:textId="6DE87F4A" w:rsidR="0026143D" w:rsidRPr="00496C69" w:rsidRDefault="000674C8" w:rsidP="00D532DB">
            <w:pPr>
              <w:pStyle w:val="Heading1"/>
              <w:tabs>
                <w:tab w:val="clear" w:pos="720"/>
                <w:tab w:val="clear" w:pos="8640"/>
              </w:tabs>
              <w:jc w:val="left"/>
            </w:pPr>
            <w:r w:rsidRPr="00496C69">
              <w:lastRenderedPageBreak/>
              <w:t>Seguros</w:t>
            </w:r>
            <w:r w:rsidR="00496C69" w:rsidRPr="00496C69">
              <w:t xml:space="preserve"> a cargo</w:t>
            </w:r>
            <w:r w:rsidR="00820F81" w:rsidRPr="00496C69">
              <w:t xml:space="preserve"> d</w:t>
            </w:r>
            <w:r w:rsidR="00496C69" w:rsidRPr="00496C69">
              <w:t>el</w:t>
            </w:r>
            <w:r w:rsidR="00820F81" w:rsidRPr="00496C69">
              <w:t xml:space="preserve"> Consult</w:t>
            </w:r>
            <w:r w:rsidR="00496C69" w:rsidRPr="00496C69">
              <w:t>or</w:t>
            </w:r>
          </w:p>
        </w:tc>
        <w:tc>
          <w:tcPr>
            <w:tcW w:w="6599" w:type="dxa"/>
          </w:tcPr>
          <w:p w14:paraId="64C9EBCF" w14:textId="7306734E" w:rsidR="00023997" w:rsidRPr="00A24D82" w:rsidRDefault="00A24D82" w:rsidP="00705863">
            <w:pPr>
              <w:pStyle w:val="Heading2"/>
            </w:pPr>
            <w:r w:rsidRPr="00A24D82">
              <w:rPr>
                <w:lang w:eastAsia="es-419"/>
              </w:rPr>
              <w:t>Antes de iniciar los Servicios, e</w:t>
            </w:r>
            <w:r w:rsidR="00023997" w:rsidRPr="00A24D82">
              <w:t>l Consultor</w:t>
            </w:r>
            <w:r w:rsidR="00FA7E20">
              <w:t xml:space="preserve"> </w:t>
            </w:r>
            <w:r w:rsidR="00FA7E20" w:rsidRPr="00FE0B15">
              <w:t>deberá tomar y mantener, y hará que los Subc</w:t>
            </w:r>
            <w:r w:rsidR="00FA7E20">
              <w:t>ontratista</w:t>
            </w:r>
            <w:r w:rsidR="00FA7E20" w:rsidRPr="00FE0B15">
              <w:t xml:space="preserve">s tomen y mantengan por su </w:t>
            </w:r>
            <w:r w:rsidR="00CA0D21">
              <w:t xml:space="preserve">propia </w:t>
            </w:r>
            <w:r w:rsidR="00FA7E20" w:rsidRPr="00FE0B15">
              <w:t>cuenta, pólizas de seguro contra los riesgos</w:t>
            </w:r>
            <w:r w:rsidR="00923798">
              <w:t xml:space="preserve"> </w:t>
            </w:r>
            <w:r w:rsidR="00CA0D21">
              <w:t>y por los valores</w:t>
            </w:r>
            <w:r w:rsidR="006C48EF">
              <w:t xml:space="preserve"> siguientes</w:t>
            </w:r>
            <w:r w:rsidR="00CA0D21">
              <w:t>:</w:t>
            </w:r>
            <w:r w:rsidR="00FA7E20">
              <w:t xml:space="preserve">                  </w:t>
            </w:r>
          </w:p>
          <w:p w14:paraId="1C80B9BD" w14:textId="6840C538" w:rsidR="00820F81" w:rsidRPr="00CA0D21" w:rsidRDefault="006453EE" w:rsidP="00487A1F">
            <w:pPr>
              <w:pStyle w:val="Heading2"/>
              <w:numPr>
                <w:ilvl w:val="1"/>
                <w:numId w:val="24"/>
              </w:numPr>
              <w:tabs>
                <w:tab w:val="clear" w:pos="720"/>
              </w:tabs>
              <w:ind w:left="934" w:hanging="351"/>
            </w:pPr>
            <w:r w:rsidRPr="00A614F1">
              <w:t xml:space="preserve">Seguro de responsabilidad profesional, con una cobertura mínima </w:t>
            </w:r>
            <w:r w:rsidRPr="00CA0D21">
              <w:rPr>
                <w:iCs/>
              </w:rPr>
              <w:t>que no podrá ser inferior al monto total del Contrato</w:t>
            </w:r>
            <w:r w:rsidRPr="00CA0D21">
              <w:t>;</w:t>
            </w:r>
          </w:p>
          <w:p w14:paraId="116241A8" w14:textId="450DD8E9" w:rsidR="00820F81" w:rsidRPr="00912D51" w:rsidRDefault="005C3A35" w:rsidP="005C3A35">
            <w:pPr>
              <w:pStyle w:val="Heading2"/>
              <w:numPr>
                <w:ilvl w:val="1"/>
                <w:numId w:val="24"/>
              </w:numPr>
              <w:tabs>
                <w:tab w:val="clear" w:pos="720"/>
              </w:tabs>
              <w:ind w:left="934" w:hanging="351"/>
            </w:pPr>
            <w:r>
              <w:t>S</w:t>
            </w:r>
            <w:r w:rsidRPr="005C3A35">
              <w:t xml:space="preserve">eguro a terceros para los vehículos motorizados utilizados por el Consultor, sus Subcontratistas y su Personal, en el país del Cliente, con una cobertura mínima de </w:t>
            </w:r>
            <w:r w:rsidRPr="005C3A35">
              <w:rPr>
                <w:i/>
                <w:highlight w:val="yellow"/>
              </w:rPr>
              <w:t>[insertar monto y moneda].</w:t>
            </w:r>
            <w:r w:rsidR="00912D51" w:rsidRPr="005C3A35">
              <w:t>]</w:t>
            </w:r>
            <w:r w:rsidR="00912D51" w:rsidRPr="00912D51">
              <w:t>;</w:t>
            </w:r>
          </w:p>
          <w:p w14:paraId="160ECD58" w14:textId="03181187" w:rsidR="005C3A35" w:rsidRDefault="00766F0F" w:rsidP="00487A1F">
            <w:pPr>
              <w:pStyle w:val="Heading2"/>
              <w:numPr>
                <w:ilvl w:val="1"/>
                <w:numId w:val="24"/>
              </w:numPr>
              <w:tabs>
                <w:tab w:val="clear" w:pos="720"/>
              </w:tabs>
              <w:ind w:left="934" w:hanging="351"/>
            </w:pPr>
            <w:r w:rsidRPr="00766F0F">
              <w:t xml:space="preserve">Seguro contra </w:t>
            </w:r>
            <w:r w:rsidR="00EC5857">
              <w:t xml:space="preserve">los </w:t>
            </w:r>
            <w:r w:rsidRPr="00766F0F">
              <w:t>accidentes</w:t>
            </w:r>
            <w:r w:rsidR="00EC5857">
              <w:t xml:space="preserve"> profesionales</w:t>
            </w:r>
            <w:r w:rsidRPr="00766F0F">
              <w:t xml:space="preserve"> de</w:t>
            </w:r>
            <w:r w:rsidR="00C9497D">
              <w:t>l Personal</w:t>
            </w:r>
            <w:r w:rsidR="00676953">
              <w:t xml:space="preserve"> </w:t>
            </w:r>
            <w:r w:rsidRPr="00766F0F">
              <w:t>del Consultor y de</w:t>
            </w:r>
            <w:r w:rsidR="00C9497D">
              <w:t xml:space="preserve"> sus</w:t>
            </w:r>
            <w:r w:rsidRPr="00766F0F">
              <w:t xml:space="preserve"> Subcon</w:t>
            </w:r>
            <w:r w:rsidR="00C9497D">
              <w:t>tratistas</w:t>
            </w:r>
            <w:r w:rsidRPr="00766F0F">
              <w:t>, de acuerdo con las disposiciones pertinentes de la Ley Aplicable, así como los seguros de vida, de salud, de viajes u otros seguros que sean apropiados</w:t>
            </w:r>
            <w:r w:rsidR="005C3A35">
              <w:t>;</w:t>
            </w:r>
          </w:p>
          <w:p w14:paraId="344F95DE" w14:textId="4D6517D9" w:rsidR="00820F81" w:rsidRPr="00766F0F" w:rsidRDefault="005C3A35" w:rsidP="005C3A35">
            <w:pPr>
              <w:pStyle w:val="Heading2"/>
              <w:numPr>
                <w:ilvl w:val="1"/>
                <w:numId w:val="24"/>
              </w:numPr>
              <w:tabs>
                <w:tab w:val="clear" w:pos="720"/>
              </w:tabs>
              <w:ind w:left="934" w:hanging="351"/>
            </w:pPr>
            <w:r w:rsidRPr="005C3A35">
              <w:t>Seguro contra las pérdidas o daños sufridos por (i) los equipos financiados total o parcialmente en virtud del Contrato, (</w:t>
            </w:r>
            <w:proofErr w:type="spellStart"/>
            <w:r w:rsidRPr="005C3A35">
              <w:t>ii</w:t>
            </w:r>
            <w:proofErr w:type="spellEnd"/>
            <w:r w:rsidRPr="005C3A35">
              <w:t>) los bienes utilizados por el Consultor para la prestación de los Servicios, y (</w:t>
            </w:r>
            <w:proofErr w:type="spellStart"/>
            <w:r w:rsidRPr="005C3A35">
              <w:t>iii</w:t>
            </w:r>
            <w:proofErr w:type="spellEnd"/>
            <w:r w:rsidRPr="005C3A35">
              <w:t>) los documentos preparados por el Consultor para la ejecución de los Servicios.</w:t>
            </w:r>
          </w:p>
          <w:p w14:paraId="6B9CF714" w14:textId="7E45590B" w:rsidR="00122728" w:rsidRPr="00836FB1" w:rsidRDefault="00122728" w:rsidP="001852A2">
            <w:pPr>
              <w:pStyle w:val="Heading2"/>
            </w:pPr>
            <w:r w:rsidRPr="00836FB1">
              <w:t xml:space="preserve">A </w:t>
            </w:r>
            <w:r w:rsidR="00DD6C30" w:rsidRPr="00DD6C30">
              <w:t xml:space="preserve">solicitud del Cliente, </w:t>
            </w:r>
            <w:r w:rsidR="00836FB1">
              <w:t xml:space="preserve">el Consultor </w:t>
            </w:r>
            <w:r w:rsidR="00DD6C30" w:rsidRPr="00DD6C30">
              <w:t xml:space="preserve">deberá entregar evidencia de que se ha tomado y mantenido dicho seguro y de que se han pagado las respectivas primas. </w:t>
            </w:r>
          </w:p>
        </w:tc>
      </w:tr>
      <w:tr w:rsidR="0060018F" w:rsidRPr="00473E69" w14:paraId="587C9909" w14:textId="77777777" w:rsidTr="00D532DB">
        <w:tc>
          <w:tcPr>
            <w:tcW w:w="2463" w:type="dxa"/>
          </w:tcPr>
          <w:p w14:paraId="25CC9506" w14:textId="1931E874" w:rsidR="0060018F" w:rsidRPr="00C561CC" w:rsidRDefault="00A512D9" w:rsidP="00D532DB">
            <w:pPr>
              <w:pStyle w:val="Heading1"/>
              <w:jc w:val="left"/>
            </w:pPr>
            <w:r w:rsidRPr="00C561CC">
              <w:t>Co</w:t>
            </w:r>
            <w:r w:rsidR="00B3262D">
              <w:t>ntabilidad</w:t>
            </w:r>
            <w:r w:rsidRPr="00C561CC">
              <w:t>, inspec</w:t>
            </w:r>
            <w:r w:rsidR="00B3262D">
              <w:t>ció</w:t>
            </w:r>
            <w:r w:rsidRPr="00C561CC">
              <w:t xml:space="preserve">n </w:t>
            </w:r>
            <w:r w:rsidR="00B3262D">
              <w:t>y</w:t>
            </w:r>
            <w:r w:rsidRPr="00C561CC">
              <w:t xml:space="preserve"> audit</w:t>
            </w:r>
            <w:r w:rsidR="00B3262D">
              <w:t>oría</w:t>
            </w:r>
          </w:p>
        </w:tc>
        <w:tc>
          <w:tcPr>
            <w:tcW w:w="6599" w:type="dxa"/>
          </w:tcPr>
          <w:p w14:paraId="054273CF" w14:textId="67A378E8" w:rsidR="0060018F" w:rsidRPr="00455228" w:rsidRDefault="00455228" w:rsidP="0060018F">
            <w:pPr>
              <w:pStyle w:val="Heading2"/>
            </w:pPr>
            <w:r w:rsidRPr="00455228">
              <w:t>El Consultor deberá mantener fieles y sistemáticos</w:t>
            </w:r>
            <w:r w:rsidR="00D6216E">
              <w:t xml:space="preserve"> las</w:t>
            </w:r>
            <w:r w:rsidR="00A80FDB">
              <w:t xml:space="preserve"> </w:t>
            </w:r>
            <w:r w:rsidR="00A80FDB" w:rsidRPr="00455228">
              <w:t>cuentas y registros</w:t>
            </w:r>
            <w:r w:rsidRPr="00455228">
              <w:t xml:space="preserve"> en relación con los Servicios, y en la forma y detalle que identifiquen claramente las variaciones relevantes de tiempo y costos.</w:t>
            </w:r>
            <w:r w:rsidR="00067872">
              <w:t xml:space="preserve"> </w:t>
            </w:r>
            <w:r w:rsidR="00000CD2">
              <w:t>H</w:t>
            </w:r>
            <w:r w:rsidR="00CF04E6" w:rsidRPr="00CF04E6">
              <w:t>ará todo lo que esté a su alcance por hacer que sus Subcon</w:t>
            </w:r>
            <w:r w:rsidR="00000CD2">
              <w:t>tratistas</w:t>
            </w:r>
            <w:r w:rsidR="007C6084">
              <w:t xml:space="preserve"> </w:t>
            </w:r>
            <w:r w:rsidR="00D00E12">
              <w:t>hagan lo mismo.</w:t>
            </w:r>
          </w:p>
          <w:p w14:paraId="347DC85E" w14:textId="725E6AE0" w:rsidR="0060018F" w:rsidRPr="00473E69" w:rsidRDefault="00473E69" w:rsidP="00E34623">
            <w:pPr>
              <w:pStyle w:val="Heading2"/>
            </w:pPr>
            <w:r w:rsidRPr="00473E69">
              <w:t>El Consultor permitirá</w:t>
            </w:r>
            <w:r w:rsidR="00345F90">
              <w:t>,</w:t>
            </w:r>
            <w:r w:rsidRPr="00473E69">
              <w:t xml:space="preserve"> y hará que sus Subcon</w:t>
            </w:r>
            <w:r w:rsidR="004E292D">
              <w:t>tratista</w:t>
            </w:r>
            <w:r w:rsidRPr="00473E69">
              <w:t>s permitan</w:t>
            </w:r>
            <w:r w:rsidR="00345F90">
              <w:t>,</w:t>
            </w:r>
            <w:r w:rsidRPr="00473E69">
              <w:t xml:space="preserve"> a la AFD</w:t>
            </w:r>
            <w:r w:rsidR="00E7310B">
              <w:t xml:space="preserve"> </w:t>
            </w:r>
            <w:r w:rsidRPr="00473E69">
              <w:t xml:space="preserve">o a las personas que la AFD nombre, inspeccionar el </w:t>
            </w:r>
            <w:r w:rsidR="005B7E32">
              <w:t>sitio</w:t>
            </w:r>
            <w:r w:rsidR="005D7A57">
              <w:t xml:space="preserve"> del proyecto </w:t>
            </w:r>
            <w:r w:rsidRPr="00473E69">
              <w:t xml:space="preserve">o las cuentas y registros relacionados con </w:t>
            </w:r>
            <w:r w:rsidR="005B7E32" w:rsidRPr="00473E69">
              <w:t>la presentación de la Propuesta</w:t>
            </w:r>
            <w:r w:rsidR="005B7E32">
              <w:t xml:space="preserve"> y</w:t>
            </w:r>
            <w:r w:rsidR="005B7E32" w:rsidRPr="00473E69">
              <w:t xml:space="preserve"> </w:t>
            </w:r>
            <w:r w:rsidRPr="00473E69">
              <w:t>el cumplimiento del Contrato</w:t>
            </w:r>
            <w:r w:rsidR="00345F90">
              <w:t>, y</w:t>
            </w:r>
            <w:r w:rsidR="003701E2">
              <w:t>, de la misma forma,</w:t>
            </w:r>
            <w:r w:rsidR="005B7E32" w:rsidRPr="005B7E32">
              <w:t xml:space="preserve"> </w:t>
            </w:r>
            <w:r w:rsidR="003701E2">
              <w:t>permitirá</w:t>
            </w:r>
            <w:r w:rsidR="005B7E32" w:rsidRPr="005B7E32">
              <w:t xml:space="preserve"> a los auditores designados por la AFD </w:t>
            </w:r>
            <w:r w:rsidR="003701E2">
              <w:t>auditar</w:t>
            </w:r>
            <w:r w:rsidR="005B7E32" w:rsidRPr="005B7E32">
              <w:t xml:space="preserve"> dicha co</w:t>
            </w:r>
            <w:r w:rsidR="00E34623">
              <w:t>ntabilidad y dichos documentos.</w:t>
            </w:r>
            <w:r w:rsidRPr="00473E69">
              <w:t xml:space="preserve"> </w:t>
            </w:r>
            <w:r w:rsidR="005C4AFD">
              <w:t xml:space="preserve">                </w:t>
            </w:r>
          </w:p>
        </w:tc>
      </w:tr>
      <w:tr w:rsidR="0026143D" w:rsidRPr="00C93AB9" w14:paraId="75C4826F" w14:textId="77777777" w:rsidTr="00D532DB">
        <w:tc>
          <w:tcPr>
            <w:tcW w:w="2463" w:type="dxa"/>
          </w:tcPr>
          <w:p w14:paraId="12F9474D" w14:textId="65FA1D14" w:rsidR="0026143D" w:rsidRPr="00333703" w:rsidRDefault="00333703" w:rsidP="00D532DB">
            <w:pPr>
              <w:pStyle w:val="Heading1"/>
              <w:jc w:val="left"/>
            </w:pPr>
            <w:r w:rsidRPr="00333703">
              <w:rPr>
                <w:bCs/>
              </w:rPr>
              <w:t>Derechos de propiedad del Cliente en Reportes y Registros</w:t>
            </w:r>
          </w:p>
        </w:tc>
        <w:tc>
          <w:tcPr>
            <w:tcW w:w="6599" w:type="dxa"/>
          </w:tcPr>
          <w:p w14:paraId="00311378" w14:textId="1C544184" w:rsidR="00A46589" w:rsidRPr="00C93AB9" w:rsidRDefault="00133B1C" w:rsidP="00A46589">
            <w:pPr>
              <w:pStyle w:val="Heading2"/>
            </w:pPr>
            <w:r w:rsidRPr="00133B1C">
              <w:t>T</w:t>
            </w:r>
            <w:r w:rsidR="00C93AB9" w:rsidRPr="00C93AB9">
              <w:t>odos los informes</w:t>
            </w:r>
            <w:r w:rsidR="00CB45F5">
              <w:t>,</w:t>
            </w:r>
            <w:r w:rsidR="00C93AB9" w:rsidRPr="00C93AB9">
              <w:t xml:space="preserve"> datos relevantes e información</w:t>
            </w:r>
            <w:r w:rsidR="00CB45F5">
              <w:t xml:space="preserve"> relativos a los Servicios</w:t>
            </w:r>
            <w:r w:rsidR="00C93AB9" w:rsidRPr="00C93AB9">
              <w:t xml:space="preserve"> tales como mapas, diagramas, planos, bases de datos, otros documentos y software, registros de soporte o </w:t>
            </w:r>
            <w:r w:rsidR="00640DBA">
              <w:t xml:space="preserve">cualquier </w:t>
            </w:r>
            <w:r w:rsidR="00C93AB9" w:rsidRPr="00C93AB9">
              <w:t xml:space="preserve">material recopilado o elaborado por el Consultor para el Cliente en </w:t>
            </w:r>
            <w:r w:rsidR="000319FE">
              <w:t>virtud del Contrato</w:t>
            </w:r>
            <w:r w:rsidR="00C93AB9" w:rsidRPr="00C93AB9">
              <w:t xml:space="preserve"> serán confidenciales y serán y quedarán de propiedad absoluta del Cliente. El Consultor podrá conservar una copia de dichos documentos, datos y/o software, pero no los podrá utilizar para propósitos que no tengan relación con el Contrato sin la previa aprobación escrita del Cliente</w:t>
            </w:r>
          </w:p>
        </w:tc>
      </w:tr>
      <w:tr w:rsidR="00A46589" w:rsidRPr="005B5A70" w14:paraId="1F72165B" w14:textId="77777777" w:rsidTr="00D532DB">
        <w:tc>
          <w:tcPr>
            <w:tcW w:w="2463" w:type="dxa"/>
          </w:tcPr>
          <w:p w14:paraId="2F160C04" w14:textId="28B96F54" w:rsidR="00A46589" w:rsidRPr="00AE7727" w:rsidRDefault="00A560EA" w:rsidP="00B33BAC">
            <w:pPr>
              <w:pStyle w:val="Heading1"/>
              <w:jc w:val="left"/>
            </w:pPr>
            <w:r w:rsidRPr="00AE7727">
              <w:t>Person</w:t>
            </w:r>
            <w:r w:rsidR="00D44A18" w:rsidRPr="00AE7727">
              <w:t>a</w:t>
            </w:r>
            <w:r w:rsidRPr="00AE7727">
              <w:t>l cl</w:t>
            </w:r>
            <w:r w:rsidR="00D44A18" w:rsidRPr="00AE7727">
              <w:t>ave</w:t>
            </w:r>
            <w:r w:rsidRPr="00AE7727">
              <w:t xml:space="preserve">: </w:t>
            </w:r>
            <w:r w:rsidR="00AE7727" w:rsidRPr="00AE7727">
              <w:t xml:space="preserve">sustitución </w:t>
            </w:r>
            <w:r w:rsidR="002555EA" w:rsidRPr="00AE7727">
              <w:t>o</w:t>
            </w:r>
            <w:r w:rsidR="007C106C">
              <w:t xml:space="preserve"> incorporación</w:t>
            </w:r>
            <w:r w:rsidR="002555EA" w:rsidRPr="00AE7727">
              <w:t xml:space="preserve"> </w:t>
            </w:r>
          </w:p>
        </w:tc>
        <w:tc>
          <w:tcPr>
            <w:tcW w:w="6599" w:type="dxa"/>
          </w:tcPr>
          <w:p w14:paraId="40F78388" w14:textId="1E094C88" w:rsidR="00A46589" w:rsidRPr="00BD0D7B" w:rsidRDefault="00BD0D7B" w:rsidP="002555EA">
            <w:pPr>
              <w:pStyle w:val="Heading2"/>
            </w:pPr>
            <w:r w:rsidRPr="00BD0D7B">
              <w:t>En e</w:t>
            </w:r>
            <w:r w:rsidRPr="009C3544">
              <w:t>l A</w:t>
            </w:r>
            <w:r w:rsidR="009C3544" w:rsidRPr="009C3544">
              <w:t>nexo B</w:t>
            </w:r>
            <w:r w:rsidRPr="00BD0D7B">
              <w:t xml:space="preserve"> se describen </w:t>
            </w:r>
            <w:r w:rsidR="009C3544">
              <w:t>l</w:t>
            </w:r>
            <w:r w:rsidRPr="00BD0D7B">
              <w:t xml:space="preserve">os cargos, </w:t>
            </w:r>
            <w:r w:rsidR="001011C4">
              <w:t xml:space="preserve">las </w:t>
            </w:r>
            <w:r w:rsidRPr="00BD0D7B">
              <w:t>calificaciones mínimas de</w:t>
            </w:r>
            <w:r w:rsidR="00F5352A">
              <w:t>l Personal clave</w:t>
            </w:r>
            <w:r w:rsidRPr="00BD0D7B">
              <w:t xml:space="preserve"> del Consultor, así como el tiempo estimado durante el que prestarán los Servicios.</w:t>
            </w:r>
          </w:p>
          <w:p w14:paraId="2F75D032" w14:textId="1506D9C0" w:rsidR="009E53B0" w:rsidRPr="00411352" w:rsidRDefault="009E53B0" w:rsidP="009E53B0">
            <w:pPr>
              <w:pStyle w:val="Heading2"/>
            </w:pPr>
            <w:r w:rsidRPr="00411352">
              <w:lastRenderedPageBreak/>
              <w:t>S</w:t>
            </w:r>
            <w:r w:rsidR="00411352" w:rsidRPr="00411352">
              <w:t xml:space="preserve">alvo </w:t>
            </w:r>
            <w:r w:rsidR="005B7E32">
              <w:t xml:space="preserve">acuerdo escrito del </w:t>
            </w:r>
            <w:r w:rsidR="00411352" w:rsidRPr="00411352">
              <w:t xml:space="preserve">Cliente, no se harán cambios </w:t>
            </w:r>
            <w:r w:rsidR="00411352">
              <w:t>en el Personal</w:t>
            </w:r>
            <w:r w:rsidR="00411352" w:rsidRPr="00411352">
              <w:t xml:space="preserve"> Clave.</w:t>
            </w:r>
          </w:p>
          <w:p w14:paraId="0C9DF932" w14:textId="43F94014" w:rsidR="00B33BAC" w:rsidRPr="001A556D" w:rsidRDefault="00B33BAC" w:rsidP="00987078">
            <w:pPr>
              <w:pStyle w:val="Heading2"/>
            </w:pPr>
            <w:r w:rsidRPr="001A556D">
              <w:t>No</w:t>
            </w:r>
            <w:r w:rsidR="001A556D" w:rsidRPr="001A556D">
              <w:t xml:space="preserve"> </w:t>
            </w:r>
            <w:r w:rsidR="008868C8" w:rsidRPr="001A556D">
              <w:t>obstante,</w:t>
            </w:r>
            <w:r w:rsidR="001A556D" w:rsidRPr="001A556D">
              <w:t xml:space="preserve"> lo anterior, la sustitución de</w:t>
            </w:r>
            <w:r w:rsidR="00D0463B">
              <w:t xml:space="preserve"> Personal</w:t>
            </w:r>
            <w:r w:rsidR="001A556D" w:rsidRPr="001A556D">
              <w:t xml:space="preserve"> </w:t>
            </w:r>
            <w:r w:rsidR="00D0463B">
              <w:t>c</w:t>
            </w:r>
            <w:r w:rsidR="001A556D" w:rsidRPr="001A556D">
              <w:t xml:space="preserve">lave durante la ejecución del Contrato podrá considerarse únicamente con base en la solicitud escrita del Consultor y debido a circunstancias fuera del control del Consultor, </w:t>
            </w:r>
            <w:r w:rsidR="00622A84">
              <w:t>en particular en caso de</w:t>
            </w:r>
            <w:r w:rsidR="001A556D" w:rsidRPr="001A556D">
              <w:t xml:space="preserve"> muerte o incapacidad física </w:t>
            </w:r>
            <w:r w:rsidR="00341AF0">
              <w:t>del Personal clave</w:t>
            </w:r>
            <w:r w:rsidR="001A556D" w:rsidRPr="001A556D">
              <w:t>. En tal caso, el Consultor deberá proveer de inmediato como reemplazo, a una persona de calificaciones y experiencia equivalentes o mejores y por la misma tarifa de remuneración.</w:t>
            </w:r>
          </w:p>
          <w:p w14:paraId="7BD7C373" w14:textId="07945209" w:rsidR="00987078" w:rsidRPr="005B5A70" w:rsidRDefault="005B5A70" w:rsidP="00341AF0">
            <w:pPr>
              <w:pStyle w:val="Heading2"/>
            </w:pPr>
            <w:r w:rsidRPr="003A30BB">
              <w:t xml:space="preserve"> </w:t>
            </w:r>
            <w:r w:rsidRPr="005B5A70">
              <w:t xml:space="preserve">Si durante la ejecución del Contrato se llega a requerir </w:t>
            </w:r>
            <w:r w:rsidR="00E97182">
              <w:t xml:space="preserve">Personal </w:t>
            </w:r>
            <w:r w:rsidRPr="005B5A70">
              <w:t xml:space="preserve">Clave adicional para la provisión de los Servicios, el Consultor deberá presentar al Cliente para revisión y aprobación una copia de </w:t>
            </w:r>
            <w:r w:rsidR="00347082">
              <w:t xml:space="preserve">su </w:t>
            </w:r>
            <w:r w:rsidR="00341AF0">
              <w:t>Currículum</w:t>
            </w:r>
            <w:r w:rsidR="00341AF0" w:rsidDel="00341AF0">
              <w:t xml:space="preserve"> </w:t>
            </w:r>
            <w:r w:rsidR="0062451A">
              <w:t xml:space="preserve">Vitae </w:t>
            </w:r>
            <w:r w:rsidRPr="005B5A70">
              <w:t xml:space="preserve">(CV). Si el Cliente no objeta por escrito (indicando las razones de su objeción) dentro de </w:t>
            </w:r>
            <w:r w:rsidR="00600F51">
              <w:t xml:space="preserve">los </w:t>
            </w:r>
            <w:r w:rsidRPr="005B5A70">
              <w:t xml:space="preserve">veintidós (22) </w:t>
            </w:r>
            <w:r w:rsidR="00341AF0">
              <w:t>D</w:t>
            </w:r>
            <w:r w:rsidRPr="005B5A70">
              <w:t xml:space="preserve">ías siguientes a </w:t>
            </w:r>
            <w:r w:rsidR="009D1B1C">
              <w:t xml:space="preserve">la fecha de recepción </w:t>
            </w:r>
            <w:r w:rsidR="00341AF0">
              <w:t>del</w:t>
            </w:r>
            <w:r w:rsidRPr="005B5A70">
              <w:t xml:space="preserve"> CV, se considerará que es</w:t>
            </w:r>
            <w:r w:rsidR="007427F0">
              <w:t xml:space="preserve">e Personal </w:t>
            </w:r>
            <w:r w:rsidRPr="005B5A70">
              <w:t>Clave ha sido aprobado por el Cliente.</w:t>
            </w:r>
            <w:r w:rsidR="000733B7">
              <w:t xml:space="preserve">  </w:t>
            </w:r>
            <w:r w:rsidR="00546026">
              <w:t>L</w:t>
            </w:r>
            <w:r w:rsidR="000733B7" w:rsidRPr="000733B7">
              <w:t>a tarifa de remuneración aplicable a</w:t>
            </w:r>
            <w:r w:rsidR="00546026">
              <w:t>l Personal Clave</w:t>
            </w:r>
            <w:r w:rsidR="000733B7" w:rsidRPr="000733B7">
              <w:t xml:space="preserve"> adicional estará basada en la tarifa de</w:t>
            </w:r>
            <w:r w:rsidR="00341AF0">
              <w:t xml:space="preserve"> los otros</w:t>
            </w:r>
            <w:r w:rsidR="00546026">
              <w:t xml:space="preserve"> Personal</w:t>
            </w:r>
            <w:r w:rsidR="00341AF0">
              <w:t>es</w:t>
            </w:r>
            <w:r w:rsidR="000733B7" w:rsidRPr="000733B7">
              <w:t xml:space="preserve"> </w:t>
            </w:r>
            <w:r w:rsidR="00341AF0">
              <w:t>c</w:t>
            </w:r>
            <w:r w:rsidR="000733B7" w:rsidRPr="000733B7">
              <w:t>lave que tenga el mismo nivel de calificación y de experiencia</w:t>
            </w:r>
          </w:p>
        </w:tc>
      </w:tr>
      <w:tr w:rsidR="009E53B0" w:rsidRPr="00275C79" w14:paraId="28999854" w14:textId="77777777" w:rsidTr="00D532DB">
        <w:tc>
          <w:tcPr>
            <w:tcW w:w="2463" w:type="dxa"/>
          </w:tcPr>
          <w:p w14:paraId="70827405" w14:textId="7221A9C8" w:rsidR="009E53B0" w:rsidRPr="00A93B64" w:rsidRDefault="009E53B0" w:rsidP="00A560EA">
            <w:pPr>
              <w:pStyle w:val="Heading1"/>
              <w:jc w:val="left"/>
            </w:pPr>
            <w:r w:rsidRPr="00A93B64">
              <w:lastRenderedPageBreak/>
              <w:t>Re</w:t>
            </w:r>
            <w:r w:rsidR="00AC6EDC" w:rsidRPr="00A93B64">
              <w:t>moción</w:t>
            </w:r>
            <w:r w:rsidRPr="00A93B64">
              <w:t xml:space="preserve"> de Person</w:t>
            </w:r>
            <w:r w:rsidR="00AC6EDC" w:rsidRPr="00A93B64">
              <w:t>a</w:t>
            </w:r>
            <w:r w:rsidRPr="00A93B64">
              <w:t>l o</w:t>
            </w:r>
            <w:r w:rsidR="00AC6EDC" w:rsidRPr="00A93B64">
              <w:t xml:space="preserve"> de</w:t>
            </w:r>
            <w:r w:rsidRPr="00A93B64">
              <w:t xml:space="preserve"> S</w:t>
            </w:r>
            <w:r w:rsidR="00A93B64">
              <w:t>ubcontratistas</w:t>
            </w:r>
          </w:p>
        </w:tc>
        <w:tc>
          <w:tcPr>
            <w:tcW w:w="6599" w:type="dxa"/>
          </w:tcPr>
          <w:p w14:paraId="474EF83F" w14:textId="39875F75" w:rsidR="009E53B0" w:rsidRPr="003A1E5E" w:rsidRDefault="009E53B0" w:rsidP="009E53B0">
            <w:pPr>
              <w:pStyle w:val="Heading2"/>
              <w:tabs>
                <w:tab w:val="clear" w:pos="720"/>
                <w:tab w:val="clear" w:pos="8640"/>
              </w:tabs>
            </w:pPr>
            <w:r w:rsidRPr="00873827">
              <w:t>Si</w:t>
            </w:r>
            <w:r w:rsidR="00873827" w:rsidRPr="00873827">
              <w:t xml:space="preserve"> </w:t>
            </w:r>
            <w:r w:rsidR="003A1E5E" w:rsidRPr="003A1E5E">
              <w:t>el Cliente encuentra que alg</w:t>
            </w:r>
            <w:r w:rsidR="009037D3">
              <w:t>ún miembro del Personal</w:t>
            </w:r>
            <w:r w:rsidR="003A1E5E" w:rsidRPr="003A1E5E">
              <w:t xml:space="preserve"> o el Subco</w:t>
            </w:r>
            <w:r w:rsidR="009037D3">
              <w:t>ntratista</w:t>
            </w:r>
            <w:r w:rsidR="003A1E5E" w:rsidRPr="003A1E5E">
              <w:t xml:space="preserve"> ha cometido una falta grav</w:t>
            </w:r>
            <w:r w:rsidR="000231BC">
              <w:t>e,</w:t>
            </w:r>
            <w:r w:rsidR="003A1E5E" w:rsidRPr="003A1E5E">
              <w:t xml:space="preserve"> ha sido acusado de haber cometido </w:t>
            </w:r>
            <w:r w:rsidR="00477941">
              <w:t>un delito o a</w:t>
            </w:r>
            <w:r w:rsidR="003A1E5E" w:rsidRPr="003A1E5E">
              <w:t>cción criminal, o determina que ha estado implicado en prácticas corruptas o fraudulentas durante la prestación de los Servicios, a solicitud escrita del Cliente, el Consultor deberá pro</w:t>
            </w:r>
            <w:r w:rsidR="0094327D">
              <w:t>cede</w:t>
            </w:r>
            <w:r w:rsidR="003A1E5E" w:rsidRPr="003A1E5E">
              <w:t xml:space="preserve">r </w:t>
            </w:r>
            <w:r w:rsidR="0094327D">
              <w:t xml:space="preserve">inmediatamente a su </w:t>
            </w:r>
            <w:r w:rsidR="003A1E5E" w:rsidRPr="003A1E5E">
              <w:t>reemplazo.</w:t>
            </w:r>
          </w:p>
          <w:p w14:paraId="694EEF9B" w14:textId="3533290E" w:rsidR="00B33BAC" w:rsidRPr="00DA275D" w:rsidRDefault="00DA275D" w:rsidP="00B33BAC">
            <w:pPr>
              <w:pStyle w:val="Heading2"/>
              <w:tabs>
                <w:tab w:val="clear" w:pos="720"/>
                <w:tab w:val="clear" w:pos="8640"/>
              </w:tabs>
            </w:pPr>
            <w:r w:rsidRPr="00DA275D">
              <w:t xml:space="preserve">En caso de que el Cliente encuentre que </w:t>
            </w:r>
            <w:r w:rsidR="00D91834">
              <w:t>alg</w:t>
            </w:r>
            <w:r w:rsidR="00327FC4">
              <w:t>ún miembro del</w:t>
            </w:r>
            <w:r w:rsidR="00D91834">
              <w:t xml:space="preserve"> Personal clave</w:t>
            </w:r>
            <w:r w:rsidRPr="00DA275D">
              <w:t xml:space="preserve">, </w:t>
            </w:r>
            <w:r w:rsidR="00D91834">
              <w:t xml:space="preserve">Personal no clave o Subcontratistas </w:t>
            </w:r>
            <w:r w:rsidRPr="00DA275D">
              <w:t>es incompetente o incapaz de cumplir con l</w:t>
            </w:r>
            <w:r w:rsidR="0098686C">
              <w:t>as funciones</w:t>
            </w:r>
            <w:r w:rsidRPr="00DA275D">
              <w:t xml:space="preserve"> que le hayan sido asignad</w:t>
            </w:r>
            <w:r w:rsidR="0019487C">
              <w:t>a</w:t>
            </w:r>
            <w:r w:rsidRPr="00DA275D">
              <w:t>s, indicando las bases para ello, el Cliente podrá solicitar al Consultor que pro</w:t>
            </w:r>
            <w:r w:rsidR="00EA35F4">
              <w:t>ceda a</w:t>
            </w:r>
            <w:r w:rsidRPr="00DA275D">
              <w:t xml:space="preserve"> </w:t>
            </w:r>
            <w:r w:rsidR="00D74715">
              <w:t>su</w:t>
            </w:r>
            <w:r w:rsidRPr="00DA275D">
              <w:t xml:space="preserve"> reemplazo.</w:t>
            </w:r>
          </w:p>
          <w:p w14:paraId="57A9CFE6" w14:textId="68DC452A" w:rsidR="009E53B0" w:rsidRPr="00275C79" w:rsidRDefault="00341AF0" w:rsidP="00341AF0">
            <w:pPr>
              <w:pStyle w:val="Heading2"/>
            </w:pPr>
            <w:r>
              <w:t xml:space="preserve">Cualquier </w:t>
            </w:r>
            <w:r w:rsidR="00F46902">
              <w:t>remplazante de</w:t>
            </w:r>
            <w:r w:rsidR="002C7E4F" w:rsidRPr="00F46902">
              <w:t xml:space="preserve"> </w:t>
            </w:r>
            <w:r w:rsidR="002C7E4F" w:rsidRPr="00275C79">
              <w:t>Per</w:t>
            </w:r>
            <w:r w:rsidR="00E06918" w:rsidRPr="00275C79">
              <w:t xml:space="preserve">sonal o Subcontratista </w:t>
            </w:r>
            <w:r w:rsidR="003D6A1F" w:rsidRPr="00275C79">
              <w:t xml:space="preserve">removido </w:t>
            </w:r>
            <w:r w:rsidR="002C7E4F" w:rsidRPr="00275C79">
              <w:t>deberá</w:t>
            </w:r>
            <w:r w:rsidR="003D6A1F" w:rsidRPr="00275C79">
              <w:t xml:space="preserve"> </w:t>
            </w:r>
            <w:r w:rsidR="002C7E4F" w:rsidRPr="00275C79">
              <w:t>poseer calificaciones y experiencia</w:t>
            </w:r>
            <w:r w:rsidR="00E0403F">
              <w:t xml:space="preserve"> como mínimo equivalentes </w:t>
            </w:r>
            <w:r w:rsidR="00CF6A11">
              <w:t>a la</w:t>
            </w:r>
            <w:r>
              <w:t>s</w:t>
            </w:r>
            <w:r w:rsidR="00CF6A11">
              <w:t xml:space="preserve"> del Personal sustituido,</w:t>
            </w:r>
            <w:r w:rsidR="002C7E4F" w:rsidRPr="00275C79">
              <w:t xml:space="preserve"> y deberá ser acepta</w:t>
            </w:r>
            <w:r w:rsidR="00CF6A11">
              <w:t>do por el</w:t>
            </w:r>
            <w:r w:rsidR="002C7E4F" w:rsidRPr="00275C79">
              <w:t xml:space="preserve"> Cliente.</w:t>
            </w:r>
          </w:p>
        </w:tc>
      </w:tr>
      <w:tr w:rsidR="00F15904" w:rsidRPr="00C50472" w14:paraId="3C55FF09" w14:textId="77777777" w:rsidTr="00D532DB">
        <w:tc>
          <w:tcPr>
            <w:tcW w:w="2463" w:type="dxa"/>
          </w:tcPr>
          <w:p w14:paraId="14DDE326" w14:textId="2D3E7DA0" w:rsidR="00F15904" w:rsidRPr="00C561CC" w:rsidRDefault="00E9007E" w:rsidP="00D532DB">
            <w:pPr>
              <w:pStyle w:val="Heading1"/>
              <w:jc w:val="left"/>
            </w:pPr>
            <w:r w:rsidRPr="00C561CC">
              <w:t>Obliga</w:t>
            </w:r>
            <w:r w:rsidR="00D46439">
              <w:t>ciones del</w:t>
            </w:r>
            <w:r w:rsidRPr="00C561CC">
              <w:t xml:space="preserve"> Client</w:t>
            </w:r>
            <w:r w:rsidR="00D46439">
              <w:t>e</w:t>
            </w:r>
          </w:p>
        </w:tc>
        <w:tc>
          <w:tcPr>
            <w:tcW w:w="6599" w:type="dxa"/>
          </w:tcPr>
          <w:p w14:paraId="1F5FE161" w14:textId="3D5C8A15" w:rsidR="00F15904" w:rsidRPr="00C50472" w:rsidRDefault="00C50472" w:rsidP="00341AF0">
            <w:pPr>
              <w:pStyle w:val="Heading2"/>
            </w:pPr>
            <w:r w:rsidRPr="00C50472">
              <w:t xml:space="preserve">En consideración de los Servicios prestados por el Consultor en virtud del Contrato, el Cliente efectuará </w:t>
            </w:r>
            <w:r w:rsidR="00341AF0">
              <w:t>los</w:t>
            </w:r>
            <w:r w:rsidR="00341AF0" w:rsidRPr="00C50472">
              <w:t xml:space="preserve"> </w:t>
            </w:r>
            <w:r w:rsidRPr="00C50472">
              <w:t xml:space="preserve">pagos al Consultor en la forma que se contempla en </w:t>
            </w:r>
            <w:r w:rsidR="00BB48CE">
              <w:t>el Artículo 2</w:t>
            </w:r>
            <w:r w:rsidR="00C51120">
              <w:t>4</w:t>
            </w:r>
            <w:r w:rsidR="00BB48CE">
              <w:t xml:space="preserve"> </w:t>
            </w:r>
            <w:r w:rsidRPr="00C50472">
              <w:t>siguiente.</w:t>
            </w:r>
          </w:p>
        </w:tc>
      </w:tr>
      <w:tr w:rsidR="00C522F5" w:rsidRPr="000D5B18" w14:paraId="179C5DC5" w14:textId="77777777" w:rsidTr="00D532DB">
        <w:tc>
          <w:tcPr>
            <w:tcW w:w="2463" w:type="dxa"/>
          </w:tcPr>
          <w:p w14:paraId="228EC74E" w14:textId="6D4B5B34" w:rsidR="00C522F5" w:rsidRPr="00775CD1" w:rsidRDefault="00336C22" w:rsidP="00D532DB">
            <w:pPr>
              <w:pStyle w:val="Heading1"/>
              <w:jc w:val="left"/>
            </w:pPr>
            <w:r w:rsidRPr="00775CD1">
              <w:t>Mont</w:t>
            </w:r>
            <w:r w:rsidR="007B61FB" w:rsidRPr="00775CD1">
              <w:t>o</w:t>
            </w:r>
            <w:r w:rsidRPr="00775CD1">
              <w:t xml:space="preserve"> </w:t>
            </w:r>
            <w:r w:rsidR="007B61FB" w:rsidRPr="00775CD1">
              <w:t>máximo</w:t>
            </w:r>
            <w:r w:rsidRPr="00775CD1">
              <w:t xml:space="preserve"> (</w:t>
            </w:r>
            <w:r w:rsidR="007B61FB" w:rsidRPr="00775CD1">
              <w:t xml:space="preserve">sobre la base del </w:t>
            </w:r>
            <w:r w:rsidRPr="00775CD1">
              <w:t>t</w:t>
            </w:r>
            <w:r w:rsidR="007B61FB" w:rsidRPr="00775CD1">
              <w:t>iempo</w:t>
            </w:r>
            <w:r w:rsidR="00775CD1">
              <w:t xml:space="preserve"> </w:t>
            </w:r>
            <w:r w:rsidR="007B61FB" w:rsidRPr="00775CD1">
              <w:t>trabajado</w:t>
            </w:r>
            <w:r w:rsidRPr="00775CD1">
              <w:t xml:space="preserve">) </w:t>
            </w:r>
            <w:r w:rsidR="00775CD1">
              <w:t>y precio del Contrato</w:t>
            </w:r>
            <w:r w:rsidRPr="00775CD1">
              <w:t xml:space="preserve"> (</w:t>
            </w:r>
            <w:r w:rsidR="00775CD1">
              <w:t>suma global</w:t>
            </w:r>
            <w:r w:rsidRPr="00775CD1">
              <w:t>)</w:t>
            </w:r>
          </w:p>
        </w:tc>
        <w:tc>
          <w:tcPr>
            <w:tcW w:w="6599" w:type="dxa"/>
          </w:tcPr>
          <w:p w14:paraId="75D5B3E4" w14:textId="222A1F72" w:rsidR="00BA100F" w:rsidRPr="00E6210B" w:rsidRDefault="00420EC5" w:rsidP="00BA100F">
            <w:pPr>
              <w:pStyle w:val="Heading2"/>
            </w:pPr>
            <w:r w:rsidRPr="00420EC5">
              <w:t>E</w:t>
            </w:r>
            <w:r w:rsidR="00E6210B" w:rsidRPr="00E6210B">
              <w:t xml:space="preserve">n el caso de un </w:t>
            </w:r>
            <w:r w:rsidR="00E6210B" w:rsidRPr="00420EC5">
              <w:rPr>
                <w:b/>
                <w:bCs/>
              </w:rPr>
              <w:t>Contrato con precios unitarios</w:t>
            </w:r>
            <w:r w:rsidR="00E6210B" w:rsidRPr="00E6210B">
              <w:t xml:space="preserve"> (tiempo trabajado), </w:t>
            </w:r>
            <w:r w:rsidR="006470B4">
              <w:t>l</w:t>
            </w:r>
            <w:r w:rsidR="006470B4" w:rsidRPr="00E6210B">
              <w:t xml:space="preserve">os pagos conforme al Contrato no superarán </w:t>
            </w:r>
            <w:r w:rsidR="006470B4">
              <w:t>el(</w:t>
            </w:r>
            <w:r w:rsidR="006470B4" w:rsidRPr="00E6210B">
              <w:t>los</w:t>
            </w:r>
            <w:r w:rsidR="006470B4">
              <w:t>)</w:t>
            </w:r>
            <w:r w:rsidR="006470B4" w:rsidRPr="00E6210B">
              <w:t xml:space="preserve"> tope</w:t>
            </w:r>
            <w:r w:rsidR="006470B4">
              <w:t>(</w:t>
            </w:r>
            <w:r w:rsidR="006470B4" w:rsidRPr="00E6210B">
              <w:t>s</w:t>
            </w:r>
            <w:r w:rsidR="006470B4">
              <w:t>)</w:t>
            </w:r>
            <w:r w:rsidR="006470B4" w:rsidRPr="00E6210B">
              <w:t xml:space="preserve"> </w:t>
            </w:r>
            <w:r w:rsidR="006470B4">
              <w:t xml:space="preserve">del Contrato. </w:t>
            </w:r>
            <w:r w:rsidR="00694232" w:rsidRPr="00E6210B">
              <w:t xml:space="preserve">Para pagos por encima de los topes, las Partes suscribirán una </w:t>
            </w:r>
            <w:r w:rsidR="00C51120">
              <w:t>enmienda</w:t>
            </w:r>
            <w:r w:rsidR="00C51120" w:rsidRPr="00E6210B">
              <w:t xml:space="preserve"> </w:t>
            </w:r>
            <w:r w:rsidR="00694232" w:rsidRPr="00E6210B">
              <w:t>al Contrato</w:t>
            </w:r>
            <w:r w:rsidR="00492CD7">
              <w:t>.</w:t>
            </w:r>
            <w:r w:rsidR="00694232" w:rsidRPr="00E6210B">
              <w:t xml:space="preserve"> </w:t>
            </w:r>
            <w:r w:rsidR="00E6210B" w:rsidRPr="00E6210B">
              <w:t xml:space="preserve"> </w:t>
            </w:r>
          </w:p>
          <w:p w14:paraId="46411E5E" w14:textId="03BAE280" w:rsidR="00336C22" w:rsidRPr="00C4634E" w:rsidRDefault="00C4634E" w:rsidP="00BA100F">
            <w:pPr>
              <w:pStyle w:val="Heading2"/>
            </w:pPr>
            <w:r w:rsidRPr="00C4634E">
              <w:t xml:space="preserve">En </w:t>
            </w:r>
            <w:r w:rsidR="00AC554E">
              <w:t xml:space="preserve">el </w:t>
            </w:r>
            <w:r w:rsidRPr="00C4634E">
              <w:t xml:space="preserve">caso de un </w:t>
            </w:r>
            <w:r w:rsidRPr="00AC554E">
              <w:rPr>
                <w:b/>
                <w:bCs/>
              </w:rPr>
              <w:t>Contrato de suma global</w:t>
            </w:r>
            <w:r w:rsidR="00EF79DF">
              <w:rPr>
                <w:b/>
                <w:bCs/>
              </w:rPr>
              <w:t xml:space="preserve"> </w:t>
            </w:r>
            <w:r w:rsidRPr="00C4634E">
              <w:t>el precio del Contrato</w:t>
            </w:r>
            <w:r w:rsidR="008115E4">
              <w:t xml:space="preserve"> (suma global)</w:t>
            </w:r>
            <w:r w:rsidRPr="00C4634E">
              <w:t xml:space="preserve"> es fijo</w:t>
            </w:r>
            <w:r w:rsidR="002C7A9C">
              <w:t>.</w:t>
            </w:r>
            <w:r w:rsidRPr="00C4634E">
              <w:t xml:space="preserve"> No podrá hacerse ninguna modificación al precio del Contrato sin </w:t>
            </w:r>
            <w:r w:rsidR="003F6CE7">
              <w:t xml:space="preserve">un </w:t>
            </w:r>
            <w:r w:rsidRPr="00C4634E">
              <w:t xml:space="preserve">acuerdo entre las Partes con el fin de revisar el alcance de los Servicios y de </w:t>
            </w:r>
            <w:r w:rsidR="001B6EB7">
              <w:t>adaptar</w:t>
            </w:r>
            <w:r w:rsidRPr="00C4634E">
              <w:t xml:space="preserve"> los Términos de Referencia </w:t>
            </w:r>
            <w:r w:rsidR="001B6EB7">
              <w:t>del</w:t>
            </w:r>
            <w:r w:rsidRPr="00C4634E">
              <w:t xml:space="preserve"> </w:t>
            </w:r>
            <w:r w:rsidRPr="006B1353">
              <w:t>A</w:t>
            </w:r>
            <w:r w:rsidR="006B1353" w:rsidRPr="006B1353">
              <w:t>nexo</w:t>
            </w:r>
            <w:r w:rsidRPr="006B1353">
              <w:t xml:space="preserve"> A</w:t>
            </w:r>
            <w:r w:rsidR="008733F4">
              <w:t xml:space="preserve"> como parte de una </w:t>
            </w:r>
            <w:r w:rsidR="001B6EB7">
              <w:t>enmienda</w:t>
            </w:r>
            <w:r w:rsidR="00EF3556">
              <w:t xml:space="preserve"> que firmarán las Partes.</w:t>
            </w:r>
          </w:p>
          <w:p w14:paraId="5E3A8A68" w14:textId="4572DC7D" w:rsidR="007063B0" w:rsidRPr="003701E2" w:rsidRDefault="00EF3556" w:rsidP="003701E2">
            <w:pPr>
              <w:pStyle w:val="Heading2"/>
            </w:pPr>
            <w:r w:rsidRPr="006B0C58">
              <w:t>El</w:t>
            </w:r>
            <w:r w:rsidR="00336C22" w:rsidRPr="006B0C58">
              <w:t xml:space="preserve"> Contrat</w:t>
            </w:r>
            <w:r w:rsidRPr="006B0C58">
              <w:t xml:space="preserve">o </w:t>
            </w:r>
            <w:r w:rsidR="00336C22" w:rsidRPr="006B0C58">
              <w:t xml:space="preserve">es: </w:t>
            </w:r>
            <w:r w:rsidR="00336C22" w:rsidRPr="001B6EB7">
              <w:rPr>
                <w:i/>
                <w:highlight w:val="yellow"/>
              </w:rPr>
              <w:t>[</w:t>
            </w:r>
            <w:r w:rsidR="008115E4" w:rsidRPr="001B6EB7">
              <w:rPr>
                <w:i/>
                <w:highlight w:val="yellow"/>
              </w:rPr>
              <w:t>de suma global</w:t>
            </w:r>
            <w:r w:rsidR="007063B0" w:rsidRPr="001B6EB7">
              <w:rPr>
                <w:i/>
                <w:highlight w:val="yellow"/>
              </w:rPr>
              <w:t xml:space="preserve"> </w:t>
            </w:r>
            <w:r w:rsidR="00956A8A" w:rsidRPr="001B6EB7">
              <w:rPr>
                <w:i/>
                <w:highlight w:val="yellow"/>
              </w:rPr>
              <w:t xml:space="preserve">O </w:t>
            </w:r>
            <w:r w:rsidR="00C51120" w:rsidRPr="001B6EB7">
              <w:rPr>
                <w:i/>
                <w:highlight w:val="yellow"/>
              </w:rPr>
              <w:t>por tiempo trabajado (</w:t>
            </w:r>
            <w:r w:rsidR="00956A8A" w:rsidRPr="001B6EB7">
              <w:rPr>
                <w:i/>
                <w:highlight w:val="yellow"/>
              </w:rPr>
              <w:t>precios unitarios</w:t>
            </w:r>
            <w:r w:rsidR="00336C22" w:rsidRPr="001B6EB7">
              <w:rPr>
                <w:i/>
                <w:highlight w:val="yellow"/>
              </w:rPr>
              <w:t>)]</w:t>
            </w:r>
            <w:r w:rsidR="006B0C58" w:rsidRPr="003701E2">
              <w:t xml:space="preserve">           </w:t>
            </w:r>
          </w:p>
          <w:p w14:paraId="7273A2CD" w14:textId="77423B17" w:rsidR="001B6EB7" w:rsidRDefault="001B1A3E" w:rsidP="003701E2">
            <w:pPr>
              <w:pStyle w:val="Heading2"/>
            </w:pPr>
            <w:r w:rsidRPr="001C368B">
              <w:t>El precio del contrato (de suma global) o el monto máximo (tiempo trabajado) es de:</w:t>
            </w:r>
            <w:r w:rsidRPr="003701E2">
              <w:t xml:space="preserve"> ________________________ </w:t>
            </w:r>
            <w:r w:rsidR="00336C22" w:rsidRPr="001B6EB7">
              <w:rPr>
                <w:i/>
                <w:highlight w:val="yellow"/>
              </w:rPr>
              <w:t>[in</w:t>
            </w:r>
            <w:r w:rsidR="008B4882" w:rsidRPr="001B6EB7">
              <w:rPr>
                <w:i/>
                <w:highlight w:val="yellow"/>
              </w:rPr>
              <w:t>dica</w:t>
            </w:r>
            <w:r w:rsidR="00336C22" w:rsidRPr="001B6EB7">
              <w:rPr>
                <w:i/>
                <w:highlight w:val="yellow"/>
              </w:rPr>
              <w:t xml:space="preserve">r </w:t>
            </w:r>
            <w:r w:rsidR="008B4882" w:rsidRPr="001B6EB7">
              <w:rPr>
                <w:i/>
                <w:highlight w:val="yellow"/>
              </w:rPr>
              <w:t>el</w:t>
            </w:r>
            <w:r w:rsidR="001F503D" w:rsidRPr="001B6EB7">
              <w:rPr>
                <w:i/>
                <w:highlight w:val="yellow"/>
              </w:rPr>
              <w:t>(</w:t>
            </w:r>
            <w:r w:rsidR="008B4882" w:rsidRPr="001B6EB7">
              <w:rPr>
                <w:i/>
                <w:highlight w:val="yellow"/>
              </w:rPr>
              <w:t>lo</w:t>
            </w:r>
            <w:r w:rsidR="001F503D" w:rsidRPr="001B6EB7">
              <w:rPr>
                <w:i/>
                <w:highlight w:val="yellow"/>
              </w:rPr>
              <w:t>s)</w:t>
            </w:r>
            <w:r w:rsidR="00336C22" w:rsidRPr="001B6EB7">
              <w:rPr>
                <w:i/>
                <w:highlight w:val="yellow"/>
              </w:rPr>
              <w:t xml:space="preserve"> </w:t>
            </w:r>
            <w:r w:rsidR="00336C22" w:rsidRPr="001B6EB7">
              <w:rPr>
                <w:i/>
                <w:highlight w:val="yellow"/>
              </w:rPr>
              <w:lastRenderedPageBreak/>
              <w:t>mont</w:t>
            </w:r>
            <w:r w:rsidR="008B4882" w:rsidRPr="001B6EB7">
              <w:rPr>
                <w:i/>
                <w:highlight w:val="yellow"/>
              </w:rPr>
              <w:t>o</w:t>
            </w:r>
            <w:r w:rsidR="001F503D" w:rsidRPr="001B6EB7">
              <w:rPr>
                <w:i/>
                <w:highlight w:val="yellow"/>
              </w:rPr>
              <w:t>(s)</w:t>
            </w:r>
            <w:r w:rsidR="00336C22" w:rsidRPr="001B6EB7">
              <w:rPr>
                <w:i/>
                <w:highlight w:val="yellow"/>
              </w:rPr>
              <w:t xml:space="preserve"> </w:t>
            </w:r>
            <w:r w:rsidR="008B4882" w:rsidRPr="001B6EB7">
              <w:rPr>
                <w:i/>
                <w:highlight w:val="yellow"/>
              </w:rPr>
              <w:t>y</w:t>
            </w:r>
            <w:r w:rsidR="00336C22" w:rsidRPr="001B6EB7">
              <w:rPr>
                <w:i/>
                <w:highlight w:val="yellow"/>
              </w:rPr>
              <w:t xml:space="preserve"> la</w:t>
            </w:r>
            <w:r w:rsidR="008B4882" w:rsidRPr="001B6EB7">
              <w:rPr>
                <w:i/>
                <w:highlight w:val="yellow"/>
              </w:rPr>
              <w:t>(</w:t>
            </w:r>
            <w:r w:rsidR="001F503D" w:rsidRPr="001B6EB7">
              <w:rPr>
                <w:i/>
                <w:highlight w:val="yellow"/>
              </w:rPr>
              <w:t>s</w:t>
            </w:r>
            <w:r w:rsidR="008B4882" w:rsidRPr="001B6EB7">
              <w:rPr>
                <w:i/>
                <w:highlight w:val="yellow"/>
              </w:rPr>
              <w:t>)</w:t>
            </w:r>
            <w:r w:rsidR="00336C22" w:rsidRPr="001B6EB7">
              <w:rPr>
                <w:i/>
                <w:highlight w:val="yellow"/>
              </w:rPr>
              <w:t xml:space="preserve"> mon</w:t>
            </w:r>
            <w:r w:rsidR="008B4882" w:rsidRPr="001B6EB7">
              <w:rPr>
                <w:i/>
                <w:highlight w:val="yellow"/>
              </w:rPr>
              <w:t>eda</w:t>
            </w:r>
            <w:r w:rsidR="001F503D" w:rsidRPr="001B6EB7">
              <w:rPr>
                <w:i/>
                <w:highlight w:val="yellow"/>
              </w:rPr>
              <w:t>(s)</w:t>
            </w:r>
            <w:r w:rsidR="00606619" w:rsidRPr="001B6EB7">
              <w:rPr>
                <w:i/>
                <w:highlight w:val="yellow"/>
              </w:rPr>
              <w:t>]</w:t>
            </w:r>
            <w:r w:rsidR="00606619" w:rsidRPr="003701E2">
              <w:t xml:space="preserve"> </w:t>
            </w:r>
            <w:r w:rsidR="006124B6" w:rsidRPr="00E63571">
              <w:t>sin</w:t>
            </w:r>
            <w:r w:rsidR="00606619" w:rsidRPr="00E63571">
              <w:t>,</w:t>
            </w:r>
            <w:r w:rsidR="000E4A39">
              <w:t xml:space="preserve"> los impuestos</w:t>
            </w:r>
            <w:r w:rsidR="001B6EB7">
              <w:t xml:space="preserve"> locales</w:t>
            </w:r>
            <w:r w:rsidR="00606619" w:rsidRPr="00E63571">
              <w:t xml:space="preserve"> aplicables </w:t>
            </w:r>
            <w:r w:rsidR="001B6EB7">
              <w:t>al Contrato conforme</w:t>
            </w:r>
            <w:r w:rsidR="00E63571">
              <w:t xml:space="preserve"> el artículo</w:t>
            </w:r>
            <w:r w:rsidR="00606619" w:rsidRPr="00E63571">
              <w:t xml:space="preserve"> 2</w:t>
            </w:r>
            <w:r w:rsidR="001B6EB7">
              <w:t>5 abajo</w:t>
            </w:r>
            <w:r w:rsidR="00336C22" w:rsidRPr="00E63571">
              <w:t>.</w:t>
            </w:r>
            <w:r w:rsidR="002D2179" w:rsidRPr="00E63571">
              <w:t xml:space="preserve"> </w:t>
            </w:r>
          </w:p>
          <w:p w14:paraId="2EC1AA5B" w14:textId="3BC27518" w:rsidR="00E9007E" w:rsidRPr="001B6EB7" w:rsidRDefault="00336C22" w:rsidP="001B6EB7">
            <w:pPr>
              <w:pStyle w:val="Heading2"/>
              <w:numPr>
                <w:ilvl w:val="0"/>
                <w:numId w:val="0"/>
              </w:numPr>
              <w:ind w:left="576"/>
              <w:rPr>
                <w:i/>
              </w:rPr>
            </w:pPr>
            <w:r w:rsidRPr="001B6EB7">
              <w:rPr>
                <w:i/>
                <w:highlight w:val="yellow"/>
              </w:rPr>
              <w:t>[En cas</w:t>
            </w:r>
            <w:r w:rsidR="00A27CEC" w:rsidRPr="001B6EB7">
              <w:rPr>
                <w:i/>
                <w:highlight w:val="yellow"/>
              </w:rPr>
              <w:t>o</w:t>
            </w:r>
            <w:r w:rsidRPr="001B6EB7">
              <w:rPr>
                <w:i/>
                <w:highlight w:val="yellow"/>
              </w:rPr>
              <w:t xml:space="preserve"> de tra</w:t>
            </w:r>
            <w:r w:rsidR="00A27CEC" w:rsidRPr="001B6EB7">
              <w:rPr>
                <w:i/>
                <w:highlight w:val="yellow"/>
              </w:rPr>
              <w:t>mo</w:t>
            </w:r>
            <w:r w:rsidRPr="001B6EB7">
              <w:rPr>
                <w:i/>
                <w:highlight w:val="yellow"/>
              </w:rPr>
              <w:t xml:space="preserve"> condi</w:t>
            </w:r>
            <w:r w:rsidR="00A27CEC" w:rsidRPr="001B6EB7">
              <w:rPr>
                <w:i/>
                <w:highlight w:val="yellow"/>
              </w:rPr>
              <w:t>cional</w:t>
            </w:r>
            <w:r w:rsidRPr="001B6EB7">
              <w:rPr>
                <w:i/>
                <w:highlight w:val="yellow"/>
              </w:rPr>
              <w:t>, indi</w:t>
            </w:r>
            <w:r w:rsidR="00A27CEC" w:rsidRPr="001B6EB7">
              <w:rPr>
                <w:i/>
                <w:highlight w:val="yellow"/>
              </w:rPr>
              <w:t>ca</w:t>
            </w:r>
            <w:r w:rsidRPr="001B6EB7">
              <w:rPr>
                <w:i/>
                <w:highlight w:val="yellow"/>
              </w:rPr>
              <w:t xml:space="preserve">r </w:t>
            </w:r>
            <w:r w:rsidR="00A27CEC" w:rsidRPr="001B6EB7">
              <w:rPr>
                <w:i/>
                <w:highlight w:val="yellow"/>
              </w:rPr>
              <w:t>por separado el</w:t>
            </w:r>
            <w:r w:rsidRPr="001B6EB7">
              <w:rPr>
                <w:i/>
                <w:highlight w:val="yellow"/>
              </w:rPr>
              <w:t xml:space="preserve"> mont</w:t>
            </w:r>
            <w:r w:rsidR="00A27CEC" w:rsidRPr="001B6EB7">
              <w:rPr>
                <w:i/>
                <w:highlight w:val="yellow"/>
              </w:rPr>
              <w:t>o del tramo firme y el del tramo condicional</w:t>
            </w:r>
            <w:r w:rsidRPr="001B6EB7">
              <w:rPr>
                <w:i/>
                <w:highlight w:val="yellow"/>
              </w:rPr>
              <w:t>.]</w:t>
            </w:r>
          </w:p>
          <w:p w14:paraId="5A80BB40" w14:textId="530FF57B" w:rsidR="00336C22" w:rsidRPr="000D5B18" w:rsidRDefault="000D5B18" w:rsidP="003D699D">
            <w:pPr>
              <w:pStyle w:val="Heading2"/>
            </w:pPr>
            <w:r w:rsidRPr="004C7DF3">
              <w:t>E</w:t>
            </w:r>
            <w:r w:rsidR="003701E2">
              <w:t>l</w:t>
            </w:r>
            <w:r w:rsidRPr="004C7DF3">
              <w:t xml:space="preserve"> monto de </w:t>
            </w:r>
            <w:r w:rsidR="000E4A39">
              <w:t>los impuestos</w:t>
            </w:r>
            <w:r w:rsidRPr="004C7DF3">
              <w:t xml:space="preserve"> </w:t>
            </w:r>
            <w:r w:rsidR="001B6EB7">
              <w:t>locales</w:t>
            </w:r>
            <w:r w:rsidR="00161936" w:rsidRPr="004C7DF3">
              <w:t xml:space="preserve"> aplicables mencionad</w:t>
            </w:r>
            <w:r w:rsidR="000E4A39">
              <w:t>o</w:t>
            </w:r>
            <w:r w:rsidR="00161936" w:rsidRPr="004C7DF3">
              <w:t>s en el artículo 2</w:t>
            </w:r>
            <w:r w:rsidR="001B6EB7">
              <w:t>5</w:t>
            </w:r>
            <w:r w:rsidR="001068A7" w:rsidRPr="004C7DF3">
              <w:t xml:space="preserve"> </w:t>
            </w:r>
            <w:r w:rsidR="001B6EB7">
              <w:t xml:space="preserve">abajo </w:t>
            </w:r>
            <w:r w:rsidR="001068A7" w:rsidRPr="004C7DF3">
              <w:t xml:space="preserve">y </w:t>
            </w:r>
            <w:r w:rsidR="001B6EB7">
              <w:t>a pagar</w:t>
            </w:r>
            <w:r w:rsidR="001B6EB7" w:rsidRPr="004C7DF3">
              <w:t xml:space="preserve"> </w:t>
            </w:r>
            <w:r w:rsidR="001068A7" w:rsidRPr="004C7DF3">
              <w:t>en</w:t>
            </w:r>
            <w:r w:rsidRPr="004C7DF3">
              <w:t xml:space="preserve"> virtud del Contrato por los Servicios prestados por el Consultor será </w:t>
            </w:r>
            <w:proofErr w:type="gramStart"/>
            <w:r w:rsidRPr="004C7DF3">
              <w:t>de:</w:t>
            </w:r>
            <w:r w:rsidR="001B6EB7">
              <w:t>_</w:t>
            </w:r>
            <w:proofErr w:type="gramEnd"/>
            <w:r w:rsidR="001B6EB7">
              <w:t>__</w:t>
            </w:r>
            <w:r w:rsidRPr="000D5B18">
              <w:t xml:space="preserve">____________________ </w:t>
            </w:r>
            <w:r w:rsidRPr="001B6EB7">
              <w:rPr>
                <w:i/>
                <w:iCs/>
                <w:highlight w:val="yellow"/>
              </w:rPr>
              <w:t>[indicar el monto resultante de las negociaciones sobre la base de la estimación suministrada por el Consultor en su Propuesta financiera]</w:t>
            </w:r>
            <w:r w:rsidRPr="001B6EB7">
              <w:rPr>
                <w:highlight w:val="yellow"/>
              </w:rPr>
              <w:t>.</w:t>
            </w:r>
          </w:p>
        </w:tc>
      </w:tr>
      <w:tr w:rsidR="0019556B" w:rsidRPr="00D8490F" w14:paraId="06F9CEEB" w14:textId="77777777" w:rsidTr="00D532DB">
        <w:tc>
          <w:tcPr>
            <w:tcW w:w="2463" w:type="dxa"/>
          </w:tcPr>
          <w:p w14:paraId="70E5EA62" w14:textId="7A7B3E9F" w:rsidR="0019556B" w:rsidRPr="00C561CC" w:rsidRDefault="0019556B" w:rsidP="00D532DB">
            <w:pPr>
              <w:pStyle w:val="Heading1"/>
              <w:tabs>
                <w:tab w:val="clear" w:pos="720"/>
                <w:tab w:val="clear" w:pos="8640"/>
              </w:tabs>
              <w:jc w:val="left"/>
            </w:pPr>
            <w:r w:rsidRPr="00C561CC">
              <w:lastRenderedPageBreak/>
              <w:t>Imp</w:t>
            </w:r>
            <w:r w:rsidR="008F4718">
              <w:t>uesto</w:t>
            </w:r>
            <w:r w:rsidRPr="00C561CC">
              <w:t xml:space="preserve">s </w:t>
            </w:r>
            <w:r w:rsidR="008F4718">
              <w:t>y</w:t>
            </w:r>
            <w:r w:rsidRPr="00C561CC">
              <w:t xml:space="preserve"> ta</w:t>
            </w:r>
            <w:r w:rsidR="008F4718">
              <w:t>sas</w:t>
            </w:r>
          </w:p>
        </w:tc>
        <w:tc>
          <w:tcPr>
            <w:tcW w:w="6599" w:type="dxa"/>
          </w:tcPr>
          <w:p w14:paraId="635F7A51" w14:textId="555B6924" w:rsidR="002727FA" w:rsidRPr="006B046D" w:rsidRDefault="006B046D" w:rsidP="00705863">
            <w:pPr>
              <w:pStyle w:val="Heading2"/>
              <w:ind w:left="696"/>
              <w:rPr>
                <w:i/>
              </w:rPr>
            </w:pPr>
            <w:r w:rsidRPr="006B046D">
              <w:t xml:space="preserve">El pago de </w:t>
            </w:r>
            <w:r w:rsidR="000E4A39">
              <w:t>los impuestos</w:t>
            </w:r>
            <w:r w:rsidRPr="006B046D">
              <w:t xml:space="preserve"> </w:t>
            </w:r>
            <w:r w:rsidR="000E4A39">
              <w:t>locales</w:t>
            </w:r>
            <w:r w:rsidRPr="006B046D">
              <w:t xml:space="preserve"> aplicables al Contrato está indicado en </w:t>
            </w:r>
            <w:r w:rsidR="000E4A39">
              <w:t>la tabla</w:t>
            </w:r>
            <w:r w:rsidRPr="006B046D">
              <w:t xml:space="preserve"> </w:t>
            </w:r>
            <w:r w:rsidR="000E4A39">
              <w:t>que sigue</w:t>
            </w:r>
            <w:r w:rsidRPr="006B046D">
              <w:t>.</w:t>
            </w:r>
          </w:p>
          <w:p w14:paraId="2FE7EAB0" w14:textId="18C09E63" w:rsidR="0019556B" w:rsidRPr="00C561CC" w:rsidRDefault="0019556B" w:rsidP="002727FA">
            <w:pPr>
              <w:pStyle w:val="Heading2"/>
              <w:numPr>
                <w:ilvl w:val="0"/>
                <w:numId w:val="0"/>
              </w:numPr>
              <w:ind w:left="696"/>
              <w:rPr>
                <w:i/>
              </w:rPr>
            </w:pPr>
            <w:r w:rsidRPr="00C561CC">
              <w:rPr>
                <w:i/>
                <w:highlight w:val="yellow"/>
              </w:rPr>
              <w:t>[s</w:t>
            </w:r>
            <w:r w:rsidR="008F4718">
              <w:rPr>
                <w:i/>
                <w:highlight w:val="yellow"/>
              </w:rPr>
              <w:t>eleccionar</w:t>
            </w:r>
            <w:r w:rsidRPr="00C561CC">
              <w:rPr>
                <w:i/>
                <w:highlight w:val="yellow"/>
              </w:rPr>
              <w:t xml:space="preserve"> </w:t>
            </w:r>
            <w:r w:rsidR="000E4A39">
              <w:rPr>
                <w:i/>
                <w:highlight w:val="yellow"/>
              </w:rPr>
              <w:t xml:space="preserve">en la tabla </w:t>
            </w:r>
            <w:r w:rsidRPr="00C561CC">
              <w:rPr>
                <w:i/>
                <w:highlight w:val="yellow"/>
              </w:rPr>
              <w:t>l</w:t>
            </w:r>
            <w:r w:rsidR="008F4718">
              <w:rPr>
                <w:i/>
                <w:highlight w:val="yellow"/>
              </w:rPr>
              <w:t>a</w:t>
            </w:r>
            <w:r w:rsidRPr="00C561CC">
              <w:rPr>
                <w:i/>
                <w:highlight w:val="yellow"/>
              </w:rPr>
              <w:t>s op</w:t>
            </w:r>
            <w:r w:rsidR="008F4718">
              <w:rPr>
                <w:i/>
                <w:highlight w:val="yellow"/>
              </w:rPr>
              <w:t>ciones</w:t>
            </w:r>
            <w:r w:rsidRPr="00C561CC">
              <w:rPr>
                <w:i/>
                <w:highlight w:val="yellow"/>
              </w:rPr>
              <w:t xml:space="preserve"> aplicables.]</w:t>
            </w:r>
          </w:p>
          <w:tbl>
            <w:tblPr>
              <w:tblStyle w:val="Grilledutableau"/>
              <w:tblW w:w="0" w:type="auto"/>
              <w:tblLook w:val="04A0" w:firstRow="1" w:lastRow="0" w:firstColumn="1" w:lastColumn="0" w:noHBand="0" w:noVBand="1"/>
            </w:tblPr>
            <w:tblGrid>
              <w:gridCol w:w="3393"/>
              <w:gridCol w:w="632"/>
              <w:gridCol w:w="654"/>
              <w:gridCol w:w="655"/>
              <w:gridCol w:w="805"/>
            </w:tblGrid>
            <w:tr w:rsidR="0019556B" w:rsidRPr="0024648E" w14:paraId="3C54912D" w14:textId="77777777" w:rsidTr="008333F8">
              <w:tc>
                <w:tcPr>
                  <w:tcW w:w="3393" w:type="dxa"/>
                  <w:vMerge w:val="restart"/>
                  <w:shd w:val="clear" w:color="auto" w:fill="F2F2F2" w:themeFill="background1" w:themeFillShade="F2"/>
                  <w:vAlign w:val="center"/>
                </w:tcPr>
                <w:p w14:paraId="6F231F4D" w14:textId="6A43420F" w:rsidR="0019556B" w:rsidRPr="003E169D" w:rsidRDefault="0019556B" w:rsidP="0019556B">
                  <w:pPr>
                    <w:keepNext/>
                    <w:keepLines/>
                    <w:jc w:val="center"/>
                    <w:rPr>
                      <w:b/>
                      <w:sz w:val="16"/>
                      <w:szCs w:val="16"/>
                    </w:rPr>
                  </w:pPr>
                  <w:r w:rsidRPr="003E169D">
                    <w:rPr>
                      <w:b/>
                      <w:sz w:val="16"/>
                      <w:szCs w:val="16"/>
                    </w:rPr>
                    <w:t>Im</w:t>
                  </w:r>
                  <w:r w:rsidR="003E169D" w:rsidRPr="003E169D">
                    <w:rPr>
                      <w:b/>
                      <w:sz w:val="16"/>
                      <w:szCs w:val="16"/>
                    </w:rPr>
                    <w:t>puesto</w:t>
                  </w:r>
                  <w:r w:rsidRPr="003E169D">
                    <w:rPr>
                      <w:b/>
                      <w:sz w:val="16"/>
                      <w:szCs w:val="16"/>
                    </w:rPr>
                    <w:t>s, ta</w:t>
                  </w:r>
                  <w:r w:rsidR="003E169D" w:rsidRPr="003E169D">
                    <w:rPr>
                      <w:b/>
                      <w:sz w:val="16"/>
                      <w:szCs w:val="16"/>
                    </w:rPr>
                    <w:t>sa</w:t>
                  </w:r>
                  <w:r w:rsidRPr="003E169D">
                    <w:rPr>
                      <w:b/>
                      <w:sz w:val="16"/>
                      <w:szCs w:val="16"/>
                    </w:rPr>
                    <w:t xml:space="preserve">s </w:t>
                  </w:r>
                  <w:r w:rsidR="003E169D" w:rsidRPr="003E169D">
                    <w:rPr>
                      <w:b/>
                      <w:sz w:val="16"/>
                      <w:szCs w:val="16"/>
                    </w:rPr>
                    <w:t>y derecho</w:t>
                  </w:r>
                  <w:r w:rsidRPr="003E169D">
                    <w:rPr>
                      <w:b/>
                      <w:sz w:val="16"/>
                      <w:szCs w:val="16"/>
                    </w:rPr>
                    <w:t>s aplicables</w:t>
                  </w:r>
                </w:p>
              </w:tc>
              <w:tc>
                <w:tcPr>
                  <w:tcW w:w="632" w:type="dxa"/>
                  <w:vMerge w:val="restart"/>
                  <w:shd w:val="clear" w:color="auto" w:fill="F2F2F2" w:themeFill="background1" w:themeFillShade="F2"/>
                  <w:textDirection w:val="btLr"/>
                </w:tcPr>
                <w:p w14:paraId="3174C41C" w14:textId="75A69BF2" w:rsidR="0019556B" w:rsidRPr="00C561CC" w:rsidRDefault="0019556B" w:rsidP="0019556B">
                  <w:pPr>
                    <w:keepNext/>
                    <w:keepLines/>
                    <w:ind w:left="113" w:right="113"/>
                    <w:jc w:val="left"/>
                    <w:rPr>
                      <w:b/>
                      <w:sz w:val="16"/>
                      <w:szCs w:val="16"/>
                    </w:rPr>
                  </w:pPr>
                  <w:r w:rsidRPr="00C561CC">
                    <w:rPr>
                      <w:b/>
                      <w:sz w:val="16"/>
                      <w:szCs w:val="16"/>
                    </w:rPr>
                    <w:t>Ta</w:t>
                  </w:r>
                  <w:r w:rsidR="0072430C">
                    <w:rPr>
                      <w:b/>
                      <w:sz w:val="16"/>
                      <w:szCs w:val="16"/>
                    </w:rPr>
                    <w:t>sa</w:t>
                  </w:r>
                  <w:r w:rsidRPr="00C561CC">
                    <w:rPr>
                      <w:b/>
                      <w:sz w:val="16"/>
                      <w:szCs w:val="16"/>
                    </w:rPr>
                    <w:t xml:space="preserve"> (</w:t>
                  </w:r>
                  <w:r w:rsidR="0072430C" w:rsidRPr="00C561CC">
                    <w:rPr>
                      <w:b/>
                      <w:sz w:val="16"/>
                      <w:szCs w:val="16"/>
                    </w:rPr>
                    <w:t>porcentaje</w:t>
                  </w:r>
                  <w:r w:rsidRPr="00C561CC">
                    <w:rPr>
                      <w:b/>
                      <w:sz w:val="16"/>
                      <w:szCs w:val="16"/>
                    </w:rPr>
                    <w:t>)</w:t>
                  </w:r>
                </w:p>
              </w:tc>
              <w:tc>
                <w:tcPr>
                  <w:tcW w:w="2114" w:type="dxa"/>
                  <w:gridSpan w:val="3"/>
                  <w:shd w:val="clear" w:color="auto" w:fill="F2F2F2" w:themeFill="background1" w:themeFillShade="F2"/>
                </w:tcPr>
                <w:p w14:paraId="679438D1" w14:textId="2EDD7DB2" w:rsidR="0019556B" w:rsidRPr="003D699D" w:rsidRDefault="0019556B" w:rsidP="003D699D">
                  <w:pPr>
                    <w:keepNext/>
                    <w:keepLines/>
                    <w:jc w:val="center"/>
                    <w:rPr>
                      <w:b/>
                      <w:sz w:val="16"/>
                      <w:szCs w:val="16"/>
                      <w:lang w:val="es-CO"/>
                    </w:rPr>
                  </w:pPr>
                  <w:r w:rsidRPr="003D699D">
                    <w:rPr>
                      <w:b/>
                      <w:sz w:val="16"/>
                      <w:szCs w:val="16"/>
                      <w:lang w:val="es-CO"/>
                    </w:rPr>
                    <w:t>Modali</w:t>
                  </w:r>
                  <w:r w:rsidR="00A26A76" w:rsidRPr="003D699D">
                    <w:rPr>
                      <w:b/>
                      <w:sz w:val="16"/>
                      <w:szCs w:val="16"/>
                      <w:lang w:val="es-CO"/>
                    </w:rPr>
                    <w:t>dade</w:t>
                  </w:r>
                  <w:r w:rsidRPr="003D699D">
                    <w:rPr>
                      <w:b/>
                      <w:sz w:val="16"/>
                      <w:szCs w:val="16"/>
                      <w:lang w:val="es-CO"/>
                    </w:rPr>
                    <w:t>s de pa</w:t>
                  </w:r>
                  <w:r w:rsidR="00A26A76" w:rsidRPr="003D699D">
                    <w:rPr>
                      <w:b/>
                      <w:sz w:val="16"/>
                      <w:szCs w:val="16"/>
                      <w:lang w:val="es-CO"/>
                    </w:rPr>
                    <w:t>go</w:t>
                  </w:r>
                  <w:r w:rsidRPr="003D699D">
                    <w:rPr>
                      <w:b/>
                      <w:sz w:val="16"/>
                      <w:szCs w:val="16"/>
                      <w:lang w:val="es-CO"/>
                    </w:rPr>
                    <w:br/>
                  </w:r>
                  <w:r w:rsidRPr="003D699D">
                    <w:rPr>
                      <w:i/>
                      <w:sz w:val="16"/>
                      <w:szCs w:val="16"/>
                      <w:highlight w:val="yellow"/>
                      <w:lang w:val="es-CO"/>
                    </w:rPr>
                    <w:t>[</w:t>
                  </w:r>
                  <w:r w:rsidR="000E4A39" w:rsidRPr="003D699D">
                    <w:rPr>
                      <w:i/>
                      <w:sz w:val="16"/>
                      <w:szCs w:val="16"/>
                      <w:highlight w:val="yellow"/>
                      <w:lang w:val="es-CO"/>
                    </w:rPr>
                    <w:t>seleccionar si/no en las celdas</w:t>
                  </w:r>
                  <w:r w:rsidRPr="003D699D">
                    <w:rPr>
                      <w:i/>
                      <w:sz w:val="16"/>
                      <w:szCs w:val="16"/>
                      <w:highlight w:val="yellow"/>
                      <w:lang w:val="es-CO"/>
                    </w:rPr>
                    <w:t>]</w:t>
                  </w:r>
                </w:p>
              </w:tc>
            </w:tr>
            <w:tr w:rsidR="002C2654" w:rsidRPr="001C4FC5" w14:paraId="6F798208" w14:textId="77777777" w:rsidTr="008333F8">
              <w:trPr>
                <w:cantSplit/>
                <w:trHeight w:val="2262"/>
              </w:trPr>
              <w:tc>
                <w:tcPr>
                  <w:tcW w:w="3393" w:type="dxa"/>
                  <w:vMerge/>
                  <w:tcBorders>
                    <w:bottom w:val="single" w:sz="4" w:space="0" w:color="auto"/>
                  </w:tcBorders>
                  <w:shd w:val="clear" w:color="auto" w:fill="F2F2F2" w:themeFill="background1" w:themeFillShade="F2"/>
                </w:tcPr>
                <w:p w14:paraId="135250BB" w14:textId="77777777" w:rsidR="0019556B" w:rsidRPr="0025327E" w:rsidRDefault="0019556B" w:rsidP="0019556B">
                  <w:pPr>
                    <w:keepNext/>
                    <w:keepLines/>
                    <w:jc w:val="left"/>
                    <w:rPr>
                      <w:b/>
                      <w:sz w:val="16"/>
                      <w:szCs w:val="16"/>
                      <w:lang w:val="es-ES"/>
                    </w:rPr>
                  </w:pPr>
                </w:p>
              </w:tc>
              <w:tc>
                <w:tcPr>
                  <w:tcW w:w="632" w:type="dxa"/>
                  <w:vMerge/>
                  <w:tcBorders>
                    <w:bottom w:val="single" w:sz="4" w:space="0" w:color="auto"/>
                  </w:tcBorders>
                  <w:shd w:val="clear" w:color="auto" w:fill="F2F2F2" w:themeFill="background1" w:themeFillShade="F2"/>
                  <w:textDirection w:val="btLr"/>
                </w:tcPr>
                <w:p w14:paraId="57EFC031" w14:textId="77777777" w:rsidR="0019556B" w:rsidRPr="0025327E" w:rsidRDefault="0019556B" w:rsidP="0019556B">
                  <w:pPr>
                    <w:keepNext/>
                    <w:keepLines/>
                    <w:ind w:left="113" w:right="113"/>
                    <w:jc w:val="left"/>
                    <w:rPr>
                      <w:b/>
                      <w:sz w:val="16"/>
                      <w:szCs w:val="16"/>
                      <w:lang w:val="es-ES"/>
                    </w:rPr>
                  </w:pPr>
                </w:p>
              </w:tc>
              <w:tc>
                <w:tcPr>
                  <w:tcW w:w="654" w:type="dxa"/>
                  <w:tcBorders>
                    <w:bottom w:val="single" w:sz="4" w:space="0" w:color="auto"/>
                  </w:tcBorders>
                  <w:shd w:val="clear" w:color="auto" w:fill="F2F2F2" w:themeFill="background1" w:themeFillShade="F2"/>
                  <w:textDirection w:val="btLr"/>
                </w:tcPr>
                <w:p w14:paraId="23AD02BA" w14:textId="415D3466" w:rsidR="0019556B" w:rsidRPr="00C561CC" w:rsidRDefault="0019556B" w:rsidP="0019556B">
                  <w:pPr>
                    <w:pStyle w:val="Paragraphedeliste"/>
                    <w:keepNext/>
                    <w:keepLines/>
                    <w:ind w:left="113" w:right="113"/>
                    <w:jc w:val="left"/>
                    <w:rPr>
                      <w:sz w:val="16"/>
                      <w:szCs w:val="16"/>
                    </w:rPr>
                  </w:pPr>
                  <w:r w:rsidRPr="00C561CC">
                    <w:rPr>
                      <w:sz w:val="16"/>
                      <w:szCs w:val="16"/>
                    </w:rPr>
                    <w:t xml:space="preserve">a) </w:t>
                  </w:r>
                  <w:r w:rsidR="0072430C" w:rsidRPr="00C561CC">
                    <w:rPr>
                      <w:sz w:val="16"/>
                      <w:szCs w:val="16"/>
                    </w:rPr>
                    <w:t>Exoneración</w:t>
                  </w:r>
                  <w:r w:rsidRPr="00C561CC">
                    <w:rPr>
                      <w:sz w:val="16"/>
                      <w:szCs w:val="16"/>
                    </w:rPr>
                    <w:t xml:space="preserve"> d</w:t>
                  </w:r>
                  <w:r w:rsidR="0072430C">
                    <w:rPr>
                      <w:sz w:val="16"/>
                      <w:szCs w:val="16"/>
                    </w:rPr>
                    <w:t>e</w:t>
                  </w:r>
                  <w:r w:rsidRPr="00C561CC">
                    <w:rPr>
                      <w:sz w:val="16"/>
                      <w:szCs w:val="16"/>
                    </w:rPr>
                    <w:t xml:space="preserve"> pa</w:t>
                  </w:r>
                  <w:r w:rsidR="00E038E1">
                    <w:rPr>
                      <w:sz w:val="16"/>
                      <w:szCs w:val="16"/>
                    </w:rPr>
                    <w:t>go</w:t>
                  </w:r>
                </w:p>
              </w:tc>
              <w:tc>
                <w:tcPr>
                  <w:tcW w:w="655" w:type="dxa"/>
                  <w:tcBorders>
                    <w:bottom w:val="single" w:sz="4" w:space="0" w:color="auto"/>
                  </w:tcBorders>
                  <w:shd w:val="clear" w:color="auto" w:fill="F2F2F2" w:themeFill="background1" w:themeFillShade="F2"/>
                  <w:textDirection w:val="btLr"/>
                </w:tcPr>
                <w:p w14:paraId="3F4E54C4" w14:textId="193C383B" w:rsidR="0019556B" w:rsidRPr="00E038E1" w:rsidRDefault="0019556B" w:rsidP="0019556B">
                  <w:pPr>
                    <w:pStyle w:val="Paragraphedeliste"/>
                    <w:keepNext/>
                    <w:keepLines/>
                    <w:ind w:left="113" w:right="113"/>
                    <w:jc w:val="left"/>
                    <w:rPr>
                      <w:sz w:val="16"/>
                      <w:szCs w:val="16"/>
                    </w:rPr>
                  </w:pPr>
                  <w:r w:rsidRPr="00E038E1">
                    <w:rPr>
                      <w:sz w:val="16"/>
                      <w:szCs w:val="16"/>
                    </w:rPr>
                    <w:t>b) Pa</w:t>
                  </w:r>
                  <w:r w:rsidR="00E038E1" w:rsidRPr="00E038E1">
                    <w:rPr>
                      <w:sz w:val="16"/>
                      <w:szCs w:val="16"/>
                    </w:rPr>
                    <w:t>go</w:t>
                  </w:r>
                  <w:r w:rsidRPr="00E038E1">
                    <w:rPr>
                      <w:sz w:val="16"/>
                      <w:szCs w:val="16"/>
                    </w:rPr>
                    <w:t xml:space="preserve"> p</w:t>
                  </w:r>
                  <w:r w:rsidR="00E038E1" w:rsidRPr="00E038E1">
                    <w:rPr>
                      <w:sz w:val="16"/>
                      <w:szCs w:val="16"/>
                    </w:rPr>
                    <w:t>o</w:t>
                  </w:r>
                  <w:r w:rsidRPr="00E038E1">
                    <w:rPr>
                      <w:sz w:val="16"/>
                      <w:szCs w:val="16"/>
                    </w:rPr>
                    <w:t>r e</w:t>
                  </w:r>
                  <w:r w:rsidR="00E038E1" w:rsidRPr="00E038E1">
                    <w:rPr>
                      <w:sz w:val="16"/>
                      <w:szCs w:val="16"/>
                    </w:rPr>
                    <w:t>l</w:t>
                  </w:r>
                  <w:r w:rsidRPr="00E038E1">
                    <w:rPr>
                      <w:sz w:val="16"/>
                      <w:szCs w:val="16"/>
                    </w:rPr>
                    <w:t xml:space="preserve"> Consult</w:t>
                  </w:r>
                  <w:r w:rsidR="00E038E1">
                    <w:rPr>
                      <w:sz w:val="16"/>
                      <w:szCs w:val="16"/>
                    </w:rPr>
                    <w:t>or</w:t>
                  </w:r>
                </w:p>
              </w:tc>
              <w:tc>
                <w:tcPr>
                  <w:tcW w:w="805" w:type="dxa"/>
                  <w:tcBorders>
                    <w:bottom w:val="single" w:sz="4" w:space="0" w:color="auto"/>
                  </w:tcBorders>
                  <w:shd w:val="clear" w:color="auto" w:fill="F2F2F2" w:themeFill="background1" w:themeFillShade="F2"/>
                  <w:textDirection w:val="btLr"/>
                </w:tcPr>
                <w:p w14:paraId="3B16A9B6" w14:textId="285C7BFF" w:rsidR="0019556B" w:rsidRPr="001C4FC5" w:rsidRDefault="0019556B" w:rsidP="0019556B">
                  <w:pPr>
                    <w:pStyle w:val="Paragraphedeliste"/>
                    <w:keepNext/>
                    <w:keepLines/>
                    <w:ind w:left="113" w:right="113"/>
                    <w:jc w:val="left"/>
                    <w:rPr>
                      <w:sz w:val="16"/>
                      <w:szCs w:val="16"/>
                    </w:rPr>
                  </w:pPr>
                  <w:r w:rsidRPr="001C4FC5">
                    <w:rPr>
                      <w:sz w:val="16"/>
                      <w:szCs w:val="16"/>
                    </w:rPr>
                    <w:t>c) Pa</w:t>
                  </w:r>
                  <w:r w:rsidR="00045E3E" w:rsidRPr="001C4FC5">
                    <w:rPr>
                      <w:sz w:val="16"/>
                      <w:szCs w:val="16"/>
                    </w:rPr>
                    <w:t>go</w:t>
                  </w:r>
                  <w:r w:rsidRPr="001C4FC5">
                    <w:rPr>
                      <w:sz w:val="16"/>
                      <w:szCs w:val="16"/>
                    </w:rPr>
                    <w:t xml:space="preserve"> direct</w:t>
                  </w:r>
                  <w:r w:rsidR="00045E3E" w:rsidRPr="001C4FC5">
                    <w:rPr>
                      <w:sz w:val="16"/>
                      <w:szCs w:val="16"/>
                    </w:rPr>
                    <w:t>o</w:t>
                  </w:r>
                  <w:r w:rsidRPr="001C4FC5">
                    <w:rPr>
                      <w:sz w:val="16"/>
                      <w:szCs w:val="16"/>
                    </w:rPr>
                    <w:t xml:space="preserve"> p</w:t>
                  </w:r>
                  <w:r w:rsidR="00045E3E" w:rsidRPr="001C4FC5">
                    <w:rPr>
                      <w:sz w:val="16"/>
                      <w:szCs w:val="16"/>
                    </w:rPr>
                    <w:t>o</w:t>
                  </w:r>
                  <w:r w:rsidRPr="001C4FC5">
                    <w:rPr>
                      <w:sz w:val="16"/>
                      <w:szCs w:val="16"/>
                    </w:rPr>
                    <w:t>r e</w:t>
                  </w:r>
                  <w:r w:rsidR="00045E3E" w:rsidRPr="001C4FC5">
                    <w:rPr>
                      <w:sz w:val="16"/>
                      <w:szCs w:val="16"/>
                    </w:rPr>
                    <w:t>l</w:t>
                  </w:r>
                  <w:r w:rsidRPr="001C4FC5">
                    <w:rPr>
                      <w:sz w:val="16"/>
                      <w:szCs w:val="16"/>
                    </w:rPr>
                    <w:t xml:space="preserve"> Client</w:t>
                  </w:r>
                  <w:r w:rsidR="00045E3E" w:rsidRPr="001C4FC5">
                    <w:rPr>
                      <w:sz w:val="16"/>
                      <w:szCs w:val="16"/>
                    </w:rPr>
                    <w:t>e</w:t>
                  </w:r>
                  <w:r w:rsidRPr="001C4FC5">
                    <w:rPr>
                      <w:sz w:val="16"/>
                      <w:szCs w:val="16"/>
                    </w:rPr>
                    <w:t xml:space="preserve"> por c</w:t>
                  </w:r>
                  <w:r w:rsidR="001C4FC5" w:rsidRPr="001C4FC5">
                    <w:rPr>
                      <w:sz w:val="16"/>
                      <w:szCs w:val="16"/>
                    </w:rPr>
                    <w:t>uenta</w:t>
                  </w:r>
                  <w:r w:rsidRPr="001C4FC5">
                    <w:rPr>
                      <w:sz w:val="16"/>
                      <w:szCs w:val="16"/>
                    </w:rPr>
                    <w:t xml:space="preserve"> d</w:t>
                  </w:r>
                  <w:r w:rsidR="001C4FC5" w:rsidRPr="001C4FC5">
                    <w:rPr>
                      <w:sz w:val="16"/>
                      <w:szCs w:val="16"/>
                    </w:rPr>
                    <w:t>el</w:t>
                  </w:r>
                  <w:r w:rsidRPr="001C4FC5">
                    <w:rPr>
                      <w:sz w:val="16"/>
                      <w:szCs w:val="16"/>
                    </w:rPr>
                    <w:t xml:space="preserve"> Consult</w:t>
                  </w:r>
                  <w:r w:rsidR="001C4FC5">
                    <w:rPr>
                      <w:sz w:val="16"/>
                      <w:szCs w:val="16"/>
                    </w:rPr>
                    <w:t>or</w:t>
                  </w:r>
                </w:p>
              </w:tc>
            </w:tr>
            <w:tr w:rsidR="000E4A39" w:rsidRPr="00C20413" w14:paraId="1E6F9F24" w14:textId="77777777" w:rsidTr="008333F8">
              <w:tc>
                <w:tcPr>
                  <w:tcW w:w="6139" w:type="dxa"/>
                  <w:gridSpan w:val="5"/>
                  <w:shd w:val="clear" w:color="auto" w:fill="BFBFBF" w:themeFill="background1" w:themeFillShade="BF"/>
                </w:tcPr>
                <w:p w14:paraId="28E9DEE2" w14:textId="77777777" w:rsidR="00D15C77" w:rsidRPr="003D699D" w:rsidRDefault="00D15C77" w:rsidP="003D699D">
                  <w:pPr>
                    <w:keepNext/>
                    <w:keepLines/>
                    <w:spacing w:before="40"/>
                    <w:rPr>
                      <w:b/>
                      <w:sz w:val="16"/>
                      <w:szCs w:val="16"/>
                      <w:u w:val="single"/>
                    </w:rPr>
                  </w:pPr>
                  <w:r w:rsidRPr="003D699D">
                    <w:rPr>
                      <w:b/>
                      <w:sz w:val="16"/>
                      <w:szCs w:val="16"/>
                      <w:u w:val="single"/>
                    </w:rPr>
                    <w:t>PARTE 1: Impuestos locales aplicables al Contrato.</w:t>
                  </w:r>
                </w:p>
                <w:p w14:paraId="568098B8" w14:textId="2F184CA2" w:rsidR="000E4A39" w:rsidRPr="003D699D" w:rsidRDefault="00D15C77" w:rsidP="003D699D">
                  <w:pPr>
                    <w:keepNext/>
                    <w:keepLines/>
                    <w:spacing w:before="40"/>
                    <w:rPr>
                      <w:b/>
                      <w:i/>
                      <w:sz w:val="16"/>
                      <w:szCs w:val="16"/>
                    </w:rPr>
                  </w:pPr>
                  <w:r w:rsidRPr="003D699D">
                    <w:rPr>
                      <w:b/>
                      <w:i/>
                      <w:sz w:val="16"/>
                      <w:szCs w:val="16"/>
                      <w:highlight w:val="yellow"/>
                    </w:rPr>
                    <w:t>[</w:t>
                  </w:r>
                  <w:r w:rsidRPr="003D699D">
                    <w:rPr>
                      <w:i/>
                      <w:sz w:val="16"/>
                      <w:szCs w:val="16"/>
                      <w:highlight w:val="yellow"/>
                    </w:rPr>
                    <w:t>Nota: las celdas sombreadas e indicadas como ‘N/A’ no pueden ser utilizadas. Debe utilizarse obligatoriamente una de las otras celdas de cada línea.]</w:t>
                  </w:r>
                </w:p>
              </w:tc>
            </w:tr>
            <w:tr w:rsidR="0019556B" w:rsidRPr="00C20413" w14:paraId="4277B094" w14:textId="77777777" w:rsidTr="008333F8">
              <w:tc>
                <w:tcPr>
                  <w:tcW w:w="6139" w:type="dxa"/>
                  <w:gridSpan w:val="5"/>
                  <w:shd w:val="clear" w:color="auto" w:fill="BFBFBF" w:themeFill="background1" w:themeFillShade="BF"/>
                </w:tcPr>
                <w:p w14:paraId="237E61B9" w14:textId="0E4EFEC1" w:rsidR="0019556B" w:rsidRPr="00C20413" w:rsidRDefault="00C20413" w:rsidP="003D699D">
                  <w:pPr>
                    <w:keepNext/>
                    <w:keepLines/>
                    <w:spacing w:before="40"/>
                    <w:rPr>
                      <w:b/>
                      <w:sz w:val="16"/>
                      <w:szCs w:val="16"/>
                    </w:rPr>
                  </w:pPr>
                  <w:r w:rsidRPr="00C20413">
                    <w:rPr>
                      <w:b/>
                      <w:sz w:val="16"/>
                      <w:szCs w:val="16"/>
                    </w:rPr>
                    <w:t>Impuesto al valor agregado</w:t>
                  </w:r>
                  <w:r w:rsidR="0019556B" w:rsidRPr="00C20413">
                    <w:rPr>
                      <w:b/>
                      <w:sz w:val="16"/>
                      <w:szCs w:val="16"/>
                    </w:rPr>
                    <w:t xml:space="preserve"> (</w:t>
                  </w:r>
                  <w:r w:rsidRPr="00C20413">
                    <w:rPr>
                      <w:b/>
                      <w:sz w:val="16"/>
                      <w:szCs w:val="16"/>
                    </w:rPr>
                    <w:t>I</w:t>
                  </w:r>
                  <w:r w:rsidR="0019556B" w:rsidRPr="00C20413">
                    <w:rPr>
                      <w:b/>
                      <w:sz w:val="16"/>
                      <w:szCs w:val="16"/>
                    </w:rPr>
                    <w:t xml:space="preserve">VA) o </w:t>
                  </w:r>
                  <w:r w:rsidRPr="00C20413">
                    <w:rPr>
                      <w:b/>
                      <w:sz w:val="16"/>
                      <w:szCs w:val="16"/>
                    </w:rPr>
                    <w:t>e</w:t>
                  </w:r>
                  <w:r w:rsidR="0019556B" w:rsidRPr="00C20413">
                    <w:rPr>
                      <w:b/>
                      <w:sz w:val="16"/>
                      <w:szCs w:val="16"/>
                    </w:rPr>
                    <w:t>quivalent</w:t>
                  </w:r>
                  <w:r>
                    <w:rPr>
                      <w:b/>
                      <w:sz w:val="16"/>
                      <w:szCs w:val="16"/>
                    </w:rPr>
                    <w:t>e</w:t>
                  </w:r>
                  <w:r w:rsidR="00D15C77">
                    <w:rPr>
                      <w:b/>
                      <w:sz w:val="16"/>
                      <w:szCs w:val="16"/>
                    </w:rPr>
                    <w:t xml:space="preserve"> en el país del Cliente</w:t>
                  </w:r>
                </w:p>
              </w:tc>
            </w:tr>
            <w:tr w:rsidR="00D15C77" w:rsidRPr="00F90B4D" w14:paraId="3AC0D88C" w14:textId="77777777" w:rsidTr="008333F8">
              <w:tc>
                <w:tcPr>
                  <w:tcW w:w="3393" w:type="dxa"/>
                </w:tcPr>
                <w:p w14:paraId="04BDE45A" w14:textId="4388C95F" w:rsidR="0019556B" w:rsidRPr="00F90B4D" w:rsidRDefault="0019556B" w:rsidP="003D699D">
                  <w:pPr>
                    <w:keepNext/>
                    <w:keepLines/>
                    <w:spacing w:before="40"/>
                    <w:rPr>
                      <w:sz w:val="16"/>
                      <w:szCs w:val="16"/>
                    </w:rPr>
                  </w:pPr>
                  <w:r w:rsidRPr="00F90B4D">
                    <w:rPr>
                      <w:sz w:val="16"/>
                      <w:szCs w:val="16"/>
                    </w:rPr>
                    <w:t>Factur</w:t>
                  </w:r>
                  <w:r w:rsidR="003C016F" w:rsidRPr="00F90B4D">
                    <w:rPr>
                      <w:sz w:val="16"/>
                      <w:szCs w:val="16"/>
                    </w:rPr>
                    <w:t>a</w:t>
                  </w:r>
                  <w:r w:rsidRPr="00F90B4D">
                    <w:rPr>
                      <w:sz w:val="16"/>
                      <w:szCs w:val="16"/>
                    </w:rPr>
                    <w:t>s d</w:t>
                  </w:r>
                  <w:r w:rsidR="003C016F" w:rsidRPr="00F90B4D">
                    <w:rPr>
                      <w:sz w:val="16"/>
                      <w:szCs w:val="16"/>
                    </w:rPr>
                    <w:t>el</w:t>
                  </w:r>
                  <w:r w:rsidRPr="00F90B4D">
                    <w:rPr>
                      <w:sz w:val="16"/>
                      <w:szCs w:val="16"/>
                    </w:rPr>
                    <w:t xml:space="preserve"> Consult</w:t>
                  </w:r>
                  <w:r w:rsidR="003C016F" w:rsidRPr="00F90B4D">
                    <w:rPr>
                      <w:sz w:val="16"/>
                      <w:szCs w:val="16"/>
                    </w:rPr>
                    <w:t>or</w:t>
                  </w:r>
                  <w:r w:rsidRPr="00F90B4D">
                    <w:rPr>
                      <w:sz w:val="16"/>
                      <w:szCs w:val="16"/>
                    </w:rPr>
                    <w:t>/m</w:t>
                  </w:r>
                  <w:r w:rsidR="003C016F" w:rsidRPr="00F90B4D">
                    <w:rPr>
                      <w:sz w:val="16"/>
                      <w:szCs w:val="16"/>
                    </w:rPr>
                    <w:t>i</w:t>
                  </w:r>
                  <w:r w:rsidRPr="00F90B4D">
                    <w:rPr>
                      <w:sz w:val="16"/>
                      <w:szCs w:val="16"/>
                    </w:rPr>
                    <w:t>embr</w:t>
                  </w:r>
                  <w:r w:rsidR="003C016F" w:rsidRPr="00F90B4D">
                    <w:rPr>
                      <w:sz w:val="16"/>
                      <w:szCs w:val="16"/>
                    </w:rPr>
                    <w:t>o</w:t>
                  </w:r>
                  <w:r w:rsidRPr="00F90B4D">
                    <w:rPr>
                      <w:sz w:val="16"/>
                      <w:szCs w:val="16"/>
                    </w:rPr>
                    <w:t xml:space="preserve"> d</w:t>
                  </w:r>
                  <w:r w:rsidR="003C016F" w:rsidRPr="00F90B4D">
                    <w:rPr>
                      <w:sz w:val="16"/>
                      <w:szCs w:val="16"/>
                    </w:rPr>
                    <w:t>e la APCA</w:t>
                  </w:r>
                  <w:r w:rsidR="00F90B4D">
                    <w:rPr>
                      <w:sz w:val="16"/>
                      <w:szCs w:val="16"/>
                    </w:rPr>
                    <w:t xml:space="preserve"> </w:t>
                  </w:r>
                  <w:r w:rsidRPr="00F90B4D">
                    <w:rPr>
                      <w:sz w:val="16"/>
                      <w:szCs w:val="16"/>
                    </w:rPr>
                    <w:t>bas</w:t>
                  </w:r>
                  <w:r w:rsidR="00F90B4D" w:rsidRPr="00F90B4D">
                    <w:rPr>
                      <w:sz w:val="16"/>
                      <w:szCs w:val="16"/>
                    </w:rPr>
                    <w:t xml:space="preserve">ado en el </w:t>
                  </w:r>
                  <w:r w:rsidR="00F90B4D">
                    <w:rPr>
                      <w:sz w:val="16"/>
                      <w:szCs w:val="16"/>
                    </w:rPr>
                    <w:t>país del Cliente</w:t>
                  </w:r>
                </w:p>
              </w:tc>
              <w:tc>
                <w:tcPr>
                  <w:tcW w:w="632" w:type="dxa"/>
                  <w:vAlign w:val="center"/>
                </w:tcPr>
                <w:p w14:paraId="03EE0839" w14:textId="0DC8C5DF" w:rsidR="0019556B" w:rsidRPr="00F90B4D" w:rsidRDefault="00D15C77" w:rsidP="003D699D">
                  <w:pPr>
                    <w:keepNext/>
                    <w:keepLines/>
                    <w:jc w:val="center"/>
                    <w:rPr>
                      <w:sz w:val="16"/>
                      <w:szCs w:val="16"/>
                    </w:rPr>
                  </w:pPr>
                  <w:r>
                    <w:rPr>
                      <w:sz w:val="16"/>
                      <w:szCs w:val="16"/>
                    </w:rPr>
                    <w:t>%</w:t>
                  </w:r>
                </w:p>
              </w:tc>
              <w:tc>
                <w:tcPr>
                  <w:tcW w:w="654" w:type="dxa"/>
                  <w:vAlign w:val="center"/>
                </w:tcPr>
                <w:p w14:paraId="5DBE16AC" w14:textId="1C3AB85B" w:rsidR="0019556B" w:rsidRPr="003D699D" w:rsidRDefault="00D15C77" w:rsidP="003D699D">
                  <w:pPr>
                    <w:keepNext/>
                    <w:keepLines/>
                    <w:jc w:val="left"/>
                    <w:rPr>
                      <w:i/>
                      <w:sz w:val="16"/>
                      <w:szCs w:val="16"/>
                    </w:rPr>
                  </w:pPr>
                  <w:r w:rsidRPr="003D699D">
                    <w:rPr>
                      <w:i/>
                      <w:sz w:val="16"/>
                      <w:szCs w:val="16"/>
                      <w:highlight w:val="yellow"/>
                    </w:rPr>
                    <w:t>[si/no]</w:t>
                  </w:r>
                </w:p>
              </w:tc>
              <w:tc>
                <w:tcPr>
                  <w:tcW w:w="655" w:type="dxa"/>
                  <w:tcBorders>
                    <w:bottom w:val="single" w:sz="4" w:space="0" w:color="auto"/>
                  </w:tcBorders>
                  <w:vAlign w:val="center"/>
                </w:tcPr>
                <w:p w14:paraId="6078A584" w14:textId="42574F1D" w:rsidR="0019556B" w:rsidRPr="00F90B4D" w:rsidRDefault="00D15C77" w:rsidP="003D699D">
                  <w:pPr>
                    <w:keepNext/>
                    <w:keepLines/>
                    <w:jc w:val="left"/>
                    <w:rPr>
                      <w:sz w:val="16"/>
                      <w:szCs w:val="16"/>
                    </w:rPr>
                  </w:pPr>
                  <w:r w:rsidRPr="00A53C25">
                    <w:rPr>
                      <w:i/>
                      <w:sz w:val="16"/>
                      <w:szCs w:val="16"/>
                      <w:highlight w:val="yellow"/>
                    </w:rPr>
                    <w:t>[si/no]</w:t>
                  </w:r>
                </w:p>
              </w:tc>
              <w:tc>
                <w:tcPr>
                  <w:tcW w:w="805" w:type="dxa"/>
                  <w:shd w:val="thinReverseDiagStripe" w:color="auto" w:fill="auto"/>
                  <w:vAlign w:val="center"/>
                </w:tcPr>
                <w:p w14:paraId="0F729B6A" w14:textId="7383D6E0" w:rsidR="0019556B" w:rsidRPr="00F90B4D" w:rsidRDefault="00D15C77" w:rsidP="003D699D">
                  <w:pPr>
                    <w:keepNext/>
                    <w:keepLines/>
                    <w:jc w:val="left"/>
                    <w:rPr>
                      <w:sz w:val="16"/>
                      <w:szCs w:val="16"/>
                    </w:rPr>
                  </w:pPr>
                  <w:r>
                    <w:rPr>
                      <w:sz w:val="16"/>
                      <w:szCs w:val="16"/>
                    </w:rPr>
                    <w:t>NA</w:t>
                  </w:r>
                </w:p>
              </w:tc>
            </w:tr>
            <w:tr w:rsidR="0019556B" w:rsidRPr="005D0F84" w14:paraId="1A2D8B38" w14:textId="77777777" w:rsidTr="003D699D">
              <w:tc>
                <w:tcPr>
                  <w:tcW w:w="3393" w:type="dxa"/>
                  <w:tcBorders>
                    <w:bottom w:val="single" w:sz="4" w:space="0" w:color="auto"/>
                  </w:tcBorders>
                </w:tcPr>
                <w:p w14:paraId="13403EB1" w14:textId="0FC7158C" w:rsidR="0019556B" w:rsidRPr="005D0F84" w:rsidRDefault="0019556B" w:rsidP="003D699D">
                  <w:pPr>
                    <w:keepNext/>
                    <w:keepLines/>
                    <w:spacing w:before="40"/>
                    <w:rPr>
                      <w:sz w:val="16"/>
                      <w:szCs w:val="16"/>
                    </w:rPr>
                  </w:pPr>
                  <w:r w:rsidRPr="005D0F84">
                    <w:rPr>
                      <w:sz w:val="16"/>
                      <w:szCs w:val="16"/>
                    </w:rPr>
                    <w:t>Factur</w:t>
                  </w:r>
                  <w:r w:rsidR="00DB2AF4" w:rsidRPr="005D0F84">
                    <w:rPr>
                      <w:sz w:val="16"/>
                      <w:szCs w:val="16"/>
                    </w:rPr>
                    <w:t>a</w:t>
                  </w:r>
                  <w:r w:rsidRPr="005D0F84">
                    <w:rPr>
                      <w:sz w:val="16"/>
                      <w:szCs w:val="16"/>
                    </w:rPr>
                    <w:t>s d</w:t>
                  </w:r>
                  <w:r w:rsidR="00DB2AF4" w:rsidRPr="005D0F84">
                    <w:rPr>
                      <w:sz w:val="16"/>
                      <w:szCs w:val="16"/>
                    </w:rPr>
                    <w:t>el</w:t>
                  </w:r>
                  <w:r w:rsidRPr="005D0F84">
                    <w:rPr>
                      <w:sz w:val="16"/>
                      <w:szCs w:val="16"/>
                    </w:rPr>
                    <w:t xml:space="preserve"> Consult</w:t>
                  </w:r>
                  <w:r w:rsidR="00DB2AF4" w:rsidRPr="005D0F84">
                    <w:rPr>
                      <w:sz w:val="16"/>
                      <w:szCs w:val="16"/>
                    </w:rPr>
                    <w:t>or</w:t>
                  </w:r>
                  <w:r w:rsidRPr="005D0F84">
                    <w:rPr>
                      <w:sz w:val="16"/>
                      <w:szCs w:val="16"/>
                    </w:rPr>
                    <w:t>/m</w:t>
                  </w:r>
                  <w:r w:rsidR="00DB2AF4" w:rsidRPr="005D0F84">
                    <w:rPr>
                      <w:sz w:val="16"/>
                      <w:szCs w:val="16"/>
                    </w:rPr>
                    <w:t>i</w:t>
                  </w:r>
                  <w:r w:rsidRPr="005D0F84">
                    <w:rPr>
                      <w:sz w:val="16"/>
                      <w:szCs w:val="16"/>
                    </w:rPr>
                    <w:t>embr</w:t>
                  </w:r>
                  <w:r w:rsidR="00DB2AF4" w:rsidRPr="005D0F84">
                    <w:rPr>
                      <w:sz w:val="16"/>
                      <w:szCs w:val="16"/>
                    </w:rPr>
                    <w:t>o de la</w:t>
                  </w:r>
                  <w:r w:rsidRPr="005D0F84">
                    <w:rPr>
                      <w:sz w:val="16"/>
                      <w:szCs w:val="16"/>
                    </w:rPr>
                    <w:t xml:space="preserve"> </w:t>
                  </w:r>
                  <w:r w:rsidR="00DB2AF4" w:rsidRPr="005D0F84">
                    <w:rPr>
                      <w:sz w:val="16"/>
                      <w:szCs w:val="16"/>
                    </w:rPr>
                    <w:t>APCA</w:t>
                  </w:r>
                  <w:r w:rsidRPr="005D0F84">
                    <w:rPr>
                      <w:sz w:val="16"/>
                      <w:szCs w:val="16"/>
                    </w:rPr>
                    <w:t xml:space="preserve"> bas</w:t>
                  </w:r>
                  <w:r w:rsidR="00DB2AF4" w:rsidRPr="005D0F84">
                    <w:rPr>
                      <w:sz w:val="16"/>
                      <w:szCs w:val="16"/>
                    </w:rPr>
                    <w:t>ada</w:t>
                  </w:r>
                  <w:r w:rsidR="005D0F84" w:rsidRPr="005D0F84">
                    <w:rPr>
                      <w:sz w:val="16"/>
                      <w:szCs w:val="16"/>
                    </w:rPr>
                    <w:t xml:space="preserve"> fuer</w:t>
                  </w:r>
                  <w:r w:rsidR="005D0F84">
                    <w:rPr>
                      <w:sz w:val="16"/>
                      <w:szCs w:val="16"/>
                    </w:rPr>
                    <w:t>a del país del</w:t>
                  </w:r>
                  <w:r w:rsidRPr="005D0F84">
                    <w:rPr>
                      <w:sz w:val="16"/>
                      <w:szCs w:val="16"/>
                    </w:rPr>
                    <w:t xml:space="preserve"> Client</w:t>
                  </w:r>
                  <w:r w:rsidR="005D0F84">
                    <w:rPr>
                      <w:sz w:val="16"/>
                      <w:szCs w:val="16"/>
                    </w:rPr>
                    <w:t>e</w:t>
                  </w:r>
                </w:p>
              </w:tc>
              <w:tc>
                <w:tcPr>
                  <w:tcW w:w="632" w:type="dxa"/>
                  <w:tcBorders>
                    <w:bottom w:val="single" w:sz="4" w:space="0" w:color="auto"/>
                  </w:tcBorders>
                  <w:vAlign w:val="center"/>
                </w:tcPr>
                <w:p w14:paraId="22B1B8E3" w14:textId="00772E07" w:rsidR="0019556B" w:rsidRPr="005D0F84" w:rsidRDefault="00D15C77" w:rsidP="003D699D">
                  <w:pPr>
                    <w:keepNext/>
                    <w:keepLines/>
                    <w:jc w:val="center"/>
                    <w:rPr>
                      <w:sz w:val="16"/>
                      <w:szCs w:val="16"/>
                    </w:rPr>
                  </w:pPr>
                  <w:r>
                    <w:rPr>
                      <w:sz w:val="16"/>
                      <w:szCs w:val="16"/>
                    </w:rPr>
                    <w:t>%</w:t>
                  </w:r>
                </w:p>
              </w:tc>
              <w:tc>
                <w:tcPr>
                  <w:tcW w:w="654" w:type="dxa"/>
                  <w:tcBorders>
                    <w:bottom w:val="single" w:sz="4" w:space="0" w:color="auto"/>
                  </w:tcBorders>
                  <w:vAlign w:val="center"/>
                </w:tcPr>
                <w:p w14:paraId="170E92DE" w14:textId="6752B409" w:rsidR="0019556B" w:rsidRPr="005D0F84" w:rsidRDefault="00D15C77" w:rsidP="003D699D">
                  <w:pPr>
                    <w:keepNext/>
                    <w:keepLines/>
                    <w:jc w:val="left"/>
                    <w:rPr>
                      <w:sz w:val="16"/>
                      <w:szCs w:val="16"/>
                    </w:rPr>
                  </w:pPr>
                  <w:r w:rsidRPr="00A53C25">
                    <w:rPr>
                      <w:i/>
                      <w:sz w:val="16"/>
                      <w:szCs w:val="16"/>
                      <w:highlight w:val="yellow"/>
                    </w:rPr>
                    <w:t>[si/no]</w:t>
                  </w:r>
                </w:p>
              </w:tc>
              <w:tc>
                <w:tcPr>
                  <w:tcW w:w="655" w:type="dxa"/>
                  <w:tcBorders>
                    <w:bottom w:val="single" w:sz="4" w:space="0" w:color="auto"/>
                  </w:tcBorders>
                  <w:shd w:val="thinReverseDiagStripe" w:color="auto" w:fill="auto"/>
                  <w:vAlign w:val="center"/>
                </w:tcPr>
                <w:p w14:paraId="2524FD2E" w14:textId="65B4E120" w:rsidR="0019556B" w:rsidRPr="005D0F84" w:rsidRDefault="00D15C77" w:rsidP="003D699D">
                  <w:pPr>
                    <w:keepNext/>
                    <w:keepLines/>
                    <w:jc w:val="left"/>
                    <w:rPr>
                      <w:sz w:val="16"/>
                      <w:szCs w:val="16"/>
                    </w:rPr>
                  </w:pPr>
                  <w:r>
                    <w:rPr>
                      <w:sz w:val="16"/>
                      <w:szCs w:val="16"/>
                    </w:rPr>
                    <w:t>NA</w:t>
                  </w:r>
                </w:p>
              </w:tc>
              <w:tc>
                <w:tcPr>
                  <w:tcW w:w="805" w:type="dxa"/>
                  <w:tcBorders>
                    <w:bottom w:val="single" w:sz="4" w:space="0" w:color="auto"/>
                  </w:tcBorders>
                  <w:vAlign w:val="center"/>
                </w:tcPr>
                <w:p w14:paraId="17119FD6" w14:textId="12398945" w:rsidR="0019556B" w:rsidRPr="005D0F84" w:rsidRDefault="00D15C77" w:rsidP="003D699D">
                  <w:pPr>
                    <w:keepNext/>
                    <w:keepLines/>
                    <w:jc w:val="left"/>
                    <w:rPr>
                      <w:sz w:val="16"/>
                      <w:szCs w:val="16"/>
                    </w:rPr>
                  </w:pPr>
                  <w:r w:rsidRPr="00A53C25">
                    <w:rPr>
                      <w:i/>
                      <w:sz w:val="16"/>
                      <w:szCs w:val="16"/>
                      <w:highlight w:val="yellow"/>
                    </w:rPr>
                    <w:t>[si/no]</w:t>
                  </w:r>
                </w:p>
              </w:tc>
            </w:tr>
            <w:tr w:rsidR="0019556B" w:rsidRPr="0024648E" w14:paraId="75EE6477" w14:textId="77777777" w:rsidTr="003D699D">
              <w:tc>
                <w:tcPr>
                  <w:tcW w:w="6139" w:type="dxa"/>
                  <w:gridSpan w:val="5"/>
                  <w:shd w:val="clear" w:color="auto" w:fill="BFBFBF" w:themeFill="background1" w:themeFillShade="BF"/>
                  <w:vAlign w:val="center"/>
                </w:tcPr>
                <w:p w14:paraId="604298D7" w14:textId="022BD38F" w:rsidR="0019556B" w:rsidRPr="003D699D" w:rsidRDefault="0019556B" w:rsidP="003D699D">
                  <w:pPr>
                    <w:keepNext/>
                    <w:keepLines/>
                    <w:spacing w:before="40"/>
                    <w:jc w:val="left"/>
                    <w:rPr>
                      <w:b/>
                      <w:sz w:val="16"/>
                      <w:szCs w:val="16"/>
                      <w:lang w:val="es-CO"/>
                    </w:rPr>
                  </w:pPr>
                  <w:r w:rsidRPr="003D699D">
                    <w:rPr>
                      <w:b/>
                      <w:sz w:val="16"/>
                      <w:szCs w:val="16"/>
                      <w:lang w:val="es-CO"/>
                    </w:rPr>
                    <w:t>Reten</w:t>
                  </w:r>
                  <w:r w:rsidR="005E0F0E" w:rsidRPr="003D699D">
                    <w:rPr>
                      <w:b/>
                      <w:sz w:val="16"/>
                      <w:szCs w:val="16"/>
                      <w:lang w:val="es-CO"/>
                    </w:rPr>
                    <w:t xml:space="preserve">ción en </w:t>
                  </w:r>
                  <w:r w:rsidRPr="003D699D">
                    <w:rPr>
                      <w:b/>
                      <w:sz w:val="16"/>
                      <w:szCs w:val="16"/>
                      <w:lang w:val="es-CO"/>
                    </w:rPr>
                    <w:t xml:space="preserve">la </w:t>
                  </w:r>
                  <w:r w:rsidR="005E0F0E" w:rsidRPr="003D699D">
                    <w:rPr>
                      <w:b/>
                      <w:sz w:val="16"/>
                      <w:szCs w:val="16"/>
                      <w:lang w:val="es-CO"/>
                    </w:rPr>
                    <w:t>fuente</w:t>
                  </w:r>
                  <w:r w:rsidRPr="003D699D">
                    <w:rPr>
                      <w:b/>
                      <w:sz w:val="16"/>
                      <w:szCs w:val="16"/>
                      <w:lang w:val="es-CO"/>
                    </w:rPr>
                    <w:t xml:space="preserve"> </w:t>
                  </w:r>
                  <w:r w:rsidR="00D15C77" w:rsidRPr="003D699D">
                    <w:rPr>
                      <w:b/>
                      <w:sz w:val="16"/>
                      <w:szCs w:val="16"/>
                      <w:lang w:val="es-CO"/>
                    </w:rPr>
                    <w:t xml:space="preserve">en el país del Cliente </w:t>
                  </w:r>
                  <w:r w:rsidRPr="003D699D">
                    <w:rPr>
                      <w:b/>
                      <w:sz w:val="16"/>
                      <w:szCs w:val="16"/>
                      <w:lang w:val="es-CO"/>
                    </w:rPr>
                    <w:t>s</w:t>
                  </w:r>
                  <w:r w:rsidR="005E0F0E" w:rsidRPr="003D699D">
                    <w:rPr>
                      <w:b/>
                      <w:sz w:val="16"/>
                      <w:szCs w:val="16"/>
                      <w:lang w:val="es-CO"/>
                    </w:rPr>
                    <w:t>ob</w:t>
                  </w:r>
                  <w:r w:rsidRPr="003D699D">
                    <w:rPr>
                      <w:b/>
                      <w:sz w:val="16"/>
                      <w:szCs w:val="16"/>
                      <w:lang w:val="es-CO"/>
                    </w:rPr>
                    <w:t>r</w:t>
                  </w:r>
                  <w:r w:rsidR="005E0F0E" w:rsidRPr="003D699D">
                    <w:rPr>
                      <w:b/>
                      <w:sz w:val="16"/>
                      <w:szCs w:val="16"/>
                      <w:lang w:val="es-CO"/>
                    </w:rPr>
                    <w:t>e</w:t>
                  </w:r>
                  <w:r w:rsidRPr="003D699D">
                    <w:rPr>
                      <w:b/>
                      <w:sz w:val="16"/>
                      <w:szCs w:val="16"/>
                      <w:lang w:val="es-CO"/>
                    </w:rPr>
                    <w:t xml:space="preserve"> l</w:t>
                  </w:r>
                  <w:r w:rsidR="005E0F0E" w:rsidRPr="003D699D">
                    <w:rPr>
                      <w:b/>
                      <w:sz w:val="16"/>
                      <w:szCs w:val="16"/>
                      <w:lang w:val="es-CO"/>
                    </w:rPr>
                    <w:t>a</w:t>
                  </w:r>
                  <w:r w:rsidRPr="003D699D">
                    <w:rPr>
                      <w:b/>
                      <w:sz w:val="16"/>
                      <w:szCs w:val="16"/>
                      <w:lang w:val="es-CO"/>
                    </w:rPr>
                    <w:t>s factur</w:t>
                  </w:r>
                  <w:r w:rsidR="005E0F0E" w:rsidRPr="003D699D">
                    <w:rPr>
                      <w:b/>
                      <w:sz w:val="16"/>
                      <w:szCs w:val="16"/>
                      <w:lang w:val="es-CO"/>
                    </w:rPr>
                    <w:t>a</w:t>
                  </w:r>
                  <w:r w:rsidRPr="003D699D">
                    <w:rPr>
                      <w:b/>
                      <w:sz w:val="16"/>
                      <w:szCs w:val="16"/>
                      <w:lang w:val="es-CO"/>
                    </w:rPr>
                    <w:t>s d</w:t>
                  </w:r>
                  <w:r w:rsidR="005E0F0E" w:rsidRPr="003D699D">
                    <w:rPr>
                      <w:b/>
                      <w:sz w:val="16"/>
                      <w:szCs w:val="16"/>
                      <w:lang w:val="es-CO"/>
                    </w:rPr>
                    <w:t>el</w:t>
                  </w:r>
                  <w:r w:rsidRPr="003D699D">
                    <w:rPr>
                      <w:b/>
                      <w:sz w:val="16"/>
                      <w:szCs w:val="16"/>
                      <w:lang w:val="es-CO"/>
                    </w:rPr>
                    <w:t xml:space="preserve"> Consult</w:t>
                  </w:r>
                  <w:r w:rsidR="005E0F0E" w:rsidRPr="003D699D">
                    <w:rPr>
                      <w:b/>
                      <w:sz w:val="16"/>
                      <w:szCs w:val="16"/>
                      <w:lang w:val="es-CO"/>
                    </w:rPr>
                    <w:t>or</w:t>
                  </w:r>
                  <w:r w:rsidRPr="003D699D">
                    <w:rPr>
                      <w:b/>
                      <w:sz w:val="16"/>
                      <w:szCs w:val="16"/>
                      <w:lang w:val="es-CO"/>
                    </w:rPr>
                    <w:t xml:space="preserve"> bas</w:t>
                  </w:r>
                  <w:r w:rsidR="00D15C77" w:rsidRPr="003D699D">
                    <w:rPr>
                      <w:b/>
                      <w:sz w:val="16"/>
                      <w:szCs w:val="16"/>
                      <w:lang w:val="es-CO"/>
                    </w:rPr>
                    <w:t>ado fuera del país del</w:t>
                  </w:r>
                  <w:r w:rsidRPr="003D699D">
                    <w:rPr>
                      <w:b/>
                      <w:sz w:val="16"/>
                      <w:szCs w:val="16"/>
                      <w:lang w:val="es-CO"/>
                    </w:rPr>
                    <w:t xml:space="preserve"> Client</w:t>
                  </w:r>
                  <w:r w:rsidR="00D15C77" w:rsidRPr="003D699D">
                    <w:rPr>
                      <w:b/>
                      <w:sz w:val="16"/>
                      <w:szCs w:val="16"/>
                      <w:lang w:val="es-CO"/>
                    </w:rPr>
                    <w:t>e</w:t>
                  </w:r>
                </w:p>
              </w:tc>
            </w:tr>
            <w:tr w:rsidR="0019556B" w:rsidRPr="002327B8" w14:paraId="4198978E" w14:textId="77777777" w:rsidTr="003D699D">
              <w:tc>
                <w:tcPr>
                  <w:tcW w:w="3393" w:type="dxa"/>
                  <w:tcBorders>
                    <w:bottom w:val="single" w:sz="4" w:space="0" w:color="auto"/>
                  </w:tcBorders>
                </w:tcPr>
                <w:p w14:paraId="55912CCE" w14:textId="55C58FD8" w:rsidR="0019556B" w:rsidRPr="002327B8" w:rsidRDefault="002327B8" w:rsidP="003D699D">
                  <w:pPr>
                    <w:keepNext/>
                    <w:keepLines/>
                    <w:spacing w:before="40"/>
                    <w:rPr>
                      <w:sz w:val="16"/>
                      <w:szCs w:val="16"/>
                    </w:rPr>
                  </w:pPr>
                  <w:r w:rsidRPr="005D0F84">
                    <w:rPr>
                      <w:sz w:val="16"/>
                      <w:szCs w:val="16"/>
                    </w:rPr>
                    <w:t>Facturas del Consultor/miembro de la APCA basada fuer</w:t>
                  </w:r>
                  <w:r>
                    <w:rPr>
                      <w:sz w:val="16"/>
                      <w:szCs w:val="16"/>
                    </w:rPr>
                    <w:t>a del país del</w:t>
                  </w:r>
                  <w:r w:rsidRPr="005D0F84">
                    <w:rPr>
                      <w:sz w:val="16"/>
                      <w:szCs w:val="16"/>
                    </w:rPr>
                    <w:t xml:space="preserve"> Client</w:t>
                  </w:r>
                  <w:r>
                    <w:rPr>
                      <w:sz w:val="16"/>
                      <w:szCs w:val="16"/>
                    </w:rPr>
                    <w:t>e</w:t>
                  </w:r>
                </w:p>
              </w:tc>
              <w:tc>
                <w:tcPr>
                  <w:tcW w:w="632" w:type="dxa"/>
                  <w:tcBorders>
                    <w:bottom w:val="single" w:sz="4" w:space="0" w:color="auto"/>
                  </w:tcBorders>
                  <w:vAlign w:val="center"/>
                </w:tcPr>
                <w:p w14:paraId="3D70B32D" w14:textId="5A0373FA" w:rsidR="0019556B" w:rsidRPr="002327B8" w:rsidRDefault="00D15C77" w:rsidP="003D699D">
                  <w:pPr>
                    <w:keepNext/>
                    <w:keepLines/>
                    <w:jc w:val="center"/>
                    <w:rPr>
                      <w:sz w:val="16"/>
                      <w:szCs w:val="16"/>
                    </w:rPr>
                  </w:pPr>
                  <w:r>
                    <w:rPr>
                      <w:sz w:val="16"/>
                      <w:szCs w:val="16"/>
                    </w:rPr>
                    <w:t>%</w:t>
                  </w:r>
                </w:p>
              </w:tc>
              <w:tc>
                <w:tcPr>
                  <w:tcW w:w="654" w:type="dxa"/>
                  <w:tcBorders>
                    <w:bottom w:val="single" w:sz="4" w:space="0" w:color="auto"/>
                  </w:tcBorders>
                  <w:vAlign w:val="center"/>
                </w:tcPr>
                <w:p w14:paraId="2796A51C" w14:textId="5AD6D767" w:rsidR="0019556B" w:rsidRPr="002327B8" w:rsidRDefault="00D15C77" w:rsidP="003D699D">
                  <w:pPr>
                    <w:keepNext/>
                    <w:keepLines/>
                    <w:jc w:val="left"/>
                    <w:rPr>
                      <w:sz w:val="16"/>
                      <w:szCs w:val="16"/>
                    </w:rPr>
                  </w:pPr>
                  <w:r w:rsidRPr="00A53C25">
                    <w:rPr>
                      <w:i/>
                      <w:sz w:val="16"/>
                      <w:szCs w:val="16"/>
                      <w:highlight w:val="yellow"/>
                    </w:rPr>
                    <w:t>[si/no]</w:t>
                  </w:r>
                </w:p>
              </w:tc>
              <w:tc>
                <w:tcPr>
                  <w:tcW w:w="655" w:type="dxa"/>
                  <w:tcBorders>
                    <w:bottom w:val="single" w:sz="4" w:space="0" w:color="auto"/>
                  </w:tcBorders>
                  <w:shd w:val="thinReverseDiagStripe" w:color="auto" w:fill="auto"/>
                  <w:vAlign w:val="center"/>
                </w:tcPr>
                <w:p w14:paraId="5948DBE4" w14:textId="52581399" w:rsidR="0019556B" w:rsidRPr="002327B8" w:rsidRDefault="00D15C77" w:rsidP="003D699D">
                  <w:pPr>
                    <w:keepNext/>
                    <w:keepLines/>
                    <w:jc w:val="center"/>
                    <w:rPr>
                      <w:sz w:val="16"/>
                      <w:szCs w:val="16"/>
                    </w:rPr>
                  </w:pPr>
                  <w:r>
                    <w:rPr>
                      <w:sz w:val="16"/>
                      <w:szCs w:val="16"/>
                    </w:rPr>
                    <w:t>NA</w:t>
                  </w:r>
                </w:p>
              </w:tc>
              <w:tc>
                <w:tcPr>
                  <w:tcW w:w="805" w:type="dxa"/>
                  <w:tcBorders>
                    <w:bottom w:val="single" w:sz="4" w:space="0" w:color="auto"/>
                  </w:tcBorders>
                  <w:vAlign w:val="center"/>
                </w:tcPr>
                <w:p w14:paraId="5B28A6EC" w14:textId="66300132" w:rsidR="0019556B" w:rsidRPr="002327B8" w:rsidRDefault="00D15C77" w:rsidP="003D699D">
                  <w:pPr>
                    <w:keepNext/>
                    <w:keepLines/>
                    <w:jc w:val="left"/>
                    <w:rPr>
                      <w:sz w:val="16"/>
                      <w:szCs w:val="16"/>
                    </w:rPr>
                  </w:pPr>
                  <w:r w:rsidRPr="00A53C25">
                    <w:rPr>
                      <w:i/>
                      <w:sz w:val="16"/>
                      <w:szCs w:val="16"/>
                      <w:highlight w:val="yellow"/>
                    </w:rPr>
                    <w:t>[si/no]</w:t>
                  </w:r>
                </w:p>
              </w:tc>
            </w:tr>
            <w:tr w:rsidR="0019556B" w:rsidRPr="00C561CC" w14:paraId="5AE33A0D" w14:textId="77777777" w:rsidTr="003D699D">
              <w:tc>
                <w:tcPr>
                  <w:tcW w:w="6139" w:type="dxa"/>
                  <w:gridSpan w:val="5"/>
                  <w:shd w:val="clear" w:color="auto" w:fill="BFBFBF" w:themeFill="background1" w:themeFillShade="BF"/>
                  <w:vAlign w:val="center"/>
                </w:tcPr>
                <w:p w14:paraId="15FB0B0A" w14:textId="76890924" w:rsidR="0019556B" w:rsidRPr="00C561CC" w:rsidRDefault="0019556B" w:rsidP="003D699D">
                  <w:pPr>
                    <w:keepNext/>
                    <w:keepLines/>
                    <w:spacing w:before="40"/>
                    <w:jc w:val="left"/>
                    <w:rPr>
                      <w:b/>
                      <w:sz w:val="16"/>
                      <w:szCs w:val="16"/>
                    </w:rPr>
                  </w:pPr>
                  <w:r w:rsidRPr="00C561CC">
                    <w:rPr>
                      <w:b/>
                      <w:sz w:val="16"/>
                      <w:szCs w:val="16"/>
                    </w:rPr>
                    <w:t>D</w:t>
                  </w:r>
                  <w:r w:rsidR="002C2654">
                    <w:rPr>
                      <w:b/>
                      <w:sz w:val="16"/>
                      <w:szCs w:val="16"/>
                    </w:rPr>
                    <w:t>erechos de registro del</w:t>
                  </w:r>
                  <w:r w:rsidRPr="00C561CC">
                    <w:rPr>
                      <w:b/>
                      <w:sz w:val="16"/>
                      <w:szCs w:val="16"/>
                    </w:rPr>
                    <w:t xml:space="preserve"> </w:t>
                  </w:r>
                  <w:proofErr w:type="gramStart"/>
                  <w:r w:rsidRPr="00C561CC">
                    <w:rPr>
                      <w:b/>
                      <w:sz w:val="16"/>
                      <w:szCs w:val="16"/>
                    </w:rPr>
                    <w:t>Contrat</w:t>
                  </w:r>
                  <w:r w:rsidR="002C2654">
                    <w:rPr>
                      <w:b/>
                      <w:sz w:val="16"/>
                      <w:szCs w:val="16"/>
                    </w:rPr>
                    <w:t>o</w:t>
                  </w:r>
                  <w:r w:rsidRPr="00C561CC">
                    <w:rPr>
                      <w:rFonts w:ascii="Arial Gras" w:hAnsi="Arial Gras"/>
                      <w:b/>
                      <w:sz w:val="16"/>
                      <w:szCs w:val="16"/>
                      <w:vertAlign w:val="superscript"/>
                    </w:rPr>
                    <w:t>(</w:t>
                  </w:r>
                  <w:proofErr w:type="gramEnd"/>
                  <w:r w:rsidRPr="00C561CC">
                    <w:rPr>
                      <w:b/>
                      <w:sz w:val="16"/>
                      <w:szCs w:val="16"/>
                      <w:vertAlign w:val="superscript"/>
                    </w:rPr>
                    <w:t>1)</w:t>
                  </w:r>
                  <w:r w:rsidR="00D15C77">
                    <w:rPr>
                      <w:b/>
                      <w:sz w:val="16"/>
                      <w:szCs w:val="16"/>
                      <w:vertAlign w:val="superscript"/>
                    </w:rPr>
                    <w:t xml:space="preserve"> </w:t>
                  </w:r>
                  <w:r w:rsidR="00D15C77" w:rsidRPr="003D699D">
                    <w:rPr>
                      <w:b/>
                      <w:sz w:val="16"/>
                      <w:szCs w:val="16"/>
                      <w:lang w:val="es-CO"/>
                    </w:rPr>
                    <w:t>en el país del cliente</w:t>
                  </w:r>
                </w:p>
              </w:tc>
            </w:tr>
            <w:tr w:rsidR="0019556B" w:rsidRPr="00C561CC" w14:paraId="73DD3D59" w14:textId="77777777" w:rsidTr="003D699D">
              <w:tc>
                <w:tcPr>
                  <w:tcW w:w="3393" w:type="dxa"/>
                  <w:tcBorders>
                    <w:bottom w:val="single" w:sz="4" w:space="0" w:color="auto"/>
                  </w:tcBorders>
                </w:tcPr>
                <w:p w14:paraId="5A36E022" w14:textId="6F925A5B" w:rsidR="0019556B" w:rsidRPr="00C561CC" w:rsidRDefault="0019556B" w:rsidP="003D699D">
                  <w:pPr>
                    <w:keepNext/>
                    <w:keepLines/>
                    <w:spacing w:before="40"/>
                    <w:rPr>
                      <w:sz w:val="16"/>
                      <w:szCs w:val="16"/>
                    </w:rPr>
                  </w:pPr>
                  <w:r w:rsidRPr="00C561CC">
                    <w:rPr>
                      <w:sz w:val="16"/>
                      <w:szCs w:val="16"/>
                    </w:rPr>
                    <w:t>D</w:t>
                  </w:r>
                  <w:r w:rsidR="002C2654">
                    <w:rPr>
                      <w:sz w:val="16"/>
                      <w:szCs w:val="16"/>
                    </w:rPr>
                    <w:t>erechos de registro del Contrato</w:t>
                  </w:r>
                </w:p>
              </w:tc>
              <w:tc>
                <w:tcPr>
                  <w:tcW w:w="632" w:type="dxa"/>
                  <w:tcBorders>
                    <w:bottom w:val="single" w:sz="4" w:space="0" w:color="auto"/>
                  </w:tcBorders>
                  <w:vAlign w:val="center"/>
                </w:tcPr>
                <w:p w14:paraId="06416946" w14:textId="4253D77B" w:rsidR="0019556B" w:rsidRPr="00C561CC" w:rsidRDefault="00D15C77" w:rsidP="003D699D">
                  <w:pPr>
                    <w:keepNext/>
                    <w:keepLines/>
                    <w:jc w:val="center"/>
                    <w:rPr>
                      <w:sz w:val="16"/>
                      <w:szCs w:val="16"/>
                    </w:rPr>
                  </w:pPr>
                  <w:r>
                    <w:rPr>
                      <w:sz w:val="16"/>
                      <w:szCs w:val="16"/>
                    </w:rPr>
                    <w:t>%</w:t>
                  </w:r>
                </w:p>
              </w:tc>
              <w:tc>
                <w:tcPr>
                  <w:tcW w:w="654" w:type="dxa"/>
                  <w:tcBorders>
                    <w:bottom w:val="single" w:sz="4" w:space="0" w:color="auto"/>
                  </w:tcBorders>
                  <w:vAlign w:val="center"/>
                </w:tcPr>
                <w:p w14:paraId="16704BA5" w14:textId="6AC2B493" w:rsidR="0019556B" w:rsidRPr="00C561CC" w:rsidRDefault="00D15C77" w:rsidP="003D699D">
                  <w:pPr>
                    <w:keepNext/>
                    <w:keepLines/>
                    <w:jc w:val="left"/>
                    <w:rPr>
                      <w:sz w:val="16"/>
                      <w:szCs w:val="16"/>
                    </w:rPr>
                  </w:pPr>
                  <w:r w:rsidRPr="00A53C25">
                    <w:rPr>
                      <w:i/>
                      <w:sz w:val="16"/>
                      <w:szCs w:val="16"/>
                      <w:highlight w:val="yellow"/>
                    </w:rPr>
                    <w:t>[si/no]</w:t>
                  </w:r>
                </w:p>
              </w:tc>
              <w:tc>
                <w:tcPr>
                  <w:tcW w:w="655" w:type="dxa"/>
                  <w:tcBorders>
                    <w:bottom w:val="single" w:sz="4" w:space="0" w:color="auto"/>
                  </w:tcBorders>
                  <w:vAlign w:val="center"/>
                </w:tcPr>
                <w:p w14:paraId="6D12A8AB" w14:textId="2CB50C25" w:rsidR="0019556B" w:rsidRPr="00C561CC" w:rsidRDefault="00D15C77" w:rsidP="003D699D">
                  <w:pPr>
                    <w:keepNext/>
                    <w:keepLines/>
                    <w:jc w:val="left"/>
                    <w:rPr>
                      <w:sz w:val="16"/>
                      <w:szCs w:val="16"/>
                    </w:rPr>
                  </w:pPr>
                  <w:r w:rsidRPr="00A53C25">
                    <w:rPr>
                      <w:i/>
                      <w:sz w:val="16"/>
                      <w:szCs w:val="16"/>
                      <w:highlight w:val="yellow"/>
                    </w:rPr>
                    <w:t>[si/no]</w:t>
                  </w:r>
                </w:p>
              </w:tc>
              <w:tc>
                <w:tcPr>
                  <w:tcW w:w="805" w:type="dxa"/>
                  <w:tcBorders>
                    <w:bottom w:val="single" w:sz="4" w:space="0" w:color="auto"/>
                  </w:tcBorders>
                  <w:vAlign w:val="center"/>
                </w:tcPr>
                <w:p w14:paraId="7FDD9D01" w14:textId="5A97073F" w:rsidR="0019556B" w:rsidRPr="00C561CC" w:rsidRDefault="00D15C77" w:rsidP="003D699D">
                  <w:pPr>
                    <w:keepNext/>
                    <w:keepLines/>
                    <w:jc w:val="left"/>
                    <w:rPr>
                      <w:sz w:val="16"/>
                      <w:szCs w:val="16"/>
                    </w:rPr>
                  </w:pPr>
                  <w:r w:rsidRPr="00A53C25">
                    <w:rPr>
                      <w:i/>
                      <w:sz w:val="16"/>
                      <w:szCs w:val="16"/>
                      <w:highlight w:val="yellow"/>
                    </w:rPr>
                    <w:t>[si/no]</w:t>
                  </w:r>
                </w:p>
              </w:tc>
            </w:tr>
            <w:tr w:rsidR="0019556B" w:rsidRPr="00C561CC" w14:paraId="2F6AEE8D" w14:textId="77777777" w:rsidTr="003D699D">
              <w:tc>
                <w:tcPr>
                  <w:tcW w:w="6139" w:type="dxa"/>
                  <w:gridSpan w:val="5"/>
                  <w:shd w:val="clear" w:color="auto" w:fill="BFBFBF" w:themeFill="background1" w:themeFillShade="BF"/>
                  <w:vAlign w:val="center"/>
                </w:tcPr>
                <w:p w14:paraId="098787A1" w14:textId="76E2E2BE" w:rsidR="0019556B" w:rsidRPr="00C561CC" w:rsidRDefault="0019556B" w:rsidP="003D699D">
                  <w:pPr>
                    <w:keepNext/>
                    <w:keepLines/>
                    <w:spacing w:before="40"/>
                    <w:jc w:val="left"/>
                    <w:rPr>
                      <w:b/>
                      <w:sz w:val="16"/>
                      <w:szCs w:val="16"/>
                    </w:rPr>
                  </w:pPr>
                  <w:r w:rsidRPr="00C561CC">
                    <w:rPr>
                      <w:b/>
                      <w:sz w:val="16"/>
                      <w:szCs w:val="16"/>
                    </w:rPr>
                    <w:t>D</w:t>
                  </w:r>
                  <w:r w:rsidR="002C2654">
                    <w:rPr>
                      <w:b/>
                      <w:sz w:val="16"/>
                      <w:szCs w:val="16"/>
                    </w:rPr>
                    <w:t>erechos de aduana</w:t>
                  </w:r>
                  <w:r w:rsidR="008333F8">
                    <w:rPr>
                      <w:b/>
                      <w:sz w:val="16"/>
                      <w:szCs w:val="16"/>
                    </w:rPr>
                    <w:t xml:space="preserve"> en el país del Cliente</w:t>
                  </w:r>
                </w:p>
              </w:tc>
            </w:tr>
            <w:tr w:rsidR="0019556B" w:rsidRPr="0024648E" w14:paraId="4D9A9E7E" w14:textId="77777777" w:rsidTr="003D699D">
              <w:tc>
                <w:tcPr>
                  <w:tcW w:w="3393" w:type="dxa"/>
                </w:tcPr>
                <w:p w14:paraId="344E6081" w14:textId="351E9D30" w:rsidR="0019556B" w:rsidRPr="006032CE" w:rsidRDefault="006032CE" w:rsidP="003D699D">
                  <w:pPr>
                    <w:keepNext/>
                    <w:keepLines/>
                    <w:spacing w:before="40"/>
                    <w:rPr>
                      <w:sz w:val="16"/>
                      <w:szCs w:val="16"/>
                    </w:rPr>
                  </w:pPr>
                  <w:r w:rsidRPr="006032CE">
                    <w:rPr>
                      <w:sz w:val="16"/>
                      <w:szCs w:val="16"/>
                    </w:rPr>
                    <w:t>Derechos de aduana relacionados con los equipos, materiales y suministros importados y pagados en el marco de la ejecución de los Servicios, y considerados como propiedad del Cliente</w:t>
                  </w:r>
                </w:p>
              </w:tc>
              <w:tc>
                <w:tcPr>
                  <w:tcW w:w="632" w:type="dxa"/>
                  <w:shd w:val="clear" w:color="auto" w:fill="FFFFFF" w:themeFill="background1"/>
                  <w:vAlign w:val="center"/>
                </w:tcPr>
                <w:p w14:paraId="3DD90111" w14:textId="77777777" w:rsidR="0019556B" w:rsidRPr="002B2E54" w:rsidRDefault="0019556B" w:rsidP="003D699D">
                  <w:pPr>
                    <w:keepNext/>
                    <w:keepLines/>
                    <w:spacing w:before="40"/>
                    <w:jc w:val="left"/>
                    <w:rPr>
                      <w:sz w:val="16"/>
                      <w:szCs w:val="16"/>
                      <w:vertAlign w:val="superscript"/>
                    </w:rPr>
                  </w:pPr>
                  <w:r w:rsidRPr="002B2E54">
                    <w:rPr>
                      <w:sz w:val="16"/>
                      <w:szCs w:val="16"/>
                      <w:vertAlign w:val="superscript"/>
                    </w:rPr>
                    <w:t>(2)</w:t>
                  </w:r>
                </w:p>
              </w:tc>
              <w:tc>
                <w:tcPr>
                  <w:tcW w:w="654" w:type="dxa"/>
                  <w:vAlign w:val="center"/>
                </w:tcPr>
                <w:p w14:paraId="490AB899" w14:textId="5712906F" w:rsidR="0019556B" w:rsidRPr="002B2E54" w:rsidRDefault="00D15C77" w:rsidP="003D699D">
                  <w:pPr>
                    <w:keepNext/>
                    <w:keepLines/>
                    <w:spacing w:before="40"/>
                    <w:jc w:val="left"/>
                    <w:rPr>
                      <w:sz w:val="16"/>
                      <w:szCs w:val="16"/>
                    </w:rPr>
                  </w:pPr>
                  <w:r w:rsidRPr="00A53C25">
                    <w:rPr>
                      <w:i/>
                      <w:sz w:val="16"/>
                      <w:szCs w:val="16"/>
                      <w:highlight w:val="yellow"/>
                    </w:rPr>
                    <w:t>[si/no]</w:t>
                  </w:r>
                </w:p>
              </w:tc>
              <w:tc>
                <w:tcPr>
                  <w:tcW w:w="655" w:type="dxa"/>
                  <w:vAlign w:val="center"/>
                </w:tcPr>
                <w:p w14:paraId="3B58B41A" w14:textId="78D57148" w:rsidR="0019556B" w:rsidRPr="002B2E54" w:rsidRDefault="00D15C77" w:rsidP="003D699D">
                  <w:pPr>
                    <w:keepNext/>
                    <w:keepLines/>
                    <w:spacing w:before="40"/>
                    <w:jc w:val="left"/>
                    <w:rPr>
                      <w:sz w:val="16"/>
                      <w:szCs w:val="16"/>
                    </w:rPr>
                  </w:pPr>
                  <w:r w:rsidRPr="00A53C25">
                    <w:rPr>
                      <w:i/>
                      <w:sz w:val="16"/>
                      <w:szCs w:val="16"/>
                      <w:highlight w:val="yellow"/>
                    </w:rPr>
                    <w:t>[si/no]</w:t>
                  </w:r>
                </w:p>
              </w:tc>
              <w:tc>
                <w:tcPr>
                  <w:tcW w:w="805" w:type="dxa"/>
                  <w:vAlign w:val="center"/>
                </w:tcPr>
                <w:p w14:paraId="55022036" w14:textId="2A295F74" w:rsidR="0019556B" w:rsidRPr="002B2E54" w:rsidRDefault="00D15C77" w:rsidP="003D699D">
                  <w:pPr>
                    <w:keepNext/>
                    <w:keepLines/>
                    <w:spacing w:before="40"/>
                    <w:jc w:val="left"/>
                    <w:rPr>
                      <w:sz w:val="16"/>
                      <w:szCs w:val="16"/>
                    </w:rPr>
                  </w:pPr>
                  <w:r w:rsidRPr="00A53C25">
                    <w:rPr>
                      <w:i/>
                      <w:sz w:val="16"/>
                      <w:szCs w:val="16"/>
                      <w:highlight w:val="yellow"/>
                    </w:rPr>
                    <w:t>[si/no]</w:t>
                  </w:r>
                </w:p>
              </w:tc>
            </w:tr>
            <w:tr w:rsidR="008333F8" w:rsidRPr="0024648E" w14:paraId="718022EF" w14:textId="77777777" w:rsidTr="009067AA">
              <w:tc>
                <w:tcPr>
                  <w:tcW w:w="6139" w:type="dxa"/>
                  <w:gridSpan w:val="5"/>
                  <w:shd w:val="clear" w:color="auto" w:fill="BFBFBF" w:themeFill="background1" w:themeFillShade="BF"/>
                </w:tcPr>
                <w:p w14:paraId="41338B9F" w14:textId="78FE55DF" w:rsidR="008333F8" w:rsidRPr="00A53C25" w:rsidRDefault="008333F8" w:rsidP="003D699D">
                  <w:pPr>
                    <w:keepNext/>
                    <w:keepLines/>
                    <w:spacing w:before="40"/>
                    <w:jc w:val="left"/>
                    <w:rPr>
                      <w:i/>
                      <w:sz w:val="16"/>
                      <w:szCs w:val="16"/>
                      <w:highlight w:val="yellow"/>
                    </w:rPr>
                  </w:pPr>
                  <w:r>
                    <w:rPr>
                      <w:b/>
                      <w:sz w:val="16"/>
                      <w:szCs w:val="16"/>
                      <w:u w:val="single"/>
                    </w:rPr>
                    <w:t>PARTE 2: Otros impuestos, tasas y derechos aplicables</w:t>
                  </w:r>
                </w:p>
              </w:tc>
            </w:tr>
            <w:tr w:rsidR="008333F8" w:rsidRPr="0024648E" w14:paraId="342EE236" w14:textId="77777777" w:rsidTr="008333F8">
              <w:tc>
                <w:tcPr>
                  <w:tcW w:w="3393" w:type="dxa"/>
                </w:tcPr>
                <w:p w14:paraId="7B42EAA8" w14:textId="77777777" w:rsidR="008333F8" w:rsidRPr="003D699D" w:rsidRDefault="008333F8" w:rsidP="003D699D">
                  <w:pPr>
                    <w:keepNext/>
                    <w:keepLines/>
                    <w:spacing w:before="40"/>
                    <w:rPr>
                      <w:sz w:val="16"/>
                      <w:szCs w:val="16"/>
                    </w:rPr>
                  </w:pPr>
                  <w:r w:rsidRPr="003D699D">
                    <w:rPr>
                      <w:sz w:val="16"/>
                      <w:szCs w:val="16"/>
                    </w:rPr>
                    <w:t>Todos otros impuestos, tasas y derechos aplicables</w:t>
                  </w:r>
                </w:p>
                <w:p w14:paraId="73DFB0F3" w14:textId="73164568" w:rsidR="008333F8" w:rsidRPr="003D699D" w:rsidRDefault="008333F8" w:rsidP="003D699D">
                  <w:pPr>
                    <w:keepNext/>
                    <w:keepLines/>
                    <w:spacing w:before="40"/>
                    <w:rPr>
                      <w:i/>
                      <w:sz w:val="16"/>
                      <w:szCs w:val="16"/>
                    </w:rPr>
                  </w:pPr>
                  <w:r w:rsidRPr="003D699D">
                    <w:rPr>
                      <w:i/>
                      <w:sz w:val="16"/>
                      <w:szCs w:val="16"/>
                      <w:highlight w:val="yellow"/>
                    </w:rPr>
                    <w:t>[detallar si procede]</w:t>
                  </w:r>
                </w:p>
              </w:tc>
              <w:tc>
                <w:tcPr>
                  <w:tcW w:w="632" w:type="dxa"/>
                  <w:shd w:val="clear" w:color="auto" w:fill="FFFFFF" w:themeFill="background1"/>
                  <w:vAlign w:val="center"/>
                </w:tcPr>
                <w:p w14:paraId="67944B44" w14:textId="6D1CDD42" w:rsidR="008333F8" w:rsidRPr="00927C28" w:rsidRDefault="00927C28" w:rsidP="003D699D">
                  <w:pPr>
                    <w:keepNext/>
                    <w:keepLines/>
                    <w:jc w:val="center"/>
                    <w:rPr>
                      <w:i/>
                      <w:sz w:val="16"/>
                      <w:szCs w:val="16"/>
                    </w:rPr>
                  </w:pPr>
                  <w:r w:rsidRPr="00927C28">
                    <w:rPr>
                      <w:i/>
                      <w:sz w:val="16"/>
                      <w:szCs w:val="16"/>
                      <w:highlight w:val="yellow"/>
                    </w:rPr>
                    <w:t>[…]</w:t>
                  </w:r>
                </w:p>
              </w:tc>
              <w:tc>
                <w:tcPr>
                  <w:tcW w:w="654" w:type="dxa"/>
                  <w:vAlign w:val="center"/>
                </w:tcPr>
                <w:p w14:paraId="3F186C9C" w14:textId="53492DEA" w:rsidR="008333F8" w:rsidRPr="003D699D" w:rsidRDefault="008333F8" w:rsidP="003D699D">
                  <w:pPr>
                    <w:keepNext/>
                    <w:keepLines/>
                    <w:spacing w:before="40"/>
                    <w:jc w:val="left"/>
                    <w:rPr>
                      <w:i/>
                      <w:sz w:val="16"/>
                      <w:szCs w:val="16"/>
                      <w:highlight w:val="yellow"/>
                    </w:rPr>
                  </w:pPr>
                  <w:r w:rsidRPr="003D699D">
                    <w:rPr>
                      <w:i/>
                      <w:sz w:val="16"/>
                      <w:szCs w:val="16"/>
                      <w:highlight w:val="yellow"/>
                    </w:rPr>
                    <w:t>[si/no]</w:t>
                  </w:r>
                </w:p>
              </w:tc>
              <w:tc>
                <w:tcPr>
                  <w:tcW w:w="655" w:type="dxa"/>
                  <w:vAlign w:val="center"/>
                </w:tcPr>
                <w:p w14:paraId="270B6EA5" w14:textId="397346FF" w:rsidR="008333F8" w:rsidRPr="003D699D" w:rsidRDefault="008333F8" w:rsidP="003D699D">
                  <w:pPr>
                    <w:keepNext/>
                    <w:keepLines/>
                    <w:spacing w:before="40"/>
                    <w:jc w:val="left"/>
                    <w:rPr>
                      <w:i/>
                      <w:sz w:val="16"/>
                      <w:szCs w:val="16"/>
                      <w:highlight w:val="yellow"/>
                    </w:rPr>
                  </w:pPr>
                  <w:r w:rsidRPr="003D699D">
                    <w:rPr>
                      <w:i/>
                      <w:sz w:val="16"/>
                      <w:szCs w:val="16"/>
                      <w:highlight w:val="yellow"/>
                    </w:rPr>
                    <w:t>[si/no]</w:t>
                  </w:r>
                </w:p>
              </w:tc>
              <w:tc>
                <w:tcPr>
                  <w:tcW w:w="805" w:type="dxa"/>
                  <w:vAlign w:val="center"/>
                </w:tcPr>
                <w:p w14:paraId="7CA07ED6" w14:textId="16776813" w:rsidR="008333F8" w:rsidRPr="003D699D" w:rsidRDefault="008333F8" w:rsidP="003D699D">
                  <w:pPr>
                    <w:keepNext/>
                    <w:keepLines/>
                    <w:spacing w:before="40"/>
                    <w:jc w:val="left"/>
                    <w:rPr>
                      <w:i/>
                      <w:sz w:val="16"/>
                      <w:szCs w:val="16"/>
                      <w:highlight w:val="yellow"/>
                    </w:rPr>
                  </w:pPr>
                  <w:r w:rsidRPr="003D699D">
                    <w:rPr>
                      <w:i/>
                      <w:sz w:val="16"/>
                      <w:szCs w:val="16"/>
                      <w:highlight w:val="yellow"/>
                    </w:rPr>
                    <w:t>[si/no]</w:t>
                  </w:r>
                </w:p>
              </w:tc>
            </w:tr>
          </w:tbl>
          <w:p w14:paraId="5032EBA0" w14:textId="77777777" w:rsidR="008333F8" w:rsidRPr="00522148" w:rsidRDefault="008333F8" w:rsidP="00E34623">
            <w:pPr>
              <w:keepNext/>
              <w:keepLines/>
              <w:tabs>
                <w:tab w:val="clear" w:pos="720"/>
                <w:tab w:val="right" w:leader="underscore" w:pos="3119"/>
              </w:tabs>
              <w:ind w:left="412" w:hanging="283"/>
            </w:pPr>
            <w:r w:rsidRPr="00745CAE">
              <w:rPr>
                <w:vertAlign w:val="superscript"/>
              </w:rPr>
              <w:t>(1)</w:t>
            </w:r>
            <w:r w:rsidRPr="00745CAE">
              <w:tab/>
            </w:r>
            <w:r w:rsidRPr="00522148">
              <w:rPr>
                <w:sz w:val="16"/>
                <w:szCs w:val="16"/>
              </w:rPr>
              <w:t>Agregar aquí una línea, si existen otros derechos similares, como una tasa de contratación pública, o equivalente.</w:t>
            </w:r>
          </w:p>
          <w:p w14:paraId="4C863835" w14:textId="77777777" w:rsidR="008333F8" w:rsidRPr="00D8490F" w:rsidRDefault="008333F8" w:rsidP="00E34623">
            <w:pPr>
              <w:tabs>
                <w:tab w:val="clear" w:pos="720"/>
              </w:tabs>
              <w:ind w:left="412" w:hanging="283"/>
              <w:rPr>
                <w:sz w:val="16"/>
                <w:szCs w:val="16"/>
              </w:rPr>
            </w:pPr>
            <w:r w:rsidRPr="00284A0E">
              <w:rPr>
                <w:vertAlign w:val="superscript"/>
              </w:rPr>
              <w:t>(2)</w:t>
            </w:r>
            <w:r w:rsidRPr="00284A0E">
              <w:tab/>
            </w:r>
            <w:r w:rsidRPr="00D8490F">
              <w:rPr>
                <w:sz w:val="16"/>
                <w:szCs w:val="16"/>
              </w:rPr>
              <w:t>El Consultor se referirá a las tasas en vigor en el país del Cliente por categoría de equipos, materiales y suministros.</w:t>
            </w:r>
          </w:p>
          <w:p w14:paraId="17FDDD41" w14:textId="5947EC7D" w:rsidR="00C36793" w:rsidRPr="00C36793" w:rsidRDefault="00C36793" w:rsidP="00E34623">
            <w:pPr>
              <w:spacing w:before="120" w:after="120"/>
            </w:pPr>
            <w:r w:rsidRPr="00C36793">
              <w:t>En caso de pago directo de uno o más impuestos, tasas y derechos por el Cliente por cuenta del Consultor, según la tabla aquí arriba, el Cliente proporcionará al Consultor un certificado de pago, o soporte equivalente, p</w:t>
            </w:r>
            <w:r w:rsidR="00687266">
              <w:t>or</w:t>
            </w:r>
            <w:r w:rsidRPr="00C36793">
              <w:t xml:space="preserve"> cada pago, dentro de los treinta (30) </w:t>
            </w:r>
            <w:r w:rsidR="008333F8">
              <w:t>D</w:t>
            </w:r>
            <w:r w:rsidRPr="00C36793">
              <w:t xml:space="preserve">ías </w:t>
            </w:r>
            <w:r w:rsidR="008333F8">
              <w:t>a contar de</w:t>
            </w:r>
            <w:r w:rsidRPr="00C36793">
              <w:t xml:space="preserve"> la solicitud por escrito del Consultor.</w:t>
            </w:r>
          </w:p>
          <w:p w14:paraId="24BB1BB7" w14:textId="51AC5673" w:rsidR="0019556B" w:rsidRPr="00686426" w:rsidRDefault="0019556B" w:rsidP="00E34623">
            <w:pPr>
              <w:spacing w:before="120" w:after="120"/>
            </w:pPr>
            <w:r w:rsidRPr="00686426">
              <w:lastRenderedPageBreak/>
              <w:t>En cas</w:t>
            </w:r>
            <w:r w:rsidR="00686426" w:rsidRPr="00686426">
              <w:t>o</w:t>
            </w:r>
            <w:r w:rsidRPr="00686426">
              <w:t xml:space="preserve"> d</w:t>
            </w:r>
            <w:r w:rsidR="00686426" w:rsidRPr="00686426">
              <w:t>e exenció</w:t>
            </w:r>
            <w:r w:rsidRPr="00686426">
              <w:t xml:space="preserve">n </w:t>
            </w:r>
            <w:r w:rsidR="00686426" w:rsidRPr="00686426">
              <w:t>a</w:t>
            </w:r>
            <w:r w:rsidRPr="00686426">
              <w:t>plicable a</w:t>
            </w:r>
            <w:r w:rsidR="00686426" w:rsidRPr="00686426">
              <w:t>l</w:t>
            </w:r>
            <w:r w:rsidRPr="00686426">
              <w:t xml:space="preserve"> Contrat</w:t>
            </w:r>
            <w:r w:rsidR="00686426" w:rsidRPr="00686426">
              <w:t>o</w:t>
            </w:r>
            <w:r w:rsidRPr="00686426">
              <w:t>:</w:t>
            </w:r>
          </w:p>
          <w:p w14:paraId="3922FE2B" w14:textId="374869AD" w:rsidR="0019556B" w:rsidRPr="00BB7372" w:rsidRDefault="00BB7372" w:rsidP="00E34623">
            <w:pPr>
              <w:pStyle w:val="Paragraphedeliste"/>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pPr>
            <w:r w:rsidRPr="00BB7372">
              <w:t xml:space="preserve">El Cliente proporcionará al Consultor un certificado de exención, o cualquier soporte equivalente, dentro de los treinta (30) </w:t>
            </w:r>
            <w:r w:rsidR="00AA3EDD">
              <w:t>D</w:t>
            </w:r>
            <w:r w:rsidRPr="00BB7372">
              <w:t>ías posteriores a la firma del Contrato.</w:t>
            </w:r>
          </w:p>
          <w:p w14:paraId="0E7D846D" w14:textId="36C07DEB" w:rsidR="0019556B" w:rsidRPr="00C561CC" w:rsidRDefault="00AD5AF8" w:rsidP="00487A1F">
            <w:pPr>
              <w:pStyle w:val="Paragraphedeliste"/>
              <w:keepNext/>
              <w:keepLines/>
              <w:numPr>
                <w:ilvl w:val="0"/>
                <w:numId w:val="25"/>
              </w:numPr>
              <w:tabs>
                <w:tab w:val="clear" w:pos="720"/>
                <w:tab w:val="clear" w:pos="8640"/>
              </w:tabs>
              <w:suppressAutoHyphens/>
              <w:overflowPunct w:val="0"/>
              <w:autoSpaceDE w:val="0"/>
              <w:autoSpaceDN w:val="0"/>
              <w:adjustRightInd w:val="0"/>
              <w:spacing w:after="142" w:line="240" w:lineRule="atLeast"/>
              <w:ind w:left="459" w:hanging="425"/>
              <w:contextualSpacing w:val="0"/>
              <w:textAlignment w:val="baseline"/>
            </w:pPr>
            <w:r>
              <w:t>Esta</w:t>
            </w:r>
            <w:r w:rsidR="0019556B" w:rsidRPr="00C561CC">
              <w:t xml:space="preserve"> ex</w:t>
            </w:r>
            <w:r>
              <w:t>ención</w:t>
            </w:r>
            <w:r w:rsidR="0019556B" w:rsidRPr="00C561CC">
              <w:t xml:space="preserve"> s</w:t>
            </w:r>
            <w:r>
              <w:t>e aplica</w:t>
            </w:r>
            <w:r w:rsidR="00751C2B">
              <w:t xml:space="preserve"> también</w:t>
            </w:r>
            <w:r w:rsidR="0019556B" w:rsidRPr="00C561CC">
              <w:t>:</w:t>
            </w:r>
            <w:r w:rsidR="008333F8">
              <w:t xml:space="preserve"> </w:t>
            </w:r>
            <w:r w:rsidR="008333F8" w:rsidRPr="003D699D">
              <w:rPr>
                <w:i/>
                <w:highlight w:val="yellow"/>
              </w:rPr>
              <w:t>[</w:t>
            </w:r>
            <w:r w:rsidR="003D699D" w:rsidRPr="003D699D">
              <w:rPr>
                <w:i/>
                <w:highlight w:val="yellow"/>
              </w:rPr>
              <w:t>marcar las casillas correspondientes]</w:t>
            </w:r>
          </w:p>
          <w:p w14:paraId="4BFDE78C" w14:textId="40A71E7D" w:rsidR="0019556B" w:rsidRPr="00906D2D" w:rsidRDefault="0019556B" w:rsidP="00487A1F">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pPr>
            <w:r w:rsidRPr="00906D2D">
              <w:t>A</w:t>
            </w:r>
            <w:r w:rsidR="00C04456" w:rsidRPr="00906D2D">
              <w:t xml:space="preserve"> las</w:t>
            </w:r>
            <w:r w:rsidRPr="00906D2D">
              <w:t xml:space="preserve"> factur</w:t>
            </w:r>
            <w:r w:rsidR="00C04456" w:rsidRPr="00906D2D">
              <w:t>a</w:t>
            </w:r>
            <w:r w:rsidRPr="00906D2D">
              <w:t>s d</w:t>
            </w:r>
            <w:r w:rsidR="00C04456" w:rsidRPr="00906D2D">
              <w:t>el</w:t>
            </w:r>
            <w:r w:rsidRPr="00906D2D">
              <w:t xml:space="preserve"> S</w:t>
            </w:r>
            <w:r w:rsidR="00C04456" w:rsidRPr="00906D2D">
              <w:t>ubcontratista basado en el país del Cliente</w:t>
            </w:r>
            <w:r w:rsidRPr="00906D2D">
              <w:t>;</w:t>
            </w:r>
          </w:p>
          <w:p w14:paraId="66A8BF9F" w14:textId="5AF8B11C" w:rsidR="0019556B" w:rsidRPr="002B2E54" w:rsidRDefault="004313F8" w:rsidP="001F66B1">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pPr>
            <w:r w:rsidRPr="00906D2D">
              <w:t xml:space="preserve">A las facturas del Subcontratista basado </w:t>
            </w:r>
            <w:r>
              <w:t>fuera de</w:t>
            </w:r>
            <w:r w:rsidRPr="00906D2D">
              <w:t>l país del Cliente;</w:t>
            </w:r>
          </w:p>
          <w:p w14:paraId="72CC3636" w14:textId="2F24C4BC" w:rsidR="0019556B" w:rsidRPr="00F11FA3" w:rsidRDefault="00A12B5D" w:rsidP="00487A1F">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pPr>
            <w:r w:rsidRPr="00F11FA3">
              <w:t>A los equipos, materiales y suministros traídos en el país del Cliente por el Consultor</w:t>
            </w:r>
            <w:r w:rsidR="00DB14A4" w:rsidRPr="00F11FA3">
              <w:t xml:space="preserve"> o</w:t>
            </w:r>
            <w:r w:rsidRPr="00F11FA3">
              <w:t xml:space="preserve"> sus Subcon</w:t>
            </w:r>
            <w:r w:rsidR="002D09AB" w:rsidRPr="00F11FA3">
              <w:t>tratista</w:t>
            </w:r>
            <w:r w:rsidRPr="00F11FA3">
              <w:t>s en el marco de la ejecución de los Servicios y que</w:t>
            </w:r>
            <w:r w:rsidR="00DB14A4" w:rsidRPr="00F11FA3">
              <w:t>,</w:t>
            </w:r>
            <w:r w:rsidRPr="00F11FA3">
              <w:t xml:space="preserve"> al ser importados, estos serán posteriormente reexportados por el Consultor;</w:t>
            </w:r>
          </w:p>
          <w:p w14:paraId="1F48B4B3" w14:textId="723398B9" w:rsidR="0019556B" w:rsidRPr="006436FF" w:rsidRDefault="00FB0E8C" w:rsidP="00487A1F">
            <w:pPr>
              <w:pStyle w:val="Paragraphedeliste"/>
              <w:keepNext/>
              <w:keepLines/>
              <w:numPr>
                <w:ilvl w:val="0"/>
                <w:numId w:val="27"/>
              </w:numPr>
              <w:tabs>
                <w:tab w:val="clear" w:pos="720"/>
                <w:tab w:val="clear" w:pos="8640"/>
              </w:tabs>
              <w:suppressAutoHyphens/>
              <w:overflowPunct w:val="0"/>
              <w:autoSpaceDE w:val="0"/>
              <w:autoSpaceDN w:val="0"/>
              <w:adjustRightInd w:val="0"/>
              <w:spacing w:after="142" w:line="240" w:lineRule="atLeast"/>
              <w:ind w:left="884" w:hanging="425"/>
              <w:contextualSpacing w:val="0"/>
              <w:textAlignment w:val="baseline"/>
            </w:pPr>
            <w:r w:rsidRPr="006436FF">
              <w:t>A los bienes importados en el país del Cliente por el Consultor, sus Subcon</w:t>
            </w:r>
            <w:r w:rsidR="003D7EDB" w:rsidRPr="006436FF">
              <w:t>tratista</w:t>
            </w:r>
            <w:r w:rsidRPr="006436FF">
              <w:t>s, su</w:t>
            </w:r>
            <w:r w:rsidR="00F0691E" w:rsidRPr="006436FF">
              <w:t xml:space="preserve"> Personal</w:t>
            </w:r>
            <w:r w:rsidRPr="006436FF">
              <w:t xml:space="preserve"> y sus familias (excepto los nacionales o residentes permanentes del país del Cliente) para su uso personal, y que posteriormente serán reexportados cuando estos abandonen el país del Cliente, siempre y cuando:</w:t>
            </w:r>
          </w:p>
          <w:p w14:paraId="4348ECE7" w14:textId="106E8BEC" w:rsidR="0019556B" w:rsidRPr="002664AD" w:rsidRDefault="002664AD" w:rsidP="00487A1F">
            <w:pPr>
              <w:pStyle w:val="Paragraphedeliste"/>
              <w:keepNext/>
              <w:keepLines/>
              <w:numPr>
                <w:ilvl w:val="0"/>
                <w:numId w:val="26"/>
              </w:numPr>
              <w:tabs>
                <w:tab w:val="clear" w:pos="720"/>
                <w:tab w:val="clear" w:pos="8640"/>
              </w:tabs>
              <w:suppressAutoHyphens/>
              <w:overflowPunct w:val="0"/>
              <w:autoSpaceDE w:val="0"/>
              <w:autoSpaceDN w:val="0"/>
              <w:adjustRightInd w:val="0"/>
              <w:spacing w:after="142" w:line="240" w:lineRule="atLeast"/>
              <w:ind w:left="1310" w:hanging="425"/>
              <w:contextualSpacing w:val="0"/>
              <w:textAlignment w:val="baseline"/>
            </w:pPr>
            <w:r w:rsidRPr="002664AD">
              <w:t>El Consultor, sus Subcon</w:t>
            </w:r>
            <w:r w:rsidR="003A10FA">
              <w:t>tratista</w:t>
            </w:r>
            <w:r w:rsidRPr="002664AD">
              <w:t>s y su</w:t>
            </w:r>
            <w:r w:rsidR="00604557">
              <w:t xml:space="preserve"> Personal</w:t>
            </w:r>
            <w:r w:rsidRPr="002664AD">
              <w:t xml:space="preserve"> cumpl</w:t>
            </w:r>
            <w:r w:rsidR="00604557">
              <w:t>a</w:t>
            </w:r>
            <w:r w:rsidRPr="002664AD">
              <w:t>n con los procedimientos aduaneros vigentes para la importación de los bienes en el país del Cliente; y</w:t>
            </w:r>
          </w:p>
          <w:p w14:paraId="3F5DA7C4" w14:textId="3D3A3B84" w:rsidR="00E9007E" w:rsidRPr="00D8490F" w:rsidRDefault="0019556B" w:rsidP="00E34623">
            <w:pPr>
              <w:pStyle w:val="Paragraphedeliste"/>
              <w:keepNext/>
              <w:keepLines/>
              <w:numPr>
                <w:ilvl w:val="0"/>
                <w:numId w:val="26"/>
              </w:numPr>
              <w:tabs>
                <w:tab w:val="clear" w:pos="720"/>
                <w:tab w:val="clear" w:pos="8640"/>
                <w:tab w:val="right" w:leader="underscore" w:pos="3119"/>
              </w:tabs>
              <w:suppressAutoHyphens/>
              <w:overflowPunct w:val="0"/>
              <w:autoSpaceDE w:val="0"/>
              <w:autoSpaceDN w:val="0"/>
              <w:adjustRightInd w:val="0"/>
              <w:spacing w:after="142" w:line="240" w:lineRule="atLeast"/>
              <w:ind w:left="1310" w:hanging="425"/>
              <w:contextualSpacing w:val="0"/>
              <w:textAlignment w:val="baseline"/>
            </w:pPr>
            <w:r w:rsidRPr="00497773">
              <w:t>Si</w:t>
            </w:r>
            <w:r w:rsidR="00497773" w:rsidRPr="00497773">
              <w:t xml:space="preserve"> </w:t>
            </w:r>
            <w:r w:rsidR="00497773">
              <w:t>e</w:t>
            </w:r>
            <w:r w:rsidR="00140C69" w:rsidRPr="00140C69">
              <w:t xml:space="preserve">l Consultor, sus </w:t>
            </w:r>
            <w:r w:rsidR="00E34623" w:rsidRPr="002664AD">
              <w:t>Subcon</w:t>
            </w:r>
            <w:r w:rsidR="00E34623">
              <w:t>tratista</w:t>
            </w:r>
            <w:r w:rsidR="00E34623" w:rsidRPr="002664AD">
              <w:t xml:space="preserve">s </w:t>
            </w:r>
            <w:r w:rsidR="00140C69" w:rsidRPr="00140C69">
              <w:t xml:space="preserve">y su </w:t>
            </w:r>
            <w:r w:rsidR="003D699D">
              <w:t>Personal</w:t>
            </w:r>
            <w:r w:rsidR="003D699D" w:rsidRPr="00140C69">
              <w:t xml:space="preserve"> </w:t>
            </w:r>
            <w:r w:rsidR="00140C69" w:rsidRPr="00140C69">
              <w:t xml:space="preserve">no reexportan estos bienes importados libres de impuestos y </w:t>
            </w:r>
            <w:proofErr w:type="gramStart"/>
            <w:r w:rsidR="00140C69" w:rsidRPr="00140C69">
              <w:t>tasas</w:t>
            </w:r>
            <w:proofErr w:type="gramEnd"/>
            <w:r w:rsidR="00140C69" w:rsidRPr="00140C69">
              <w:t xml:space="preserve"> sino que disponen de ellos en el país del Cliente (i) asumirán el costo de dichos impuestos y derechos de aduana conforme a las regulaciones del país del Cliente, o (</w:t>
            </w:r>
            <w:proofErr w:type="spellStart"/>
            <w:r w:rsidR="00140C69" w:rsidRPr="00140C69">
              <w:t>ii</w:t>
            </w:r>
            <w:proofErr w:type="spellEnd"/>
            <w:r w:rsidR="00140C69" w:rsidRPr="00140C69">
              <w:t>) se los reembolsarán al Cliente si éste los había pagado en el momento de la entrada de estos bienes en el país del Cliente.</w:t>
            </w:r>
          </w:p>
        </w:tc>
      </w:tr>
      <w:tr w:rsidR="00E9007E" w:rsidRPr="00533559" w14:paraId="39DD8727" w14:textId="77777777" w:rsidTr="00E26830">
        <w:tc>
          <w:tcPr>
            <w:tcW w:w="2463" w:type="dxa"/>
          </w:tcPr>
          <w:p w14:paraId="55D8B5F3" w14:textId="7A90A218" w:rsidR="00E9007E" w:rsidRPr="00CC5954" w:rsidRDefault="00A56882" w:rsidP="003D699D">
            <w:pPr>
              <w:pStyle w:val="Heading1"/>
              <w:tabs>
                <w:tab w:val="clear" w:pos="720"/>
                <w:tab w:val="clear" w:pos="8640"/>
              </w:tabs>
              <w:jc w:val="left"/>
            </w:pPr>
            <w:r w:rsidRPr="00CC5954">
              <w:rPr>
                <w:bCs/>
              </w:rPr>
              <w:lastRenderedPageBreak/>
              <w:t xml:space="preserve">Remuneración y </w:t>
            </w:r>
            <w:r w:rsidR="003D699D">
              <w:rPr>
                <w:bCs/>
              </w:rPr>
              <w:t>otros g</w:t>
            </w:r>
            <w:r w:rsidRPr="00CC5954">
              <w:rPr>
                <w:bCs/>
              </w:rPr>
              <w:t xml:space="preserve">astos </w:t>
            </w:r>
            <w:r w:rsidR="00E9007E" w:rsidRPr="00CC5954">
              <w:t>(</w:t>
            </w:r>
            <w:r w:rsidR="00CC5954" w:rsidRPr="00CC5954">
              <w:rPr>
                <w:bCs/>
              </w:rPr>
              <w:t>únicamente para Contratos con precios unitarios - tiempo trabajado)</w:t>
            </w:r>
          </w:p>
        </w:tc>
        <w:tc>
          <w:tcPr>
            <w:tcW w:w="6599" w:type="dxa"/>
          </w:tcPr>
          <w:p w14:paraId="75C9155F" w14:textId="3BE0CF1D" w:rsidR="00E9007E" w:rsidRPr="00081E07" w:rsidRDefault="002B2E54" w:rsidP="00705863">
            <w:pPr>
              <w:pStyle w:val="Heading2"/>
            </w:pPr>
            <w:r w:rsidRPr="002B2E54">
              <w:t xml:space="preserve">El Cliente pagará al Consultor (i) una remuneración </w:t>
            </w:r>
            <w:r w:rsidR="009E0A3A">
              <w:t>que</w:t>
            </w:r>
            <w:r w:rsidRPr="002B2E54">
              <w:t xml:space="preserve"> se determinará con base en el tiempo que realmente consuma cada </w:t>
            </w:r>
            <w:r w:rsidR="001D522F">
              <w:t>miembro</w:t>
            </w:r>
            <w:r w:rsidR="00081E07">
              <w:t xml:space="preserve"> del Personal</w:t>
            </w:r>
            <w:r w:rsidRPr="002B2E54">
              <w:t xml:space="preserve"> en la prestación de los Servicios </w:t>
            </w:r>
            <w:r w:rsidR="009E4426">
              <w:t>a partir de</w:t>
            </w:r>
            <w:r w:rsidRPr="002B2E54">
              <w:t xml:space="preserve"> la fecha de </w:t>
            </w:r>
            <w:r w:rsidR="00E34623" w:rsidRPr="002B2E54">
              <w:t>inici</w:t>
            </w:r>
            <w:r w:rsidR="00E34623">
              <w:t>o</w:t>
            </w:r>
            <w:r w:rsidRPr="002B2E54">
              <w:t xml:space="preserve"> de los Servicios o la fecha que las Partes acuerden por escrito; y (</w:t>
            </w:r>
            <w:proofErr w:type="spellStart"/>
            <w:r w:rsidRPr="002B2E54">
              <w:t>ii</w:t>
            </w:r>
            <w:proofErr w:type="spellEnd"/>
            <w:r w:rsidRPr="002B2E54">
              <w:t xml:space="preserve">) otros gastos, incluyendo los gastos reembolsables, en </w:t>
            </w:r>
            <w:r w:rsidR="00674244">
              <w:t xml:space="preserve">los </w:t>
            </w:r>
            <w:r w:rsidRPr="002B2E54">
              <w:t xml:space="preserve">que el Consultor incurra real y razonablemente </w:t>
            </w:r>
            <w:r w:rsidR="009E0A3A">
              <w:t>durante</w:t>
            </w:r>
            <w:r w:rsidRPr="002B2E54">
              <w:t xml:space="preserve"> la prestación de los Servicios.</w:t>
            </w:r>
          </w:p>
          <w:p w14:paraId="3E45E582" w14:textId="64BE5C59" w:rsidR="00E9007E" w:rsidRPr="000815B6" w:rsidRDefault="000E6C45" w:rsidP="00E26830">
            <w:pPr>
              <w:pStyle w:val="Heading2"/>
            </w:pPr>
            <w:r>
              <w:t>T</w:t>
            </w:r>
            <w:r w:rsidR="000815B6" w:rsidRPr="000815B6">
              <w:t>odos los pagos serán a las tarifas que se indican en e</w:t>
            </w:r>
            <w:r w:rsidR="00CD4E9D">
              <w:t>l Anexo C, sobre la base de ocho (8) horas de tiempo trabajado por día y veintidós (</w:t>
            </w:r>
            <w:r>
              <w:t>22) días trabajados por mes.</w:t>
            </w:r>
          </w:p>
          <w:p w14:paraId="1A86A10F" w14:textId="09C3E8E5" w:rsidR="00E9007E" w:rsidRPr="00533559" w:rsidRDefault="00E9007E" w:rsidP="00E26830">
            <w:pPr>
              <w:pStyle w:val="Heading2"/>
              <w:tabs>
                <w:tab w:val="clear" w:pos="720"/>
                <w:tab w:val="clear" w:pos="8640"/>
              </w:tabs>
            </w:pPr>
            <w:r w:rsidRPr="00AD49F1">
              <w:t>L</w:t>
            </w:r>
            <w:r w:rsidR="00BF4C4C" w:rsidRPr="00BF4C4C">
              <w:t>as remuneraci</w:t>
            </w:r>
            <w:r w:rsidR="00BE0039">
              <w:t>ones</w:t>
            </w:r>
            <w:r w:rsidR="00BF4C4C" w:rsidRPr="00BF4C4C">
              <w:t xml:space="preserve"> cubrirán: (i) los salarios y viáticos que el Consultor haya acordado pagar a</w:t>
            </w:r>
            <w:r w:rsidR="00BE0039">
              <w:t xml:space="preserve">l </w:t>
            </w:r>
            <w:proofErr w:type="gramStart"/>
            <w:r w:rsidR="00BE0039">
              <w:t>Personal</w:t>
            </w:r>
            <w:proofErr w:type="gramEnd"/>
            <w:r w:rsidR="00BF4C4C" w:rsidRPr="00BF4C4C">
              <w:t xml:space="preserve"> así como l</w:t>
            </w:r>
            <w:r w:rsidR="00FE28BF">
              <w:t>as partidas</w:t>
            </w:r>
            <w:r w:rsidR="00BF4C4C" w:rsidRPr="00BF4C4C">
              <w:t xml:space="preserve"> por cargas sociales y gastos administrativos (</w:t>
            </w:r>
            <w:r w:rsidR="00C54F14">
              <w:t xml:space="preserve">los </w:t>
            </w:r>
            <w:r w:rsidR="00BF4C4C" w:rsidRPr="00BF4C4C">
              <w:t>bonos y otros medios de participación</w:t>
            </w:r>
            <w:r w:rsidR="001D1A49">
              <w:t xml:space="preserve"> de</w:t>
            </w:r>
            <w:r w:rsidR="00BF4C4C" w:rsidRPr="00BF4C4C">
              <w:t xml:space="preserve"> beneficios no</w:t>
            </w:r>
            <w:r w:rsidR="00705690">
              <w:t xml:space="preserve"> se admiten</w:t>
            </w:r>
            <w:r w:rsidR="00BF4C4C" w:rsidRPr="00BF4C4C">
              <w:t xml:space="preserve"> como elemento</w:t>
            </w:r>
            <w:r w:rsidR="00C54F14">
              <w:t>s</w:t>
            </w:r>
            <w:r w:rsidR="00BF4C4C" w:rsidRPr="00BF4C4C">
              <w:t xml:space="preserve"> de gastos generales), (</w:t>
            </w:r>
            <w:proofErr w:type="spellStart"/>
            <w:r w:rsidR="00BF4C4C" w:rsidRPr="00BF4C4C">
              <w:t>ii</w:t>
            </w:r>
            <w:proofErr w:type="spellEnd"/>
            <w:r w:rsidR="00BF4C4C" w:rsidRPr="00BF4C4C">
              <w:t>) el costo</w:t>
            </w:r>
            <w:r w:rsidR="008B0FF1">
              <w:t xml:space="preserve"> del</w:t>
            </w:r>
            <w:r w:rsidR="00BF4C4C" w:rsidRPr="00BF4C4C">
              <w:t xml:space="preserve"> personal de la</w:t>
            </w:r>
            <w:r w:rsidR="00F56685">
              <w:t xml:space="preserve"> sede</w:t>
            </w:r>
            <w:r w:rsidR="008B0FF1">
              <w:t xml:space="preserve"> </w:t>
            </w:r>
            <w:r w:rsidR="001667A3">
              <w:t xml:space="preserve">que ofrece un apoyo técnico, pero </w:t>
            </w:r>
            <w:r w:rsidR="00D243F9">
              <w:t xml:space="preserve">que no figura </w:t>
            </w:r>
            <w:r w:rsidR="00BF4C4C" w:rsidRPr="00BF4C4C">
              <w:t>en la lista de</w:t>
            </w:r>
            <w:r w:rsidR="00D243F9">
              <w:t>l Personal del Anexo B</w:t>
            </w:r>
            <w:r w:rsidR="00AD49F1">
              <w:t>,</w:t>
            </w:r>
            <w:r w:rsidR="00BF4C4C" w:rsidRPr="00BF4C4C">
              <w:t xml:space="preserve"> (</w:t>
            </w:r>
            <w:proofErr w:type="spellStart"/>
            <w:r w:rsidR="00BF4C4C" w:rsidRPr="00BF4C4C">
              <w:t>iii</w:t>
            </w:r>
            <w:proofErr w:type="spellEnd"/>
            <w:r w:rsidR="00BF4C4C" w:rsidRPr="00BF4C4C">
              <w:t xml:space="preserve">) </w:t>
            </w:r>
            <w:r w:rsidR="003D699D">
              <w:t>el margen de beneficio</w:t>
            </w:r>
            <w:r w:rsidR="00BF4C4C" w:rsidRPr="00BF4C4C">
              <w:t xml:space="preserve"> del Consultor y (</w:t>
            </w:r>
            <w:proofErr w:type="spellStart"/>
            <w:r w:rsidR="00BF4C4C" w:rsidRPr="00BF4C4C">
              <w:t>iv</w:t>
            </w:r>
            <w:proofErr w:type="spellEnd"/>
            <w:r w:rsidR="00BF4C4C" w:rsidRPr="00BF4C4C">
              <w:t>) cualquier otro costo</w:t>
            </w:r>
            <w:r w:rsidR="00AD49F1">
              <w:t>.</w:t>
            </w:r>
          </w:p>
        </w:tc>
      </w:tr>
      <w:tr w:rsidR="0019556B" w:rsidRPr="00C561CC" w14:paraId="3D08BA9C" w14:textId="77777777" w:rsidTr="00D532DB">
        <w:tc>
          <w:tcPr>
            <w:tcW w:w="2463" w:type="dxa"/>
          </w:tcPr>
          <w:p w14:paraId="2A408310" w14:textId="7DCD3E87" w:rsidR="0019556B" w:rsidRPr="00BA4CE9" w:rsidRDefault="0019556B" w:rsidP="005B718F">
            <w:pPr>
              <w:pStyle w:val="Heading1"/>
              <w:tabs>
                <w:tab w:val="clear" w:pos="720"/>
                <w:tab w:val="clear" w:pos="8640"/>
              </w:tabs>
              <w:jc w:val="left"/>
            </w:pPr>
            <w:r w:rsidRPr="00BA4CE9">
              <w:lastRenderedPageBreak/>
              <w:t>Modali</w:t>
            </w:r>
            <w:r w:rsidR="00BA4CE9" w:rsidRPr="00BA4CE9">
              <w:t>dades</w:t>
            </w:r>
            <w:r w:rsidR="00BA4CE9">
              <w:t xml:space="preserve"> </w:t>
            </w:r>
            <w:r w:rsidR="005B718F" w:rsidRPr="00BA4CE9">
              <w:t>de factura</w:t>
            </w:r>
            <w:r w:rsidR="00BA4CE9" w:rsidRPr="00BA4CE9">
              <w:t>ció</w:t>
            </w:r>
            <w:r w:rsidR="005B718F" w:rsidRPr="00BA4CE9">
              <w:t xml:space="preserve">n </w:t>
            </w:r>
            <w:r w:rsidR="00BA4CE9">
              <w:t>y</w:t>
            </w:r>
            <w:r w:rsidR="00AA3EDD">
              <w:t xml:space="preserve"> de</w:t>
            </w:r>
            <w:r w:rsidR="005B718F" w:rsidRPr="00BA4CE9">
              <w:t xml:space="preserve"> </w:t>
            </w:r>
            <w:r w:rsidR="00BA4CE9">
              <w:t>pago</w:t>
            </w:r>
          </w:p>
        </w:tc>
        <w:tc>
          <w:tcPr>
            <w:tcW w:w="6599" w:type="dxa"/>
          </w:tcPr>
          <w:p w14:paraId="1F074026" w14:textId="3BCA43C0" w:rsidR="00373168" w:rsidRPr="007C4B6B" w:rsidRDefault="00373168" w:rsidP="007374A0">
            <w:pPr>
              <w:pStyle w:val="Heading2"/>
            </w:pPr>
            <w:r w:rsidRPr="007C4B6B">
              <w:t>To</w:t>
            </w:r>
            <w:r w:rsidR="00F823BC" w:rsidRPr="007C4B6B">
              <w:t xml:space="preserve">dos los pagos se harán en </w:t>
            </w:r>
            <w:r w:rsidR="007C4B6B" w:rsidRPr="007C4B6B">
              <w:t>la</w:t>
            </w:r>
            <w:r w:rsidR="00AA3EDD">
              <w:t>(s)</w:t>
            </w:r>
            <w:r w:rsidR="007C4B6B" w:rsidRPr="007C4B6B">
              <w:t xml:space="preserve"> moneda</w:t>
            </w:r>
            <w:r w:rsidR="00AA3EDD">
              <w:t>(s)</w:t>
            </w:r>
            <w:r w:rsidR="007C4B6B" w:rsidRPr="007C4B6B">
              <w:t xml:space="preserve"> del Contrato indicada en el Artículo</w:t>
            </w:r>
            <w:r w:rsidR="007C4B6B">
              <w:t xml:space="preserve"> </w:t>
            </w:r>
            <w:r w:rsidR="00793306" w:rsidRPr="007C4B6B">
              <w:t>2</w:t>
            </w:r>
            <w:r w:rsidR="00AA3EDD">
              <w:t>4</w:t>
            </w:r>
            <w:r w:rsidR="00FF4C96" w:rsidRPr="007C4B6B">
              <w:t>.4</w:t>
            </w:r>
            <w:r w:rsidR="00793306" w:rsidRPr="007C4B6B">
              <w:t xml:space="preserve"> </w:t>
            </w:r>
            <w:r w:rsidR="007C4B6B">
              <w:t>arriba referido</w:t>
            </w:r>
          </w:p>
          <w:p w14:paraId="676E444B" w14:textId="0E596C79" w:rsidR="007374A0" w:rsidRPr="00410596" w:rsidRDefault="007374A0" w:rsidP="007374A0">
            <w:pPr>
              <w:pStyle w:val="Heading2"/>
            </w:pPr>
            <w:r w:rsidRPr="00410596">
              <w:t>D</w:t>
            </w:r>
            <w:r w:rsidR="002928FB" w:rsidRPr="00410596">
              <w:t>esglose</w:t>
            </w:r>
            <w:r w:rsidRPr="00410596">
              <w:t xml:space="preserve"> (</w:t>
            </w:r>
            <w:r w:rsidR="005B718F" w:rsidRPr="00410596">
              <w:t>Contrat</w:t>
            </w:r>
            <w:r w:rsidR="002928FB" w:rsidRPr="00410596">
              <w:t>o</w:t>
            </w:r>
            <w:r w:rsidR="005B718F" w:rsidRPr="00410596">
              <w:t xml:space="preserve">s </w:t>
            </w:r>
            <w:r w:rsidR="00410596" w:rsidRPr="00410596">
              <w:t xml:space="preserve">de Precio </w:t>
            </w:r>
            <w:r w:rsidR="00BE26F0">
              <w:t>unitario</w:t>
            </w:r>
            <w:r w:rsidR="00410596" w:rsidRPr="00410596">
              <w:t>-Tiempo</w:t>
            </w:r>
            <w:r w:rsidR="00410596">
              <w:t xml:space="preserve"> </w:t>
            </w:r>
            <w:r w:rsidR="00410596" w:rsidRPr="00410596">
              <w:t>traba</w:t>
            </w:r>
            <w:r w:rsidR="00410596">
              <w:t>jado</w:t>
            </w:r>
            <w:r w:rsidRPr="00410596">
              <w:t>)</w:t>
            </w:r>
          </w:p>
          <w:p w14:paraId="327A9709" w14:textId="2DCC005B" w:rsidR="0019556B" w:rsidRPr="00523C66" w:rsidRDefault="00410596" w:rsidP="00474F58">
            <w:pPr>
              <w:pStyle w:val="Heading3"/>
              <w:ind w:left="979" w:hanging="729"/>
              <w:rPr>
                <w:noProof w:val="0"/>
              </w:rPr>
            </w:pPr>
            <w:r w:rsidRPr="00523C66">
              <w:rPr>
                <w:noProof w:val="0"/>
              </w:rPr>
              <w:t>El</w:t>
            </w:r>
            <w:r w:rsidR="001A29DD" w:rsidRPr="00523C66">
              <w:rPr>
                <w:noProof w:val="0"/>
              </w:rPr>
              <w:t xml:space="preserve"> Consult</w:t>
            </w:r>
            <w:r w:rsidRPr="00523C66">
              <w:rPr>
                <w:noProof w:val="0"/>
              </w:rPr>
              <w:t xml:space="preserve">or </w:t>
            </w:r>
            <w:r w:rsidR="00567981">
              <w:rPr>
                <w:noProof w:val="0"/>
              </w:rPr>
              <w:t>entrega</w:t>
            </w:r>
            <w:r w:rsidRPr="00523C66">
              <w:rPr>
                <w:noProof w:val="0"/>
              </w:rPr>
              <w:t>rá</w:t>
            </w:r>
            <w:r w:rsidR="00B173D5" w:rsidRPr="00523C66">
              <w:rPr>
                <w:noProof w:val="0"/>
              </w:rPr>
              <w:t xml:space="preserve"> </w:t>
            </w:r>
            <w:r w:rsidR="00250B34" w:rsidRPr="00523C66">
              <w:rPr>
                <w:noProof w:val="0"/>
              </w:rPr>
              <w:t>al</w:t>
            </w:r>
            <w:r w:rsidR="001A29DD" w:rsidRPr="00523C66">
              <w:rPr>
                <w:noProof w:val="0"/>
              </w:rPr>
              <w:t xml:space="preserve"> Client</w:t>
            </w:r>
            <w:r w:rsidR="00250B34" w:rsidRPr="00523C66">
              <w:rPr>
                <w:noProof w:val="0"/>
              </w:rPr>
              <w:t>e</w:t>
            </w:r>
            <w:r w:rsidR="001A29DD" w:rsidRPr="00523C66">
              <w:rPr>
                <w:noProof w:val="0"/>
              </w:rPr>
              <w:t xml:space="preserve">, </w:t>
            </w:r>
            <w:r w:rsidR="00250B34" w:rsidRPr="00523C66">
              <w:rPr>
                <w:noProof w:val="0"/>
              </w:rPr>
              <w:t>por duplicado</w:t>
            </w:r>
            <w:r w:rsidR="001A29DD" w:rsidRPr="00523C66">
              <w:rPr>
                <w:noProof w:val="0"/>
              </w:rPr>
              <w:t>,</w:t>
            </w:r>
            <w:r w:rsidR="00CE0F23">
              <w:rPr>
                <w:noProof w:val="0"/>
              </w:rPr>
              <w:t xml:space="preserve"> </w:t>
            </w:r>
            <w:r w:rsidR="00567981">
              <w:rPr>
                <w:noProof w:val="0"/>
              </w:rPr>
              <w:t>facturas</w:t>
            </w:r>
            <w:r w:rsidR="00CE0F23">
              <w:rPr>
                <w:noProof w:val="0"/>
              </w:rPr>
              <w:t xml:space="preserve"> detalladas</w:t>
            </w:r>
            <w:r w:rsidR="00735ADD">
              <w:rPr>
                <w:noProof w:val="0"/>
              </w:rPr>
              <w:t>,</w:t>
            </w:r>
            <w:r w:rsidR="00250B34" w:rsidRPr="00523C66">
              <w:rPr>
                <w:noProof w:val="0"/>
              </w:rPr>
              <w:t xml:space="preserve"> acompañad</w:t>
            </w:r>
            <w:r w:rsidR="00735ADD">
              <w:rPr>
                <w:noProof w:val="0"/>
              </w:rPr>
              <w:t>as</w:t>
            </w:r>
            <w:r w:rsidR="00250B34" w:rsidRPr="00523C66">
              <w:rPr>
                <w:noProof w:val="0"/>
              </w:rPr>
              <w:t xml:space="preserve"> de copias de l</w:t>
            </w:r>
            <w:r w:rsidR="00226535">
              <w:rPr>
                <w:noProof w:val="0"/>
              </w:rPr>
              <w:t>os recibos</w:t>
            </w:r>
            <w:r w:rsidR="00250B34" w:rsidRPr="00523C66">
              <w:rPr>
                <w:noProof w:val="0"/>
              </w:rPr>
              <w:t xml:space="preserve">, cronogramas y </w:t>
            </w:r>
            <w:r w:rsidR="00226535">
              <w:rPr>
                <w:noProof w:val="0"/>
              </w:rPr>
              <w:t>demá</w:t>
            </w:r>
            <w:r w:rsidR="00250B34" w:rsidRPr="00523C66">
              <w:rPr>
                <w:noProof w:val="0"/>
              </w:rPr>
              <w:t>s</w:t>
            </w:r>
            <w:r w:rsidR="00AC07B4">
              <w:rPr>
                <w:noProof w:val="0"/>
              </w:rPr>
              <w:t xml:space="preserve"> documentos probatorios </w:t>
            </w:r>
            <w:r w:rsidR="00AC07B4" w:rsidRPr="00523C66">
              <w:rPr>
                <w:noProof w:val="0"/>
              </w:rPr>
              <w:t>cada</w:t>
            </w:r>
            <w:r w:rsidR="001A29DD" w:rsidRPr="00523C66">
              <w:rPr>
                <w:noProof w:val="0"/>
              </w:rPr>
              <w:t xml:space="preserve"> ______</w:t>
            </w:r>
            <w:r w:rsidR="00AA3EDD">
              <w:rPr>
                <w:noProof w:val="0"/>
              </w:rPr>
              <w:t xml:space="preserve"> </w:t>
            </w:r>
            <w:r w:rsidR="001A29DD" w:rsidRPr="00523C66">
              <w:rPr>
                <w:noProof w:val="0"/>
              </w:rPr>
              <w:t>[</w:t>
            </w:r>
            <w:r w:rsidR="001A29DD" w:rsidRPr="00523C66">
              <w:rPr>
                <w:i/>
                <w:noProof w:val="0"/>
                <w:highlight w:val="yellow"/>
              </w:rPr>
              <w:t>in</w:t>
            </w:r>
            <w:r w:rsidR="00523C66">
              <w:rPr>
                <w:i/>
                <w:noProof w:val="0"/>
                <w:highlight w:val="yellow"/>
              </w:rPr>
              <w:t>dicar</w:t>
            </w:r>
            <w:r w:rsidR="001A29DD" w:rsidRPr="00523C66">
              <w:rPr>
                <w:i/>
                <w:noProof w:val="0"/>
                <w:highlight w:val="yellow"/>
              </w:rPr>
              <w:t xml:space="preserve"> p</w:t>
            </w:r>
            <w:r w:rsidR="00523C66">
              <w:rPr>
                <w:i/>
                <w:noProof w:val="0"/>
                <w:highlight w:val="yellow"/>
              </w:rPr>
              <w:t>o</w:t>
            </w:r>
            <w:r w:rsidR="001A29DD" w:rsidRPr="00523C66">
              <w:rPr>
                <w:i/>
                <w:noProof w:val="0"/>
                <w:highlight w:val="yellow"/>
              </w:rPr>
              <w:t>r e</w:t>
            </w:r>
            <w:r w:rsidR="00523C66">
              <w:rPr>
                <w:i/>
                <w:noProof w:val="0"/>
                <w:highlight w:val="yellow"/>
              </w:rPr>
              <w:t>jemplo</w:t>
            </w:r>
            <w:r w:rsidR="001A29DD" w:rsidRPr="00523C66">
              <w:rPr>
                <w:i/>
                <w:noProof w:val="0"/>
                <w:highlight w:val="yellow"/>
              </w:rPr>
              <w:t xml:space="preserve"> "m</w:t>
            </w:r>
            <w:r w:rsidR="00523C66">
              <w:rPr>
                <w:i/>
                <w:noProof w:val="0"/>
                <w:highlight w:val="yellow"/>
              </w:rPr>
              <w:t>e</w:t>
            </w:r>
            <w:r w:rsidR="001A29DD" w:rsidRPr="00523C66">
              <w:rPr>
                <w:i/>
                <w:noProof w:val="0"/>
                <w:highlight w:val="yellow"/>
              </w:rPr>
              <w:t>s"</w:t>
            </w:r>
            <w:r w:rsidR="00DC1BB8" w:rsidRPr="00523C66">
              <w:rPr>
                <w:i/>
                <w:noProof w:val="0"/>
                <w:highlight w:val="yellow"/>
              </w:rPr>
              <w:t xml:space="preserve"> o</w:t>
            </w:r>
            <w:r w:rsidR="001A29DD" w:rsidRPr="00523C66">
              <w:rPr>
                <w:i/>
                <w:noProof w:val="0"/>
                <w:highlight w:val="yellow"/>
              </w:rPr>
              <w:t xml:space="preserve"> </w:t>
            </w:r>
            <w:r w:rsidR="00DC1BB8" w:rsidRPr="00523C66">
              <w:rPr>
                <w:i/>
                <w:noProof w:val="0"/>
                <w:highlight w:val="yellow"/>
              </w:rPr>
              <w:t>"trimestre</w:t>
            </w:r>
            <w:r w:rsidR="007374A0" w:rsidRPr="00523C66">
              <w:rPr>
                <w:i/>
                <w:noProof w:val="0"/>
                <w:highlight w:val="yellow"/>
              </w:rPr>
              <w:t>"</w:t>
            </w:r>
            <w:r w:rsidR="001A29DD" w:rsidRPr="00523C66">
              <w:rPr>
                <w:noProof w:val="0"/>
              </w:rPr>
              <w:t>], a</w:t>
            </w:r>
            <w:r w:rsidR="00523C66">
              <w:rPr>
                <w:noProof w:val="0"/>
              </w:rPr>
              <w:t xml:space="preserve"> más tardar en los </w:t>
            </w:r>
            <w:r w:rsidR="00AA3EDD">
              <w:rPr>
                <w:noProof w:val="0"/>
              </w:rPr>
              <w:t>20 D</w:t>
            </w:r>
            <w:r w:rsidR="005F593E">
              <w:rPr>
                <w:noProof w:val="0"/>
              </w:rPr>
              <w:t xml:space="preserve">ías siguientes </w:t>
            </w:r>
            <w:r w:rsidR="003C7DF2">
              <w:rPr>
                <w:noProof w:val="0"/>
              </w:rPr>
              <w:t>a</w:t>
            </w:r>
            <w:r w:rsidR="005F593E">
              <w:rPr>
                <w:noProof w:val="0"/>
              </w:rPr>
              <w:t>l fin</w:t>
            </w:r>
            <w:r w:rsidR="007B15C2">
              <w:rPr>
                <w:noProof w:val="0"/>
              </w:rPr>
              <w:t>al</w:t>
            </w:r>
            <w:r w:rsidR="001A29DD" w:rsidRPr="00523C66">
              <w:rPr>
                <w:noProof w:val="0"/>
              </w:rPr>
              <w:t xml:space="preserve"> </w:t>
            </w:r>
            <w:r w:rsidR="007B15C2">
              <w:rPr>
                <w:noProof w:val="0"/>
              </w:rPr>
              <w:t>de</w:t>
            </w:r>
            <w:r w:rsidR="003C7DF2">
              <w:rPr>
                <w:noProof w:val="0"/>
              </w:rPr>
              <w:t>l</w:t>
            </w:r>
            <w:r w:rsidR="007B15C2">
              <w:rPr>
                <w:noProof w:val="0"/>
              </w:rPr>
              <w:t xml:space="preserve"> </w:t>
            </w:r>
            <w:r w:rsidR="001A29DD" w:rsidRPr="00523C66">
              <w:rPr>
                <w:noProof w:val="0"/>
              </w:rPr>
              <w:t>[</w:t>
            </w:r>
            <w:r w:rsidR="001A29DD" w:rsidRPr="00523C66">
              <w:rPr>
                <w:i/>
                <w:noProof w:val="0"/>
                <w:highlight w:val="yellow"/>
              </w:rPr>
              <w:t>in</w:t>
            </w:r>
            <w:r w:rsidR="00CB4321">
              <w:rPr>
                <w:i/>
                <w:noProof w:val="0"/>
                <w:highlight w:val="yellow"/>
              </w:rPr>
              <w:t>dicar la misma periodicidad</w:t>
            </w:r>
            <w:r w:rsidR="001A29DD" w:rsidRPr="00523C66">
              <w:rPr>
                <w:i/>
                <w:noProof w:val="0"/>
                <w:highlight w:val="yellow"/>
              </w:rPr>
              <w:t xml:space="preserve"> </w:t>
            </w:r>
            <w:r w:rsidR="007374A0" w:rsidRPr="00523C66">
              <w:rPr>
                <w:i/>
                <w:noProof w:val="0"/>
                <w:highlight w:val="yellow"/>
              </w:rPr>
              <w:t>"m</w:t>
            </w:r>
            <w:r w:rsidR="00CB4321">
              <w:rPr>
                <w:i/>
                <w:noProof w:val="0"/>
                <w:highlight w:val="yellow"/>
              </w:rPr>
              <w:t>es</w:t>
            </w:r>
            <w:r w:rsidR="007374A0" w:rsidRPr="00523C66">
              <w:rPr>
                <w:i/>
                <w:noProof w:val="0"/>
                <w:highlight w:val="yellow"/>
              </w:rPr>
              <w:t>"</w:t>
            </w:r>
            <w:r w:rsidR="00DC1BB8" w:rsidRPr="00523C66">
              <w:rPr>
                <w:i/>
                <w:noProof w:val="0"/>
                <w:highlight w:val="yellow"/>
              </w:rPr>
              <w:t xml:space="preserve"> o</w:t>
            </w:r>
            <w:r w:rsidR="007374A0" w:rsidRPr="00523C66">
              <w:rPr>
                <w:i/>
                <w:noProof w:val="0"/>
                <w:highlight w:val="yellow"/>
              </w:rPr>
              <w:t xml:space="preserve"> </w:t>
            </w:r>
            <w:r w:rsidR="001A29DD" w:rsidRPr="00523C66">
              <w:rPr>
                <w:i/>
                <w:noProof w:val="0"/>
                <w:highlight w:val="yellow"/>
              </w:rPr>
              <w:t>"trimestre"</w:t>
            </w:r>
            <w:r w:rsidR="001A29DD" w:rsidRPr="00523C66">
              <w:rPr>
                <w:i/>
                <w:noProof w:val="0"/>
              </w:rPr>
              <w:t>]</w:t>
            </w:r>
            <w:r w:rsidR="005C3E13">
              <w:rPr>
                <w:i/>
                <w:noProof w:val="0"/>
              </w:rPr>
              <w:t xml:space="preserve">     </w:t>
            </w:r>
            <w:r w:rsidR="00CA48CA">
              <w:rPr>
                <w:i/>
                <w:noProof w:val="0"/>
              </w:rPr>
              <w:t xml:space="preserve"> </w:t>
            </w:r>
          </w:p>
          <w:p w14:paraId="66F71784" w14:textId="43112291" w:rsidR="007374A0" w:rsidRPr="00A262C7" w:rsidRDefault="00A56723" w:rsidP="00474F58">
            <w:pPr>
              <w:pStyle w:val="Heading3"/>
              <w:ind w:left="979" w:hanging="729"/>
              <w:rPr>
                <w:noProof w:val="0"/>
              </w:rPr>
            </w:pPr>
            <w:r w:rsidRPr="00A56723">
              <w:rPr>
                <w:noProof w:val="0"/>
              </w:rPr>
              <w:t xml:space="preserve">En cada </w:t>
            </w:r>
            <w:r w:rsidR="00AA3EDD">
              <w:rPr>
                <w:noProof w:val="0"/>
              </w:rPr>
              <w:t>factura</w:t>
            </w:r>
            <w:r w:rsidR="00AA3EDD" w:rsidRPr="00A56723">
              <w:rPr>
                <w:noProof w:val="0"/>
              </w:rPr>
              <w:t xml:space="preserve"> </w:t>
            </w:r>
            <w:r w:rsidRPr="00A56723">
              <w:rPr>
                <w:noProof w:val="0"/>
              </w:rPr>
              <w:t xml:space="preserve">se deberá hacer distinción entre la </w:t>
            </w:r>
            <w:r w:rsidR="00AA3EDD">
              <w:rPr>
                <w:noProof w:val="0"/>
              </w:rPr>
              <w:t>parte</w:t>
            </w:r>
            <w:r w:rsidR="00AA3EDD" w:rsidRPr="00A56723">
              <w:rPr>
                <w:noProof w:val="0"/>
              </w:rPr>
              <w:t xml:space="preserve"> </w:t>
            </w:r>
            <w:r w:rsidRPr="00A56723">
              <w:rPr>
                <w:noProof w:val="0"/>
              </w:rPr>
              <w:t xml:space="preserve">de los gastos </w:t>
            </w:r>
            <w:r w:rsidR="00AA3EDD">
              <w:rPr>
                <w:noProof w:val="0"/>
              </w:rPr>
              <w:t>que corresponden</w:t>
            </w:r>
            <w:r w:rsidRPr="00A56723">
              <w:rPr>
                <w:noProof w:val="0"/>
              </w:rPr>
              <w:t xml:space="preserve"> a remuneraciones y los que </w:t>
            </w:r>
            <w:r w:rsidR="00AA3EDD">
              <w:rPr>
                <w:noProof w:val="0"/>
              </w:rPr>
              <w:t>corresponden</w:t>
            </w:r>
            <w:r w:rsidRPr="00A56723">
              <w:rPr>
                <w:noProof w:val="0"/>
              </w:rPr>
              <w:t xml:space="preserve"> a otros gastos (incluyendo los gastos reembolsables)</w:t>
            </w:r>
          </w:p>
          <w:p w14:paraId="2F0B271C" w14:textId="29CBC9EC" w:rsidR="007374A0" w:rsidRPr="00CA08C2" w:rsidRDefault="00DA5D61" w:rsidP="00474F58">
            <w:pPr>
              <w:pStyle w:val="Heading3"/>
              <w:ind w:left="979" w:hanging="729"/>
              <w:rPr>
                <w:noProof w:val="0"/>
              </w:rPr>
            </w:pPr>
            <w:r w:rsidRPr="00921388">
              <w:rPr>
                <w:noProof w:val="0"/>
              </w:rPr>
              <w:t>El</w:t>
            </w:r>
            <w:r w:rsidR="007374A0" w:rsidRPr="00921388">
              <w:rPr>
                <w:noProof w:val="0"/>
              </w:rPr>
              <w:t xml:space="preserve"> Client</w:t>
            </w:r>
            <w:r w:rsidRPr="00921388">
              <w:rPr>
                <w:noProof w:val="0"/>
              </w:rPr>
              <w:t>e</w:t>
            </w:r>
            <w:r w:rsidR="007374A0" w:rsidRPr="00921388">
              <w:rPr>
                <w:noProof w:val="0"/>
              </w:rPr>
              <w:t xml:space="preserve"> </w:t>
            </w:r>
            <w:r w:rsidRPr="00921388">
              <w:rPr>
                <w:noProof w:val="0"/>
              </w:rPr>
              <w:t>pagará</w:t>
            </w:r>
            <w:r w:rsidR="003D2B03" w:rsidRPr="00921388">
              <w:rPr>
                <w:noProof w:val="0"/>
              </w:rPr>
              <w:t xml:space="preserve"> </w:t>
            </w:r>
            <w:r w:rsidR="00400649">
              <w:rPr>
                <w:noProof w:val="0"/>
              </w:rPr>
              <w:t>los montos</w:t>
            </w:r>
            <w:r w:rsidR="003D2B03" w:rsidRPr="00921388">
              <w:rPr>
                <w:noProof w:val="0"/>
              </w:rPr>
              <w:t xml:space="preserve"> que </w:t>
            </w:r>
            <w:r w:rsidR="00B82BE4" w:rsidRPr="00921388">
              <w:rPr>
                <w:noProof w:val="0"/>
              </w:rPr>
              <w:t>corresponden</w:t>
            </w:r>
            <w:r w:rsidR="003D2B03" w:rsidRPr="00921388">
              <w:rPr>
                <w:noProof w:val="0"/>
              </w:rPr>
              <w:t xml:space="preserve"> a las </w:t>
            </w:r>
            <w:r w:rsidR="00400649">
              <w:rPr>
                <w:noProof w:val="0"/>
              </w:rPr>
              <w:t>facturas</w:t>
            </w:r>
            <w:r w:rsidR="00400649" w:rsidRPr="00921388">
              <w:rPr>
                <w:noProof w:val="0"/>
              </w:rPr>
              <w:t xml:space="preserve"> </w:t>
            </w:r>
            <w:r w:rsidR="003D2B03" w:rsidRPr="00921388">
              <w:rPr>
                <w:noProof w:val="0"/>
              </w:rPr>
              <w:t>detalladas</w:t>
            </w:r>
            <w:r w:rsidR="00921388" w:rsidRPr="00921388">
              <w:rPr>
                <w:noProof w:val="0"/>
              </w:rPr>
              <w:t xml:space="preserve"> del Consultor en los sesenta (60) </w:t>
            </w:r>
            <w:r w:rsidR="00400649">
              <w:rPr>
                <w:noProof w:val="0"/>
              </w:rPr>
              <w:t>D</w:t>
            </w:r>
            <w:r w:rsidR="00921388" w:rsidRPr="00921388">
              <w:rPr>
                <w:noProof w:val="0"/>
              </w:rPr>
              <w:t>ías siguie</w:t>
            </w:r>
            <w:r w:rsidR="00921388">
              <w:rPr>
                <w:noProof w:val="0"/>
              </w:rPr>
              <w:t xml:space="preserve">ntes a la fecha de recepción </w:t>
            </w:r>
            <w:r w:rsidR="00B82BE4">
              <w:rPr>
                <w:noProof w:val="0"/>
              </w:rPr>
              <w:t xml:space="preserve">de estos </w:t>
            </w:r>
            <w:r w:rsidR="00995B2E">
              <w:rPr>
                <w:noProof w:val="0"/>
              </w:rPr>
              <w:t>registros y</w:t>
            </w:r>
            <w:r w:rsidR="0075415D">
              <w:rPr>
                <w:noProof w:val="0"/>
              </w:rPr>
              <w:t xml:space="preserve"> de los</w:t>
            </w:r>
            <w:r w:rsidR="00995B2E">
              <w:rPr>
                <w:noProof w:val="0"/>
              </w:rPr>
              <w:t xml:space="preserve"> documentos probatorios</w:t>
            </w:r>
            <w:r w:rsidR="001B5082">
              <w:rPr>
                <w:noProof w:val="0"/>
              </w:rPr>
              <w:t xml:space="preserve">. </w:t>
            </w:r>
            <w:r w:rsidR="001B5082" w:rsidRPr="001B5082">
              <w:rPr>
                <w:noProof w:val="0"/>
              </w:rPr>
              <w:t xml:space="preserve">Sólo se podrá </w:t>
            </w:r>
            <w:r w:rsidR="00C54439">
              <w:rPr>
                <w:noProof w:val="0"/>
              </w:rPr>
              <w:t>diferir</w:t>
            </w:r>
            <w:r w:rsidR="001B5082" w:rsidRPr="001B5082">
              <w:rPr>
                <w:noProof w:val="0"/>
              </w:rPr>
              <w:t xml:space="preserve"> el pago de las </w:t>
            </w:r>
            <w:r w:rsidR="00400649">
              <w:rPr>
                <w:noProof w:val="0"/>
              </w:rPr>
              <w:t>partes</w:t>
            </w:r>
            <w:r w:rsidR="00400649" w:rsidRPr="001B5082">
              <w:rPr>
                <w:noProof w:val="0"/>
              </w:rPr>
              <w:t xml:space="preserve"> </w:t>
            </w:r>
            <w:r w:rsidR="001B5082" w:rsidRPr="001B5082">
              <w:rPr>
                <w:noProof w:val="0"/>
              </w:rPr>
              <w:t xml:space="preserve">de las </w:t>
            </w:r>
            <w:r w:rsidR="00400649">
              <w:rPr>
                <w:noProof w:val="0"/>
              </w:rPr>
              <w:t>facturas</w:t>
            </w:r>
            <w:r w:rsidR="00400649" w:rsidRPr="001B5082">
              <w:rPr>
                <w:noProof w:val="0"/>
              </w:rPr>
              <w:t xml:space="preserve"> </w:t>
            </w:r>
            <w:r w:rsidR="001B5082" w:rsidRPr="001B5082">
              <w:rPr>
                <w:noProof w:val="0"/>
              </w:rPr>
              <w:t>que no estén satisfactoriamente sustentadas</w:t>
            </w:r>
            <w:r w:rsidR="00C54439">
              <w:rPr>
                <w:noProof w:val="0"/>
              </w:rPr>
              <w:t>.</w:t>
            </w:r>
            <w:r w:rsidR="001B5082" w:rsidRPr="00CA08C2">
              <w:rPr>
                <w:noProof w:val="0"/>
              </w:rPr>
              <w:t xml:space="preserve"> </w:t>
            </w:r>
          </w:p>
          <w:p w14:paraId="6BD86F2B" w14:textId="7117323F" w:rsidR="007374A0" w:rsidRPr="00566F21" w:rsidRDefault="007374A0" w:rsidP="007374A0">
            <w:pPr>
              <w:pStyle w:val="Heading2"/>
            </w:pPr>
            <w:r w:rsidRPr="00566F21">
              <w:t>P</w:t>
            </w:r>
            <w:r w:rsidR="009513CF" w:rsidRPr="00566F21">
              <w:t>ago</w:t>
            </w:r>
            <w:r w:rsidRPr="00566F21">
              <w:t>s</w:t>
            </w:r>
            <w:r w:rsidR="00C416DC">
              <w:t xml:space="preserve"> </w:t>
            </w:r>
            <w:r w:rsidR="001F2D19">
              <w:t>escalonados</w:t>
            </w:r>
            <w:r w:rsidR="005B718F" w:rsidRPr="00566F21">
              <w:t xml:space="preserve"> (Contra</w:t>
            </w:r>
            <w:r w:rsidR="00742552" w:rsidRPr="00566F21">
              <w:t xml:space="preserve">tos </w:t>
            </w:r>
            <w:r w:rsidR="00566F21" w:rsidRPr="00566F21">
              <w:t xml:space="preserve">de </w:t>
            </w:r>
            <w:r w:rsidR="00400649">
              <w:t>suma</w:t>
            </w:r>
            <w:r w:rsidR="00566F21" w:rsidRPr="00566F21">
              <w:t xml:space="preserve"> global</w:t>
            </w:r>
            <w:r w:rsidR="005B718F" w:rsidRPr="00566F21">
              <w:t>)</w:t>
            </w:r>
          </w:p>
          <w:p w14:paraId="7B84D537" w14:textId="75231AB7" w:rsidR="00906A10" w:rsidRPr="00A70F67" w:rsidRDefault="00CA08C2" w:rsidP="00474F58">
            <w:pPr>
              <w:pStyle w:val="Heading3"/>
              <w:ind w:left="979"/>
              <w:rPr>
                <w:i/>
                <w:noProof w:val="0"/>
              </w:rPr>
            </w:pPr>
            <w:r w:rsidRPr="00A70F67">
              <w:rPr>
                <w:noProof w:val="0"/>
              </w:rPr>
              <w:t>El calendario</w:t>
            </w:r>
            <w:r w:rsidR="00AC49EE" w:rsidRPr="00A70F67">
              <w:rPr>
                <w:noProof w:val="0"/>
              </w:rPr>
              <w:t xml:space="preserve"> de pa</w:t>
            </w:r>
            <w:r w:rsidRPr="00A70F67">
              <w:rPr>
                <w:noProof w:val="0"/>
              </w:rPr>
              <w:t>go</w:t>
            </w:r>
            <w:r w:rsidR="0018593C">
              <w:rPr>
                <w:noProof w:val="0"/>
              </w:rPr>
              <w:t>s</w:t>
            </w:r>
            <w:r w:rsidR="00A70F67" w:rsidRPr="00A70F67">
              <w:rPr>
                <w:noProof w:val="0"/>
              </w:rPr>
              <w:t xml:space="preserve"> será el siguiente</w:t>
            </w:r>
            <w:r w:rsidR="00AC49EE" w:rsidRPr="00A70F67">
              <w:rPr>
                <w:noProof w:val="0"/>
              </w:rPr>
              <w:t>:</w:t>
            </w:r>
          </w:p>
          <w:p w14:paraId="7FF26416" w14:textId="2B03B21F" w:rsidR="00AC49EE" w:rsidRPr="0056718F" w:rsidRDefault="00AC49EE" w:rsidP="00E3360F">
            <w:pPr>
              <w:pStyle w:val="Paragraphedeliste"/>
              <w:numPr>
                <w:ilvl w:val="1"/>
                <w:numId w:val="49"/>
              </w:numPr>
              <w:spacing w:line="240" w:lineRule="atLeast"/>
            </w:pPr>
            <w:r w:rsidRPr="0056718F">
              <w:rPr>
                <w:highlight w:val="yellow"/>
              </w:rPr>
              <w:t>___</w:t>
            </w:r>
            <w:r w:rsidRPr="0056718F">
              <w:t>% d</w:t>
            </w:r>
            <w:r w:rsidR="00566F21" w:rsidRPr="0056718F">
              <w:t>el</w:t>
            </w:r>
            <w:r w:rsidRPr="0056718F">
              <w:t xml:space="preserve"> Pr</w:t>
            </w:r>
            <w:r w:rsidR="00566F21" w:rsidRPr="0056718F">
              <w:t>ecio</w:t>
            </w:r>
            <w:r w:rsidRPr="0056718F">
              <w:t xml:space="preserve"> d</w:t>
            </w:r>
            <w:r w:rsidR="00566F21" w:rsidRPr="0056718F">
              <w:t>el</w:t>
            </w:r>
            <w:r w:rsidRPr="0056718F">
              <w:t xml:space="preserve"> Contrat</w:t>
            </w:r>
            <w:r w:rsidR="00566F21" w:rsidRPr="0056718F">
              <w:t xml:space="preserve">o se pagará al recibir el Informe </w:t>
            </w:r>
            <w:r w:rsidR="0056718F">
              <w:t>inicial</w:t>
            </w:r>
            <w:r w:rsidRPr="0056718F">
              <w:t>;</w:t>
            </w:r>
          </w:p>
          <w:p w14:paraId="10F69B1A" w14:textId="310B35E3" w:rsidR="00AC49EE" w:rsidRPr="009B08CF" w:rsidRDefault="00AC49EE" w:rsidP="00E3360F">
            <w:pPr>
              <w:pStyle w:val="Paragraphedeliste"/>
              <w:numPr>
                <w:ilvl w:val="1"/>
                <w:numId w:val="49"/>
              </w:numPr>
              <w:spacing w:line="240" w:lineRule="atLeast"/>
            </w:pPr>
            <w:r w:rsidRPr="009B08CF">
              <w:rPr>
                <w:highlight w:val="yellow"/>
              </w:rPr>
              <w:t>___</w:t>
            </w:r>
            <w:r w:rsidRPr="009B08CF">
              <w:t>% d</w:t>
            </w:r>
            <w:r w:rsidR="00C416DC" w:rsidRPr="009B08CF">
              <w:t>el</w:t>
            </w:r>
            <w:r w:rsidRPr="009B08CF">
              <w:t xml:space="preserve"> Pr</w:t>
            </w:r>
            <w:r w:rsidR="0087304A">
              <w:t>e</w:t>
            </w:r>
            <w:r w:rsidR="00C416DC" w:rsidRPr="009B08CF">
              <w:t>cio</w:t>
            </w:r>
            <w:r w:rsidRPr="009B08CF">
              <w:t xml:space="preserve"> d</w:t>
            </w:r>
            <w:r w:rsidR="00C416DC" w:rsidRPr="009B08CF">
              <w:t>el</w:t>
            </w:r>
            <w:r w:rsidRPr="009B08CF">
              <w:t xml:space="preserve"> Contrat</w:t>
            </w:r>
            <w:r w:rsidR="00C416DC" w:rsidRPr="009B08CF">
              <w:t>o se pagará al recibir</w:t>
            </w:r>
            <w:r w:rsidR="009B08CF" w:rsidRPr="009B08CF">
              <w:t xml:space="preserve"> la a</w:t>
            </w:r>
            <w:r w:rsidR="009B08CF">
              <w:t xml:space="preserve">probación de los informes </w:t>
            </w:r>
            <w:r w:rsidR="00400649" w:rsidRPr="00400649">
              <w:rPr>
                <w:i/>
              </w:rPr>
              <w:t>[indicar los informes]</w:t>
            </w:r>
            <w:r w:rsidR="009B08CF">
              <w:t>;</w:t>
            </w:r>
            <w:r w:rsidRPr="009B08CF">
              <w:t xml:space="preserve"> </w:t>
            </w:r>
          </w:p>
          <w:p w14:paraId="5FA8F8B4" w14:textId="5C17230D" w:rsidR="00AC49EE" w:rsidRPr="00DE28AA" w:rsidRDefault="00AC49EE" w:rsidP="00E3360F">
            <w:pPr>
              <w:pStyle w:val="Paragraphedeliste"/>
              <w:numPr>
                <w:ilvl w:val="1"/>
                <w:numId w:val="49"/>
              </w:numPr>
              <w:spacing w:line="240" w:lineRule="atLeast"/>
            </w:pPr>
            <w:r w:rsidRPr="00DE28AA">
              <w:rPr>
                <w:highlight w:val="yellow"/>
              </w:rPr>
              <w:t>___</w:t>
            </w:r>
            <w:r w:rsidRPr="00DE28AA">
              <w:t>% d</w:t>
            </w:r>
            <w:r w:rsidR="0087304A" w:rsidRPr="00DE28AA">
              <w:t>el</w:t>
            </w:r>
            <w:r w:rsidRPr="00DE28AA">
              <w:t xml:space="preserve"> P</w:t>
            </w:r>
            <w:r w:rsidR="0087304A" w:rsidRPr="00DE28AA">
              <w:t>recio</w:t>
            </w:r>
            <w:r w:rsidRPr="00DE28AA">
              <w:t xml:space="preserve"> </w:t>
            </w:r>
            <w:r w:rsidR="0087304A" w:rsidRPr="00DE28AA">
              <w:t xml:space="preserve">del </w:t>
            </w:r>
            <w:r w:rsidRPr="00DE28AA">
              <w:t>Contrat</w:t>
            </w:r>
            <w:r w:rsidR="0087304A" w:rsidRPr="00DE28AA">
              <w:t xml:space="preserve">o se pagará al </w:t>
            </w:r>
            <w:r w:rsidR="00E07591">
              <w:t>r</w:t>
            </w:r>
            <w:r w:rsidR="00DE28AA" w:rsidRPr="00DE28AA">
              <w:t>ecibir la apro</w:t>
            </w:r>
            <w:r w:rsidR="00DE28AA">
              <w:t>bación de los informe</w:t>
            </w:r>
            <w:r w:rsidRPr="00DE28AA">
              <w:t xml:space="preserve">s </w:t>
            </w:r>
            <w:r w:rsidR="00400649" w:rsidRPr="00400649">
              <w:rPr>
                <w:i/>
              </w:rPr>
              <w:t>[indicar los informes]</w:t>
            </w:r>
            <w:r w:rsidRPr="00DE28AA">
              <w:t>;</w:t>
            </w:r>
          </w:p>
          <w:p w14:paraId="7059FD6F" w14:textId="225BB685" w:rsidR="00AC49EE" w:rsidRPr="009B5410" w:rsidRDefault="001554CE" w:rsidP="00E3360F">
            <w:pPr>
              <w:pStyle w:val="Paragraphedeliste"/>
              <w:numPr>
                <w:ilvl w:val="1"/>
                <w:numId w:val="49"/>
              </w:numPr>
              <w:spacing w:line="240" w:lineRule="atLeast"/>
            </w:pPr>
            <w:r w:rsidRPr="009B5410">
              <w:rPr>
                <w:highlight w:val="yellow"/>
              </w:rPr>
              <w:t>___</w:t>
            </w:r>
            <w:r w:rsidR="00AC49EE" w:rsidRPr="009B5410">
              <w:t>% d</w:t>
            </w:r>
            <w:r w:rsidR="00E07591" w:rsidRPr="009B5410">
              <w:t>el</w:t>
            </w:r>
            <w:r w:rsidR="00AC49EE" w:rsidRPr="009B5410">
              <w:t xml:space="preserve"> Pr</w:t>
            </w:r>
            <w:r w:rsidR="00E07591" w:rsidRPr="009B5410">
              <w:t>ecio</w:t>
            </w:r>
            <w:r w:rsidR="00AC49EE" w:rsidRPr="009B5410">
              <w:t xml:space="preserve"> d</w:t>
            </w:r>
            <w:r w:rsidR="00E07591" w:rsidRPr="009B5410">
              <w:t>e</w:t>
            </w:r>
            <w:r w:rsidR="00AC49EE" w:rsidRPr="009B5410">
              <w:t xml:space="preserve"> Contrat</w:t>
            </w:r>
            <w:r w:rsidR="00E07591" w:rsidRPr="009B5410">
              <w:t>o se pagará</w:t>
            </w:r>
            <w:r w:rsidR="009B5410">
              <w:t xml:space="preserve"> una vez que</w:t>
            </w:r>
            <w:r w:rsidR="00E07591" w:rsidRPr="009B5410">
              <w:t xml:space="preserve"> </w:t>
            </w:r>
            <w:r w:rsidR="009B5410" w:rsidRPr="009B5410">
              <w:t>el informe final</w:t>
            </w:r>
            <w:r w:rsidR="009B5410">
              <w:t xml:space="preserve"> </w:t>
            </w:r>
            <w:r w:rsidR="009B5410" w:rsidRPr="009B5410">
              <w:t>sea apro</w:t>
            </w:r>
            <w:r w:rsidR="009B5410">
              <w:t>bado</w:t>
            </w:r>
            <w:r w:rsidR="00400649">
              <w:t>.</w:t>
            </w:r>
          </w:p>
          <w:p w14:paraId="0DF99A56" w14:textId="7FD492A3" w:rsidR="00DC1BB8" w:rsidRPr="00281390" w:rsidRDefault="00AC49EE" w:rsidP="001554CE">
            <w:pPr>
              <w:pStyle w:val="Paragraphedeliste"/>
              <w:tabs>
                <w:tab w:val="clear" w:pos="720"/>
              </w:tabs>
              <w:spacing w:after="120" w:line="240" w:lineRule="atLeast"/>
              <w:ind w:left="0"/>
              <w:contextualSpacing w:val="0"/>
            </w:pPr>
            <w:r w:rsidRPr="007A1C68">
              <w:rPr>
                <w:rFonts w:eastAsia="Times New Roman"/>
                <w:i/>
                <w:highlight w:val="yellow"/>
              </w:rPr>
              <w:t>[</w:t>
            </w:r>
            <w:r w:rsidRPr="00281390">
              <w:rPr>
                <w:rFonts w:eastAsia="Times New Roman"/>
                <w:i/>
                <w:highlight w:val="yellow"/>
              </w:rPr>
              <w:t>V</w:t>
            </w:r>
            <w:r w:rsidR="007A1C68" w:rsidRPr="00281390">
              <w:rPr>
                <w:rFonts w:eastAsia="Times New Roman"/>
                <w:i/>
                <w:highlight w:val="yellow"/>
              </w:rPr>
              <w:t>erifica</w:t>
            </w:r>
            <w:r w:rsidRPr="00281390">
              <w:rPr>
                <w:rFonts w:eastAsia="Times New Roman"/>
                <w:i/>
                <w:highlight w:val="yellow"/>
              </w:rPr>
              <w:t xml:space="preserve">r que </w:t>
            </w:r>
            <w:r w:rsidR="007A1C68" w:rsidRPr="00281390">
              <w:rPr>
                <w:rFonts w:eastAsia="Times New Roman"/>
                <w:i/>
                <w:highlight w:val="yellow"/>
              </w:rPr>
              <w:t>el</w:t>
            </w:r>
            <w:r w:rsidRPr="00281390">
              <w:rPr>
                <w:rFonts w:eastAsia="Times New Roman"/>
                <w:i/>
                <w:highlight w:val="yellow"/>
              </w:rPr>
              <w:t xml:space="preserve"> mont</w:t>
            </w:r>
            <w:r w:rsidR="007A1C68" w:rsidRPr="00281390">
              <w:rPr>
                <w:rFonts w:eastAsia="Times New Roman"/>
                <w:i/>
                <w:highlight w:val="yellow"/>
              </w:rPr>
              <w:t>o</w:t>
            </w:r>
            <w:r w:rsidRPr="00281390">
              <w:rPr>
                <w:rFonts w:eastAsia="Times New Roman"/>
                <w:i/>
                <w:highlight w:val="yellow"/>
              </w:rPr>
              <w:t xml:space="preserve"> total de</w:t>
            </w:r>
            <w:r w:rsidR="007A1C68" w:rsidRPr="00281390">
              <w:rPr>
                <w:rFonts w:eastAsia="Times New Roman"/>
                <w:i/>
                <w:highlight w:val="yellow"/>
              </w:rPr>
              <w:t xml:space="preserve"> lo</w:t>
            </w:r>
            <w:r w:rsidRPr="00281390">
              <w:rPr>
                <w:rFonts w:eastAsia="Times New Roman"/>
                <w:i/>
                <w:highlight w:val="yellow"/>
              </w:rPr>
              <w:t>s pa</w:t>
            </w:r>
            <w:r w:rsidR="007A1C68" w:rsidRPr="00281390">
              <w:rPr>
                <w:rFonts w:eastAsia="Times New Roman"/>
                <w:i/>
                <w:highlight w:val="yellow"/>
              </w:rPr>
              <w:t>gos escalonados</w:t>
            </w:r>
            <w:r w:rsidRPr="00281390">
              <w:rPr>
                <w:rFonts w:eastAsia="Times New Roman"/>
                <w:i/>
                <w:highlight w:val="yellow"/>
              </w:rPr>
              <w:t xml:space="preserve"> es</w:t>
            </w:r>
            <w:r w:rsidR="00281390" w:rsidRPr="00281390">
              <w:rPr>
                <w:rFonts w:eastAsia="Times New Roman"/>
                <w:i/>
                <w:highlight w:val="yellow"/>
              </w:rPr>
              <w:t xml:space="preserve"> igual al precio del Contrato </w:t>
            </w:r>
            <w:r w:rsidR="00E92634">
              <w:rPr>
                <w:rFonts w:eastAsia="Times New Roman"/>
                <w:i/>
                <w:highlight w:val="yellow"/>
              </w:rPr>
              <w:t>según se indica</w:t>
            </w:r>
            <w:r w:rsidR="00281390">
              <w:rPr>
                <w:rFonts w:eastAsia="Times New Roman"/>
                <w:i/>
                <w:highlight w:val="yellow"/>
              </w:rPr>
              <w:t xml:space="preserve"> en el Artículo </w:t>
            </w:r>
            <w:r w:rsidRPr="00281390">
              <w:rPr>
                <w:rFonts w:eastAsia="Times New Roman"/>
                <w:i/>
                <w:highlight w:val="yellow"/>
              </w:rPr>
              <w:t>2</w:t>
            </w:r>
            <w:r w:rsidR="00400649">
              <w:rPr>
                <w:rFonts w:eastAsia="Times New Roman"/>
                <w:i/>
                <w:highlight w:val="yellow"/>
              </w:rPr>
              <w:t>4</w:t>
            </w:r>
            <w:r w:rsidR="00FF4C96" w:rsidRPr="00281390">
              <w:rPr>
                <w:rFonts w:eastAsia="Times New Roman"/>
                <w:i/>
                <w:highlight w:val="yellow"/>
              </w:rPr>
              <w:t>.4</w:t>
            </w:r>
            <w:r w:rsidRPr="00281390">
              <w:rPr>
                <w:rFonts w:eastAsia="Times New Roman"/>
                <w:i/>
                <w:highlight w:val="yellow"/>
              </w:rPr>
              <w:t xml:space="preserve"> </w:t>
            </w:r>
            <w:r w:rsidR="00E92634">
              <w:rPr>
                <w:rFonts w:eastAsia="Times New Roman"/>
                <w:i/>
                <w:highlight w:val="yellow"/>
              </w:rPr>
              <w:t>arriba referido</w:t>
            </w:r>
            <w:r w:rsidRPr="00281390">
              <w:rPr>
                <w:rFonts w:eastAsia="Times New Roman"/>
                <w:i/>
                <w:highlight w:val="yellow"/>
              </w:rPr>
              <w:t>.]</w:t>
            </w:r>
          </w:p>
          <w:p w14:paraId="7B222CFD" w14:textId="3F6C2E73" w:rsidR="006706D6" w:rsidRPr="00B759CE" w:rsidRDefault="00906A10" w:rsidP="00906A10">
            <w:pPr>
              <w:pStyle w:val="Heading1"/>
              <w:numPr>
                <w:ilvl w:val="0"/>
                <w:numId w:val="0"/>
              </w:numPr>
              <w:tabs>
                <w:tab w:val="clear" w:pos="720"/>
              </w:tabs>
            </w:pPr>
            <w:r w:rsidRPr="00B759CE">
              <w:rPr>
                <w:i/>
                <w:highlight w:val="yellow"/>
              </w:rPr>
              <w:t>[En ca</w:t>
            </w:r>
            <w:r w:rsidR="00B759CE" w:rsidRPr="00B759CE">
              <w:rPr>
                <w:i/>
                <w:highlight w:val="yellow"/>
              </w:rPr>
              <w:t>so de tramo condicional</w:t>
            </w:r>
            <w:r w:rsidRPr="00B759CE">
              <w:rPr>
                <w:i/>
                <w:highlight w:val="yellow"/>
              </w:rPr>
              <w:t xml:space="preserve">, </w:t>
            </w:r>
            <w:r w:rsidR="00400649">
              <w:rPr>
                <w:i/>
                <w:highlight w:val="yellow"/>
              </w:rPr>
              <w:t>detallar</w:t>
            </w:r>
            <w:r w:rsidR="00400649" w:rsidRPr="00B759CE">
              <w:rPr>
                <w:i/>
                <w:highlight w:val="yellow"/>
              </w:rPr>
              <w:t xml:space="preserve"> </w:t>
            </w:r>
            <w:r w:rsidR="00B759CE" w:rsidRPr="00B759CE">
              <w:rPr>
                <w:i/>
                <w:highlight w:val="yellow"/>
              </w:rPr>
              <w:t xml:space="preserve">el </w:t>
            </w:r>
            <w:r w:rsidRPr="00B759CE">
              <w:rPr>
                <w:i/>
                <w:highlight w:val="yellow"/>
              </w:rPr>
              <w:t>calend</w:t>
            </w:r>
            <w:r w:rsidR="00B759CE" w:rsidRPr="00B759CE">
              <w:rPr>
                <w:i/>
                <w:highlight w:val="yellow"/>
              </w:rPr>
              <w:t>ario</w:t>
            </w:r>
            <w:r w:rsidRPr="00B759CE">
              <w:rPr>
                <w:i/>
                <w:highlight w:val="yellow"/>
              </w:rPr>
              <w:t xml:space="preserve"> de pa</w:t>
            </w:r>
            <w:r w:rsidR="00B759CE" w:rsidRPr="00B759CE">
              <w:rPr>
                <w:i/>
                <w:highlight w:val="yellow"/>
              </w:rPr>
              <w:t xml:space="preserve">gos para </w:t>
            </w:r>
            <w:r w:rsidR="00B759CE">
              <w:rPr>
                <w:i/>
                <w:highlight w:val="yellow"/>
              </w:rPr>
              <w:t>el tramo condicional</w:t>
            </w:r>
            <w:r w:rsidRPr="00B759CE">
              <w:rPr>
                <w:i/>
                <w:highlight w:val="yellow"/>
              </w:rPr>
              <w:t>.]</w:t>
            </w:r>
          </w:p>
          <w:p w14:paraId="74B0F988" w14:textId="7D76A368" w:rsidR="00102D50" w:rsidRPr="007D4895" w:rsidRDefault="00687C9F" w:rsidP="00474F58">
            <w:pPr>
              <w:pStyle w:val="Heading3"/>
              <w:ind w:left="979"/>
            </w:pPr>
            <w:r w:rsidRPr="00687C9F">
              <w:t xml:space="preserve">El pago </w:t>
            </w:r>
            <w:r w:rsidR="00400649" w:rsidRPr="00400649">
              <w:rPr>
                <w:noProof w:val="0"/>
              </w:rPr>
              <w:t xml:space="preserve">se realizará por </w:t>
            </w:r>
            <w:r w:rsidR="00400649">
              <w:rPr>
                <w:noProof w:val="0"/>
              </w:rPr>
              <w:t xml:space="preserve">los </w:t>
            </w:r>
            <w:r w:rsidRPr="00687C9F">
              <w:t>entregables aprobados p</w:t>
            </w:r>
            <w:r w:rsidR="007D4895">
              <w:t>or</w:t>
            </w:r>
            <w:r w:rsidRPr="00687C9F">
              <w:t xml:space="preserve"> el Cl</w:t>
            </w:r>
            <w:r>
              <w:t>iente.</w:t>
            </w:r>
            <w:r w:rsidR="007D4895">
              <w:t xml:space="preserve"> El</w:t>
            </w:r>
            <w:r w:rsidR="00C0311E" w:rsidRPr="000E3E80">
              <w:t xml:space="preserve"> Client</w:t>
            </w:r>
            <w:r w:rsidR="007D4895">
              <w:t>e</w:t>
            </w:r>
            <w:r w:rsidR="00C0311E" w:rsidRPr="000E3E80">
              <w:t xml:space="preserve"> </w:t>
            </w:r>
            <w:r w:rsidR="000E3E80" w:rsidRPr="000E3E80">
              <w:t>dispondrá</w:t>
            </w:r>
            <w:r w:rsidR="00F51931" w:rsidRPr="000E3E80">
              <w:t xml:space="preserve"> de un plazo máximo de</w:t>
            </w:r>
            <w:r w:rsidR="00102D50" w:rsidRPr="000E3E80">
              <w:t xml:space="preserve"> 3</w:t>
            </w:r>
            <w:r w:rsidR="00C0311E" w:rsidRPr="000E3E80">
              <w:t xml:space="preserve">0 </w:t>
            </w:r>
            <w:r w:rsidR="00400649">
              <w:t>D</w:t>
            </w:r>
            <w:r w:rsidR="00F51931" w:rsidRPr="000E3E80">
              <w:t xml:space="preserve">ías para </w:t>
            </w:r>
            <w:r w:rsidR="000E3E80" w:rsidRPr="000E3E80">
              <w:t xml:space="preserve">hacer observaciones </w:t>
            </w:r>
            <w:r w:rsidR="00EF2F7B">
              <w:t>que el Consultor deberá tomar en cuen</w:t>
            </w:r>
            <w:r w:rsidR="000122F7">
              <w:t xml:space="preserve">ta </w:t>
            </w:r>
            <w:r w:rsidR="000E3E80" w:rsidRPr="000E3E80">
              <w:t>rá</w:t>
            </w:r>
            <w:r w:rsidR="000E3E80">
              <w:t xml:space="preserve">pidamente. </w:t>
            </w:r>
            <w:r w:rsidR="00C0311E" w:rsidRPr="000E3E80">
              <w:t xml:space="preserve"> </w:t>
            </w:r>
          </w:p>
          <w:p w14:paraId="46C9C5D0" w14:textId="4B67C065" w:rsidR="005B718F" w:rsidRPr="00EC7051" w:rsidRDefault="00EC7051" w:rsidP="00474F58">
            <w:pPr>
              <w:pStyle w:val="Heading3"/>
              <w:ind w:left="979"/>
              <w:rPr>
                <w:noProof w:val="0"/>
              </w:rPr>
            </w:pPr>
            <w:r w:rsidRPr="00EC7051">
              <w:rPr>
                <w:noProof w:val="0"/>
              </w:rPr>
              <w:t>El</w:t>
            </w:r>
            <w:r w:rsidR="005B718F" w:rsidRPr="00EC7051">
              <w:rPr>
                <w:noProof w:val="0"/>
              </w:rPr>
              <w:t xml:space="preserve"> Client</w:t>
            </w:r>
            <w:r w:rsidRPr="00EC7051">
              <w:rPr>
                <w:noProof w:val="0"/>
              </w:rPr>
              <w:t>e</w:t>
            </w:r>
            <w:r w:rsidR="005B718F" w:rsidRPr="00EC7051">
              <w:rPr>
                <w:noProof w:val="0"/>
              </w:rPr>
              <w:t xml:space="preserve"> proc</w:t>
            </w:r>
            <w:r w:rsidRPr="00EC7051">
              <w:rPr>
                <w:noProof w:val="0"/>
              </w:rPr>
              <w:t>e</w:t>
            </w:r>
            <w:r w:rsidR="005B718F" w:rsidRPr="00EC7051">
              <w:rPr>
                <w:noProof w:val="0"/>
              </w:rPr>
              <w:t>der</w:t>
            </w:r>
            <w:r w:rsidRPr="00EC7051">
              <w:rPr>
                <w:noProof w:val="0"/>
              </w:rPr>
              <w:t>á</w:t>
            </w:r>
            <w:r w:rsidR="005B718F" w:rsidRPr="00EC7051">
              <w:rPr>
                <w:noProof w:val="0"/>
              </w:rPr>
              <w:t xml:space="preserve"> a</w:t>
            </w:r>
            <w:r w:rsidRPr="00EC7051">
              <w:rPr>
                <w:noProof w:val="0"/>
              </w:rPr>
              <w:t>l pago</w:t>
            </w:r>
            <w:r w:rsidR="005B718F" w:rsidRPr="00EC7051">
              <w:rPr>
                <w:noProof w:val="0"/>
              </w:rPr>
              <w:t xml:space="preserve"> de la factur</w:t>
            </w:r>
            <w:r w:rsidRPr="00EC7051">
              <w:rPr>
                <w:noProof w:val="0"/>
              </w:rPr>
              <w:t xml:space="preserve">a del Consultor en un plazo de sesenta </w:t>
            </w:r>
            <w:r w:rsidR="005B718F" w:rsidRPr="00EC7051">
              <w:rPr>
                <w:noProof w:val="0"/>
              </w:rPr>
              <w:t xml:space="preserve">(60) </w:t>
            </w:r>
            <w:r w:rsidR="00400649">
              <w:rPr>
                <w:noProof w:val="0"/>
              </w:rPr>
              <w:t>D</w:t>
            </w:r>
            <w:r>
              <w:rPr>
                <w:noProof w:val="0"/>
              </w:rPr>
              <w:t>ías a partir de la fecha de recepción del (de los) entregable(s) y de la factura correspondientes</w:t>
            </w:r>
            <w:r w:rsidR="005B718F" w:rsidRPr="00EC7051">
              <w:rPr>
                <w:noProof w:val="0"/>
              </w:rPr>
              <w:t>.</w:t>
            </w:r>
          </w:p>
          <w:p w14:paraId="3F3D806B" w14:textId="2A7BECF9" w:rsidR="00046CCE" w:rsidRPr="00376389" w:rsidRDefault="00C0311E" w:rsidP="00046CCE">
            <w:pPr>
              <w:pStyle w:val="Heading2"/>
            </w:pPr>
            <w:r w:rsidRPr="00942632">
              <w:t>Pa</w:t>
            </w:r>
            <w:r w:rsidR="00C04061" w:rsidRPr="00942632">
              <w:t>go</w:t>
            </w:r>
            <w:r w:rsidR="00921487" w:rsidRPr="00942632">
              <w:t xml:space="preserve"> final</w:t>
            </w:r>
            <w:r w:rsidR="00046CCE" w:rsidRPr="00942632">
              <w:t xml:space="preserve">: </w:t>
            </w:r>
            <w:r w:rsidR="00942632" w:rsidRPr="00942632">
              <w:t xml:space="preserve">El </w:t>
            </w:r>
            <w:r w:rsidR="001B1B86">
              <w:t xml:space="preserve">último </w:t>
            </w:r>
            <w:r w:rsidR="00942632" w:rsidRPr="00942632">
              <w:t>pago</w:t>
            </w:r>
            <w:r w:rsidR="001B1B86">
              <w:t xml:space="preserve"> </w:t>
            </w:r>
            <w:r w:rsidR="002E71C5">
              <w:t xml:space="preserve">solo </w:t>
            </w:r>
            <w:r w:rsidR="00942632" w:rsidRPr="00942632">
              <w:t xml:space="preserve">se efectuará </w:t>
            </w:r>
            <w:r w:rsidR="00EB1E5C">
              <w:t xml:space="preserve">después de que </w:t>
            </w:r>
            <w:r w:rsidR="00942632" w:rsidRPr="00942632">
              <w:t xml:space="preserve">el Consultor presente el </w:t>
            </w:r>
            <w:r w:rsidR="00142369">
              <w:t>“I</w:t>
            </w:r>
            <w:r w:rsidR="00942632" w:rsidRPr="00942632">
              <w:t>nforme final</w:t>
            </w:r>
            <w:r w:rsidR="00142369">
              <w:t>”</w:t>
            </w:r>
            <w:r w:rsidR="00060516">
              <w:t>, así como</w:t>
            </w:r>
            <w:r w:rsidR="00F44FFF">
              <w:t xml:space="preserve"> la “</w:t>
            </w:r>
            <w:r w:rsidR="00942632" w:rsidRPr="00942632">
              <w:t>factura final</w:t>
            </w:r>
            <w:r w:rsidR="00F44FFF">
              <w:t>”</w:t>
            </w:r>
            <w:r w:rsidR="00942632" w:rsidRPr="00942632">
              <w:t>, identificad</w:t>
            </w:r>
            <w:r w:rsidR="00EB1E5C">
              <w:t>os</w:t>
            </w:r>
            <w:r w:rsidR="00942632" w:rsidRPr="00942632">
              <w:t xml:space="preserve"> como tal</w:t>
            </w:r>
            <w:r w:rsidR="00EB1E5C">
              <w:t>es</w:t>
            </w:r>
            <w:r w:rsidR="00942632" w:rsidRPr="00942632">
              <w:t>, y aprobad</w:t>
            </w:r>
            <w:r w:rsidR="00E9517B">
              <w:t>os</w:t>
            </w:r>
            <w:r w:rsidR="00942632" w:rsidRPr="00942632">
              <w:t xml:space="preserve"> a satisfacción del Cliente.</w:t>
            </w:r>
            <w:r w:rsidR="00060516">
              <w:t xml:space="preserve">      </w:t>
            </w:r>
            <w:r w:rsidR="00942632" w:rsidRPr="00942632">
              <w:t xml:space="preserve"> </w:t>
            </w:r>
            <w:r w:rsidR="00942632">
              <w:t xml:space="preserve">                    </w:t>
            </w:r>
            <w:r w:rsidR="00060516">
              <w:t xml:space="preserve">               </w:t>
            </w:r>
            <w:r w:rsidR="00376389" w:rsidRPr="00376389">
              <w:t>Se considerará que los Servicios han sido terminados y aceptados por el Cliente</w:t>
            </w:r>
            <w:r w:rsidR="00D82517">
              <w:t xml:space="preserve"> </w:t>
            </w:r>
            <w:r w:rsidR="001F1D9E">
              <w:t xml:space="preserve">en los sesenta (60) </w:t>
            </w:r>
            <w:r w:rsidR="00400649">
              <w:t>D</w:t>
            </w:r>
            <w:r w:rsidR="001F1D9E">
              <w:t>ías siguientes a la fecha de</w:t>
            </w:r>
            <w:r w:rsidR="007A5EE9">
              <w:t xml:space="preserve"> su</w:t>
            </w:r>
            <w:r w:rsidR="001F1D9E">
              <w:t xml:space="preserve"> recepción </w:t>
            </w:r>
            <w:r w:rsidR="00CE494D">
              <w:t>por el Cliente, salvo que e</w:t>
            </w:r>
            <w:r w:rsidR="00576331">
              <w:t xml:space="preserve">l </w:t>
            </w:r>
            <w:r w:rsidR="00CE494D">
              <w:t>Cliente, dentro de dicho plazo</w:t>
            </w:r>
            <w:r w:rsidR="00576331">
              <w:t xml:space="preserve"> de sesenta (60) </w:t>
            </w:r>
            <w:r w:rsidR="00400649">
              <w:t>D</w:t>
            </w:r>
            <w:r w:rsidR="00576331">
              <w:t>ías</w:t>
            </w:r>
            <w:r w:rsidR="00CE494D">
              <w:t xml:space="preserve">, </w:t>
            </w:r>
            <w:r w:rsidR="001D1750">
              <w:t>entregue a</w:t>
            </w:r>
            <w:r w:rsidR="00FB3675">
              <w:t>viso escrito al Consultor</w:t>
            </w:r>
            <w:r w:rsidR="006444F8">
              <w:t xml:space="preserve"> </w:t>
            </w:r>
            <w:r w:rsidR="007A7067">
              <w:t>donde</w:t>
            </w:r>
            <w:r w:rsidR="00FB3675">
              <w:t xml:space="preserve"> </w:t>
            </w:r>
            <w:r w:rsidR="00C46974">
              <w:t xml:space="preserve">detalle </w:t>
            </w:r>
            <w:r w:rsidR="001052B2">
              <w:t xml:space="preserve">las deficiencias </w:t>
            </w:r>
            <w:r w:rsidR="002E2CDF">
              <w:t xml:space="preserve">constatadas </w:t>
            </w:r>
            <w:r w:rsidR="001052B2">
              <w:t>en</w:t>
            </w:r>
            <w:r w:rsidR="005C34B7">
              <w:t xml:space="preserve"> la ejecución de los</w:t>
            </w:r>
            <w:r w:rsidR="001052B2">
              <w:t xml:space="preserve"> Servicios</w:t>
            </w:r>
            <w:r w:rsidR="00FF653B">
              <w:t xml:space="preserve">, </w:t>
            </w:r>
            <w:r w:rsidR="005C34B7">
              <w:t xml:space="preserve">en </w:t>
            </w:r>
            <w:r w:rsidR="00FF653B">
              <w:t xml:space="preserve">el Informe final o </w:t>
            </w:r>
            <w:r w:rsidR="002E2CDF">
              <w:t xml:space="preserve">bien </w:t>
            </w:r>
            <w:r w:rsidR="00FF653B">
              <w:t xml:space="preserve">la Factura final. </w:t>
            </w:r>
            <w:r w:rsidR="001103D1">
              <w:t>En tal caso, el Consultor efectuará con prontitud l</w:t>
            </w:r>
            <w:r w:rsidR="008A22F5">
              <w:t>os cambios y</w:t>
            </w:r>
            <w:r w:rsidR="001103D1">
              <w:t xml:space="preserve"> correcciones </w:t>
            </w:r>
            <w:r w:rsidR="001103D1">
              <w:lastRenderedPageBreak/>
              <w:t>necesari</w:t>
            </w:r>
            <w:r w:rsidR="008A22F5">
              <w:t>o</w:t>
            </w:r>
            <w:r w:rsidR="001103D1">
              <w:t>s, después d</w:t>
            </w:r>
            <w:r w:rsidR="002F4D36">
              <w:t xml:space="preserve">e </w:t>
            </w:r>
            <w:r w:rsidR="001103D1">
              <w:t xml:space="preserve">lo cual se repetirá </w:t>
            </w:r>
            <w:r w:rsidR="008A22F5">
              <w:t xml:space="preserve">el </w:t>
            </w:r>
            <w:r w:rsidR="002F4D36">
              <w:t xml:space="preserve">mismo </w:t>
            </w:r>
            <w:r w:rsidR="008A22F5">
              <w:t xml:space="preserve">procedimiento </w:t>
            </w:r>
            <w:r w:rsidR="002F4D36">
              <w:t>an</w:t>
            </w:r>
            <w:r w:rsidR="008A22F5">
              <w:t xml:space="preserve">tes señalado. </w:t>
            </w:r>
          </w:p>
          <w:p w14:paraId="770E320F" w14:textId="5ACB06A4" w:rsidR="00C0311E" w:rsidRPr="00F51E0C" w:rsidRDefault="00C0311E" w:rsidP="00C0311E">
            <w:pPr>
              <w:pStyle w:val="Heading2"/>
            </w:pPr>
            <w:r w:rsidRPr="00F51E0C">
              <w:t>To</w:t>
            </w:r>
            <w:r w:rsidR="002066F5" w:rsidRPr="00F51E0C">
              <w:t>dos los pagos se</w:t>
            </w:r>
            <w:r w:rsidR="00275F96" w:rsidRPr="00F51E0C">
              <w:t xml:space="preserve"> depositarán en la </w:t>
            </w:r>
            <w:r w:rsidR="00400649" w:rsidRPr="00F51E0C">
              <w:t xml:space="preserve">siguiente </w:t>
            </w:r>
            <w:r w:rsidR="00275F96" w:rsidRPr="00F51E0C">
              <w:t>cuenta bancaria del Consultor</w:t>
            </w:r>
            <w:r w:rsidRPr="00F51E0C">
              <w:t xml:space="preserve">: </w:t>
            </w:r>
          </w:p>
          <w:p w14:paraId="07F0D42F" w14:textId="7BAF29C4" w:rsidR="001554CE" w:rsidRPr="00C561CC" w:rsidRDefault="00046CCE" w:rsidP="001554CE">
            <w:pPr>
              <w:pStyle w:val="Heading2"/>
              <w:numPr>
                <w:ilvl w:val="0"/>
                <w:numId w:val="0"/>
              </w:numPr>
              <w:ind w:left="576"/>
              <w:jc w:val="center"/>
              <w:rPr>
                <w:i/>
              </w:rPr>
            </w:pPr>
            <w:r w:rsidRPr="00C561CC">
              <w:rPr>
                <w:i/>
              </w:rPr>
              <w:t>[in</w:t>
            </w:r>
            <w:r w:rsidR="00F51E0C">
              <w:rPr>
                <w:i/>
              </w:rPr>
              <w:t>dica</w:t>
            </w:r>
            <w:r w:rsidRPr="00C561CC">
              <w:rPr>
                <w:i/>
              </w:rPr>
              <w:t>r l</w:t>
            </w:r>
            <w:r w:rsidR="00F51E0C">
              <w:rPr>
                <w:i/>
              </w:rPr>
              <w:t>a</w:t>
            </w:r>
            <w:r w:rsidRPr="00C561CC">
              <w:rPr>
                <w:i/>
              </w:rPr>
              <w:t xml:space="preserve"> c</w:t>
            </w:r>
            <w:r w:rsidR="00F51E0C">
              <w:rPr>
                <w:i/>
              </w:rPr>
              <w:t>uenta</w:t>
            </w:r>
            <w:r w:rsidRPr="00C561CC">
              <w:rPr>
                <w:i/>
              </w:rPr>
              <w:t>]</w:t>
            </w:r>
          </w:p>
        </w:tc>
      </w:tr>
      <w:tr w:rsidR="00046CCE" w:rsidRPr="00686A98" w14:paraId="732DCAF4" w14:textId="77777777" w:rsidTr="00D532DB">
        <w:tc>
          <w:tcPr>
            <w:tcW w:w="2463" w:type="dxa"/>
          </w:tcPr>
          <w:p w14:paraId="517D929B" w14:textId="7D55BA26" w:rsidR="00046CCE" w:rsidRPr="00C561CC" w:rsidRDefault="00046CCE" w:rsidP="00D532DB">
            <w:pPr>
              <w:pStyle w:val="Heading1"/>
              <w:tabs>
                <w:tab w:val="clear" w:pos="720"/>
                <w:tab w:val="clear" w:pos="8640"/>
              </w:tabs>
              <w:jc w:val="left"/>
            </w:pPr>
            <w:r w:rsidRPr="00C561CC">
              <w:lastRenderedPageBreak/>
              <w:t>Int</w:t>
            </w:r>
            <w:r w:rsidR="003624DE">
              <w:t>erese</w:t>
            </w:r>
            <w:r w:rsidRPr="00C561CC">
              <w:t>s</w:t>
            </w:r>
            <w:r w:rsidR="003624DE">
              <w:t xml:space="preserve"> sobre pagos en mora</w:t>
            </w:r>
          </w:p>
        </w:tc>
        <w:tc>
          <w:tcPr>
            <w:tcW w:w="6599" w:type="dxa"/>
          </w:tcPr>
          <w:p w14:paraId="596E2FD4" w14:textId="124AACD0" w:rsidR="00046CCE" w:rsidRPr="00686A98" w:rsidRDefault="001A0013" w:rsidP="00533AF8">
            <w:pPr>
              <w:pStyle w:val="Heading2"/>
            </w:pPr>
            <w:r w:rsidRPr="00686A98">
              <w:t>S</w:t>
            </w:r>
            <w:r w:rsidR="00686A98" w:rsidRPr="00686A98">
              <w:t xml:space="preserve">i el Cliente </w:t>
            </w:r>
            <w:r w:rsidR="00792F23">
              <w:t>se</w:t>
            </w:r>
            <w:r w:rsidR="00792F23" w:rsidRPr="00686A98">
              <w:t xml:space="preserve"> </w:t>
            </w:r>
            <w:r w:rsidR="00686A98" w:rsidRPr="00686A98">
              <w:t>demora</w:t>
            </w:r>
            <w:r w:rsidR="00792F23">
              <w:t xml:space="preserve"> en los</w:t>
            </w:r>
            <w:r w:rsidR="00686A98" w:rsidRPr="00686A98">
              <w:t xml:space="preserve"> pagos al Consultor más de </w:t>
            </w:r>
            <w:r w:rsidR="00533AF8">
              <w:t>quince</w:t>
            </w:r>
            <w:r w:rsidR="00792F23" w:rsidRPr="00686A98">
              <w:t xml:space="preserve"> </w:t>
            </w:r>
            <w:r w:rsidR="00686A98" w:rsidRPr="00686A98">
              <w:t>(</w:t>
            </w:r>
            <w:r w:rsidR="00533AF8">
              <w:t>15</w:t>
            </w:r>
            <w:r w:rsidR="00686A98" w:rsidRPr="00686A98">
              <w:t>) días después de la fecha de vencimiento que se indica en el Artículo 2</w:t>
            </w:r>
            <w:r w:rsidR="00792F23">
              <w:t>7</w:t>
            </w:r>
            <w:r w:rsidR="00686A98" w:rsidRPr="00686A98">
              <w:t xml:space="preserve"> de las presentes CC, se pagarán intereses al Consultor por cada día de mora, a la tasa anual d</w:t>
            </w:r>
            <w:r w:rsidRPr="00686A98">
              <w:t xml:space="preserve">e </w:t>
            </w:r>
            <w:r w:rsidRPr="00686A98">
              <w:rPr>
                <w:i/>
                <w:highlight w:val="yellow"/>
              </w:rPr>
              <w:t>[in</w:t>
            </w:r>
            <w:r w:rsidR="00686A98">
              <w:rPr>
                <w:i/>
                <w:highlight w:val="yellow"/>
              </w:rPr>
              <w:t>dica</w:t>
            </w:r>
            <w:r w:rsidRPr="00686A98">
              <w:rPr>
                <w:i/>
                <w:highlight w:val="yellow"/>
              </w:rPr>
              <w:t>r l</w:t>
            </w:r>
            <w:r w:rsidR="00686A98">
              <w:rPr>
                <w:i/>
                <w:highlight w:val="yellow"/>
              </w:rPr>
              <w:t>a</w:t>
            </w:r>
            <w:r w:rsidRPr="00686A98">
              <w:rPr>
                <w:i/>
                <w:highlight w:val="yellow"/>
              </w:rPr>
              <w:t xml:space="preserve"> ta</w:t>
            </w:r>
            <w:r w:rsidR="00686A98">
              <w:rPr>
                <w:i/>
                <w:highlight w:val="yellow"/>
              </w:rPr>
              <w:t>sa</w:t>
            </w:r>
            <w:r w:rsidRPr="00686A98">
              <w:rPr>
                <w:i/>
                <w:highlight w:val="yellow"/>
              </w:rPr>
              <w:t>]</w:t>
            </w:r>
            <w:r w:rsidRPr="00686A98">
              <w:rPr>
                <w:i/>
              </w:rPr>
              <w:t>.</w:t>
            </w:r>
            <w:r w:rsidR="00615BE4" w:rsidRPr="00686A98">
              <w:t xml:space="preserve"> </w:t>
            </w:r>
          </w:p>
        </w:tc>
      </w:tr>
      <w:tr w:rsidR="0019556B" w:rsidRPr="00E4298B" w14:paraId="40144518" w14:textId="77777777" w:rsidTr="00D532DB">
        <w:tc>
          <w:tcPr>
            <w:tcW w:w="2463" w:type="dxa"/>
          </w:tcPr>
          <w:p w14:paraId="14304820" w14:textId="1AC84C0C" w:rsidR="0019556B" w:rsidRPr="00C561CC" w:rsidRDefault="00046CCE" w:rsidP="00D532DB">
            <w:pPr>
              <w:pStyle w:val="Heading1"/>
              <w:tabs>
                <w:tab w:val="clear" w:pos="720"/>
                <w:tab w:val="clear" w:pos="8640"/>
              </w:tabs>
              <w:jc w:val="left"/>
            </w:pPr>
            <w:r w:rsidRPr="00C561CC">
              <w:t>P</w:t>
            </w:r>
            <w:r w:rsidR="003624DE">
              <w:t>enalizaciones</w:t>
            </w:r>
          </w:p>
        </w:tc>
        <w:tc>
          <w:tcPr>
            <w:tcW w:w="6599" w:type="dxa"/>
          </w:tcPr>
          <w:p w14:paraId="7166EE78" w14:textId="24F05ADD" w:rsidR="001A0013" w:rsidRPr="009F0930" w:rsidRDefault="0041507C" w:rsidP="001A0013">
            <w:pPr>
              <w:pStyle w:val="Heading2"/>
            </w:pPr>
            <w:r>
              <w:t xml:space="preserve">Si el </w:t>
            </w:r>
            <w:r w:rsidR="002918F1" w:rsidRPr="002918F1">
              <w:t xml:space="preserve">Consultor no cumple con las obligaciones del Contrato, el Cliente puede aplicar penalizaciones. En particular </w:t>
            </w:r>
            <w:r w:rsidR="001A570B">
              <w:t xml:space="preserve">se aplicará </w:t>
            </w:r>
            <w:r w:rsidR="002918F1" w:rsidRPr="002918F1">
              <w:t>una penali</w:t>
            </w:r>
            <w:r w:rsidR="0041205D">
              <w:t>zación</w:t>
            </w:r>
            <w:r w:rsidR="002918F1" w:rsidRPr="002918F1">
              <w:t xml:space="preserve"> por retraso de</w:t>
            </w:r>
            <w:r w:rsidR="001A0013" w:rsidRPr="002918F1">
              <w:t xml:space="preserve"> </w:t>
            </w:r>
            <w:r w:rsidR="001A0013" w:rsidRPr="002918F1">
              <w:rPr>
                <w:highlight w:val="yellow"/>
              </w:rPr>
              <w:t>[</w:t>
            </w:r>
            <w:r w:rsidR="001A0013" w:rsidRPr="002918F1">
              <w:rPr>
                <w:i/>
                <w:highlight w:val="yellow"/>
              </w:rPr>
              <w:t>in</w:t>
            </w:r>
            <w:r w:rsidR="002918F1" w:rsidRPr="002918F1">
              <w:rPr>
                <w:i/>
                <w:highlight w:val="yellow"/>
              </w:rPr>
              <w:t>dica</w:t>
            </w:r>
            <w:r w:rsidR="001A0013" w:rsidRPr="002918F1">
              <w:rPr>
                <w:i/>
                <w:highlight w:val="yellow"/>
              </w:rPr>
              <w:t>r un mont</w:t>
            </w:r>
            <w:r w:rsidR="002918F1" w:rsidRPr="002918F1">
              <w:rPr>
                <w:i/>
                <w:highlight w:val="yellow"/>
              </w:rPr>
              <w:t>o</w:t>
            </w:r>
            <w:r w:rsidR="001A0013" w:rsidRPr="002918F1">
              <w:rPr>
                <w:i/>
                <w:highlight w:val="yellow"/>
              </w:rPr>
              <w:t>, p</w:t>
            </w:r>
            <w:r w:rsidR="002918F1" w:rsidRPr="002918F1">
              <w:rPr>
                <w:i/>
                <w:highlight w:val="yellow"/>
              </w:rPr>
              <w:t>o</w:t>
            </w:r>
            <w:r w:rsidR="001A0013" w:rsidRPr="002918F1">
              <w:rPr>
                <w:i/>
                <w:highlight w:val="yellow"/>
              </w:rPr>
              <w:t>r e</w:t>
            </w:r>
            <w:r w:rsidR="002918F1" w:rsidRPr="002918F1">
              <w:rPr>
                <w:i/>
                <w:highlight w:val="yellow"/>
              </w:rPr>
              <w:t>jemplo</w:t>
            </w:r>
            <w:r w:rsidR="001A0013" w:rsidRPr="002918F1">
              <w:rPr>
                <w:i/>
                <w:highlight w:val="yellow"/>
              </w:rPr>
              <w:t xml:space="preserve"> 100 </w:t>
            </w:r>
            <w:proofErr w:type="gramStart"/>
            <w:r w:rsidR="001A0013" w:rsidRPr="002918F1">
              <w:rPr>
                <w:i/>
                <w:highlight w:val="yellow"/>
              </w:rPr>
              <w:t>Euros</w:t>
            </w:r>
            <w:proofErr w:type="gramEnd"/>
            <w:r w:rsidR="001A0013" w:rsidRPr="002918F1">
              <w:rPr>
                <w:i/>
                <w:highlight w:val="yellow"/>
              </w:rPr>
              <w:t xml:space="preserve"> p</w:t>
            </w:r>
            <w:r w:rsidR="002918F1">
              <w:rPr>
                <w:i/>
                <w:highlight w:val="yellow"/>
              </w:rPr>
              <w:t>o</w:t>
            </w:r>
            <w:r w:rsidR="001A0013" w:rsidRPr="002918F1">
              <w:rPr>
                <w:i/>
                <w:highlight w:val="yellow"/>
              </w:rPr>
              <w:t xml:space="preserve">r </w:t>
            </w:r>
            <w:r w:rsidR="002918F1">
              <w:rPr>
                <w:i/>
                <w:highlight w:val="yellow"/>
              </w:rPr>
              <w:t>día</w:t>
            </w:r>
            <w:r w:rsidR="001A0013" w:rsidRPr="002918F1">
              <w:rPr>
                <w:i/>
                <w:highlight w:val="yellow"/>
              </w:rPr>
              <w:t>]</w:t>
            </w:r>
            <w:r w:rsidR="001A0013" w:rsidRPr="002918F1">
              <w:t xml:space="preserve"> p</w:t>
            </w:r>
            <w:r>
              <w:t>or día de retraso del entregable</w:t>
            </w:r>
            <w:r w:rsidR="001A570B">
              <w:t xml:space="preserve"> previsto</w:t>
            </w:r>
            <w:r w:rsidR="00792F23">
              <w:t>.</w:t>
            </w:r>
            <w:r>
              <w:t xml:space="preserve"> </w:t>
            </w:r>
            <w:r w:rsidR="001A0013" w:rsidRPr="002918F1">
              <w:t xml:space="preserve"> </w:t>
            </w:r>
            <w:r w:rsidR="001A0013" w:rsidRPr="00C561CC">
              <w:rPr>
                <w:i/>
                <w:highlight w:val="yellow"/>
              </w:rPr>
              <w:t>[in</w:t>
            </w:r>
            <w:r w:rsidR="0041205D">
              <w:rPr>
                <w:i/>
                <w:highlight w:val="yellow"/>
              </w:rPr>
              <w:t>dicar otras</w:t>
            </w:r>
            <w:r w:rsidR="00B071AF">
              <w:rPr>
                <w:i/>
                <w:highlight w:val="yellow"/>
              </w:rPr>
              <w:t xml:space="preserve"> penalizaciones, </w:t>
            </w:r>
            <w:r w:rsidR="00792F23">
              <w:rPr>
                <w:i/>
                <w:highlight w:val="yellow"/>
              </w:rPr>
              <w:t>si procede</w:t>
            </w:r>
            <w:r w:rsidR="001A0013" w:rsidRPr="00C561CC">
              <w:rPr>
                <w:i/>
                <w:highlight w:val="yellow"/>
              </w:rPr>
              <w:t>]</w:t>
            </w:r>
            <w:r w:rsidR="001A0013" w:rsidRPr="00C561CC">
              <w:rPr>
                <w:i/>
              </w:rPr>
              <w:t>.</w:t>
            </w:r>
            <w:r w:rsidR="00B54846">
              <w:rPr>
                <w:i/>
              </w:rPr>
              <w:t xml:space="preserve">                                                   </w:t>
            </w:r>
          </w:p>
          <w:p w14:paraId="1B4BA561" w14:textId="7AAD43C9" w:rsidR="0019556B" w:rsidRPr="00E4298B" w:rsidRDefault="002A1336" w:rsidP="001A0013">
            <w:pPr>
              <w:pStyle w:val="Heading2"/>
            </w:pPr>
            <w:r w:rsidRPr="00E4298B">
              <w:t>El</w:t>
            </w:r>
            <w:r w:rsidR="001A0013" w:rsidRPr="00E4298B">
              <w:t xml:space="preserve"> mont</w:t>
            </w:r>
            <w:r w:rsidRPr="00E4298B">
              <w:t xml:space="preserve">o máximo de las </w:t>
            </w:r>
            <w:r w:rsidR="00E4298B" w:rsidRPr="00E4298B">
              <w:t>penalizaciones</w:t>
            </w:r>
            <w:r w:rsidRPr="00E4298B">
              <w:t xml:space="preserve"> aplicadas </w:t>
            </w:r>
            <w:r w:rsidR="00E4298B" w:rsidRPr="00E4298B">
              <w:t xml:space="preserve">tendrá un tope equivalente al </w:t>
            </w:r>
            <w:r w:rsidR="001A0013" w:rsidRPr="00E4298B">
              <w:t>10% d</w:t>
            </w:r>
            <w:r w:rsidR="00E4298B">
              <w:t>el</w:t>
            </w:r>
            <w:r w:rsidR="001A0013" w:rsidRPr="00E4298B">
              <w:t xml:space="preserve"> mont</w:t>
            </w:r>
            <w:r w:rsidR="00E4298B">
              <w:t>o del</w:t>
            </w:r>
            <w:r w:rsidR="001A0013" w:rsidRPr="00E4298B">
              <w:t xml:space="preserve"> Contrat</w:t>
            </w:r>
            <w:r w:rsidR="00E4298B">
              <w:t>o.</w:t>
            </w:r>
          </w:p>
        </w:tc>
      </w:tr>
      <w:tr w:rsidR="0019556B" w:rsidRPr="003A3767" w14:paraId="62E4CE98" w14:textId="77777777" w:rsidTr="00D532DB">
        <w:tc>
          <w:tcPr>
            <w:tcW w:w="2463" w:type="dxa"/>
          </w:tcPr>
          <w:p w14:paraId="17491812" w14:textId="298402A7" w:rsidR="0019556B" w:rsidRPr="00C561CC" w:rsidRDefault="00046CCE" w:rsidP="00D532DB">
            <w:pPr>
              <w:pStyle w:val="Heading1"/>
              <w:tabs>
                <w:tab w:val="clear" w:pos="720"/>
                <w:tab w:val="clear" w:pos="8640"/>
              </w:tabs>
              <w:jc w:val="left"/>
            </w:pPr>
            <w:r w:rsidRPr="00C561CC">
              <w:t>R</w:t>
            </w:r>
            <w:r w:rsidR="004F7D3C">
              <w:t>esolució</w:t>
            </w:r>
            <w:r w:rsidR="0021219A">
              <w:t>n</w:t>
            </w:r>
            <w:r w:rsidR="004F7D3C">
              <w:t xml:space="preserve"> de controversias</w:t>
            </w:r>
          </w:p>
        </w:tc>
        <w:tc>
          <w:tcPr>
            <w:tcW w:w="6599" w:type="dxa"/>
          </w:tcPr>
          <w:p w14:paraId="3DCD8BD5" w14:textId="18B85095" w:rsidR="00977CD8" w:rsidRPr="00B152FC" w:rsidRDefault="001554CE" w:rsidP="00792F23">
            <w:pPr>
              <w:pStyle w:val="Heading2"/>
            </w:pPr>
            <w:r w:rsidRPr="00E34CD1">
              <w:t>R</w:t>
            </w:r>
            <w:r w:rsidR="00B07D44" w:rsidRPr="00E34CD1">
              <w:t xml:space="preserve">esolución </w:t>
            </w:r>
            <w:r w:rsidR="00792F23">
              <w:t>amistosa</w:t>
            </w:r>
            <w:r w:rsidRPr="00E34CD1">
              <w:t xml:space="preserve">: </w:t>
            </w:r>
            <w:r w:rsidR="00B152FC" w:rsidRPr="00B152FC">
              <w:t xml:space="preserve">Las Partes buscarán resolver </w:t>
            </w:r>
            <w:r w:rsidR="0093423B" w:rsidRPr="00B152FC">
              <w:t xml:space="preserve">en forma </w:t>
            </w:r>
            <w:r w:rsidR="00792F23">
              <w:t>amistosa</w:t>
            </w:r>
            <w:r w:rsidR="00792F23" w:rsidRPr="00B152FC">
              <w:t xml:space="preserve"> </w:t>
            </w:r>
            <w:r w:rsidR="00B152FC" w:rsidRPr="00B152FC">
              <w:t xml:space="preserve">cualquier controversia </w:t>
            </w:r>
            <w:r w:rsidR="0093423B">
              <w:t>que</w:t>
            </w:r>
            <w:r w:rsidR="00AC740E">
              <w:t xml:space="preserve"> </w:t>
            </w:r>
            <w:r w:rsidR="0093423B">
              <w:t>p</w:t>
            </w:r>
            <w:r w:rsidR="00A67667">
              <w:t xml:space="preserve">udiera surgir </w:t>
            </w:r>
            <w:r w:rsidR="00AC740E">
              <w:t xml:space="preserve">de la interpretación </w:t>
            </w:r>
            <w:r w:rsidR="0093423B">
              <w:t>o ejecución del Contrato</w:t>
            </w:r>
            <w:r w:rsidR="00B152FC" w:rsidRPr="00B152FC">
              <w:t>.</w:t>
            </w:r>
            <w:r w:rsidR="00792F23">
              <w:t xml:space="preserve"> </w:t>
            </w:r>
            <w:r w:rsidR="00792F23" w:rsidRPr="00792F23">
              <w:t xml:space="preserve">En caso de que una de las Partes objete una acción o falta de acción de la otra Parte, la primera podrá notificar por escrito a la segunda los motivos de la controversia, proporcionando todos los detalles necesarios. La Parte que reciba la notificación del </w:t>
            </w:r>
            <w:r w:rsidR="00792F23">
              <w:t>desacuerdo</w:t>
            </w:r>
            <w:r w:rsidR="00792F23" w:rsidRPr="00792F23">
              <w:t xml:space="preserve"> lo examinará y responderá por escrito dentro de los catorce (14) </w:t>
            </w:r>
            <w:r w:rsidR="00792F23">
              <w:t>D</w:t>
            </w:r>
            <w:r w:rsidR="00792F23" w:rsidRPr="00792F23">
              <w:t xml:space="preserve">ías siguientes a la recepción de la notificación. En caso de no recibir respuesta dentro de dicho plazo, o si el </w:t>
            </w:r>
            <w:r w:rsidR="00792F23">
              <w:t>desacuerdo</w:t>
            </w:r>
            <w:r w:rsidR="00792F23" w:rsidRPr="00792F23">
              <w:t xml:space="preserve"> no puede resolverse en los catorce (14) </w:t>
            </w:r>
            <w:r w:rsidR="00792F23">
              <w:t>D</w:t>
            </w:r>
            <w:r w:rsidR="00792F23" w:rsidRPr="00792F23">
              <w:t>ías posteriores a la respuesta, se aplicará el Artículo 30.2.</w:t>
            </w:r>
          </w:p>
          <w:p w14:paraId="77ED60C9" w14:textId="59FC7456" w:rsidR="00792F23" w:rsidRDefault="00792F23" w:rsidP="00792F23">
            <w:pPr>
              <w:pStyle w:val="Heading2"/>
            </w:pPr>
            <w:r w:rsidRPr="00792F23">
              <w:t xml:space="preserve">Mediación: En caso de no alcanzarse una resolución amistosa que sea confirmada como satisfactoria por ambas Partes en un plazo de 3 meses a partir de la primera notificación por escrito mencionada en el Artículo 30.1, las Partes podrán, de común acuerdo, intentar resolver el </w:t>
            </w:r>
            <w:r w:rsidR="0046462C">
              <w:t>desacuerdo</w:t>
            </w:r>
            <w:r w:rsidRPr="00792F23">
              <w:t xml:space="preserve"> mediante mediación. El mediador será designado por </w:t>
            </w:r>
            <w:r w:rsidRPr="009F5D3B">
              <w:rPr>
                <w:i/>
                <w:highlight w:val="yellow"/>
              </w:rPr>
              <w:t>[</w:t>
            </w:r>
            <w:r w:rsidR="0046462C">
              <w:rPr>
                <w:i/>
                <w:highlight w:val="yellow"/>
              </w:rPr>
              <w:t>especificar</w:t>
            </w:r>
            <w:r w:rsidRPr="009F5D3B">
              <w:rPr>
                <w:i/>
                <w:highlight w:val="yellow"/>
              </w:rPr>
              <w:t xml:space="preserve"> el servicio de mediación</w:t>
            </w:r>
            <w:r w:rsidRPr="00792F23">
              <w:t>] y dicha decisión de nombramiento será vinculante para las Partes. Los gastos de la mediación y los honorarios del mediador serán asumidos por igual por las Partes.</w:t>
            </w:r>
          </w:p>
          <w:p w14:paraId="4507DC49" w14:textId="3BAF870D" w:rsidR="0046462C" w:rsidRDefault="0046462C" w:rsidP="009F5D3B">
            <w:pPr>
              <w:pStyle w:val="Heading2"/>
              <w:numPr>
                <w:ilvl w:val="0"/>
                <w:numId w:val="0"/>
              </w:numPr>
              <w:ind w:left="576"/>
            </w:pPr>
            <w:r>
              <w:t>Nota</w:t>
            </w:r>
            <w:r w:rsidRPr="0046462C">
              <w:t xml:space="preserve">: </w:t>
            </w:r>
            <w:r w:rsidR="004C1766">
              <w:t>S</w:t>
            </w:r>
            <w:r w:rsidRPr="0046462C">
              <w:t>ervic</w:t>
            </w:r>
            <w:r>
              <w:t>ios de mediación</w:t>
            </w:r>
            <w:r w:rsidR="004C1766">
              <w:t xml:space="preserve"> son propuestos por</w:t>
            </w:r>
            <w:r w:rsidRPr="0046462C">
              <w:t xml:space="preserve"> </w:t>
            </w:r>
            <w:r w:rsidR="004C1766">
              <w:t xml:space="preserve">varios entes como </w:t>
            </w:r>
            <w:r w:rsidRPr="0046462C">
              <w:t xml:space="preserve">la </w:t>
            </w:r>
            <w:r>
              <w:t>Camara de Comercio</w:t>
            </w:r>
            <w:r w:rsidRPr="0046462C">
              <w:t xml:space="preserve"> </w:t>
            </w:r>
            <w:r>
              <w:t>I</w:t>
            </w:r>
            <w:r w:rsidRPr="0046462C">
              <w:t>nternacional (CCI)</w:t>
            </w:r>
            <w:r w:rsidR="004C1766">
              <w:t xml:space="preserve"> en</w:t>
            </w:r>
            <w:r w:rsidRPr="0046462C">
              <w:t xml:space="preserve"> www.iccwbo.org</w:t>
            </w:r>
            <w:r w:rsidR="004C1766">
              <w:t>,</w:t>
            </w:r>
            <w:r w:rsidRPr="0046462C">
              <w:t xml:space="preserve"> o</w:t>
            </w:r>
            <w:r>
              <w:t xml:space="preserve"> el</w:t>
            </w:r>
            <w:r w:rsidRPr="0046462C">
              <w:t xml:space="preserve"> Centro Internacional de </w:t>
            </w:r>
            <w:r>
              <w:t>Resolución de Disputas (“CIRD”)</w:t>
            </w:r>
            <w:r w:rsidR="004C1766">
              <w:t xml:space="preserve"> en</w:t>
            </w:r>
            <w:r w:rsidRPr="0046462C">
              <w:t xml:space="preserve"> www.</w:t>
            </w:r>
            <w:r w:rsidR="009F5D3B">
              <w:t>ic</w:t>
            </w:r>
            <w:r w:rsidRPr="0046462C">
              <w:t>dr.</w:t>
            </w:r>
            <w:r w:rsidR="009F5D3B">
              <w:t>org</w:t>
            </w:r>
            <w:r w:rsidR="004C1766">
              <w:t>,</w:t>
            </w:r>
            <w:r w:rsidRPr="0046462C">
              <w:t xml:space="preserve"> o</w:t>
            </w:r>
            <w:r w:rsidR="009F5D3B">
              <w:t xml:space="preserve"> el </w:t>
            </w:r>
            <w:r w:rsidRPr="0046462C">
              <w:t>Institut</w:t>
            </w:r>
            <w:r w:rsidR="009F5D3B">
              <w:t>o internacional de Mediac</w:t>
            </w:r>
            <w:r w:rsidR="009F5D3B" w:rsidRPr="0046462C">
              <w:t>ión</w:t>
            </w:r>
            <w:r w:rsidRPr="0046462C">
              <w:t xml:space="preserve"> (II</w:t>
            </w:r>
            <w:r w:rsidR="004C1766">
              <w:t>M) en</w:t>
            </w:r>
            <w:r w:rsidR="009F5D3B">
              <w:t xml:space="preserve"> http://www.imimediation.org, </w:t>
            </w:r>
            <w:r w:rsidR="004C1766">
              <w:t xml:space="preserve">o también </w:t>
            </w:r>
            <w:r w:rsidR="009F5D3B">
              <w:t>la Federac</w:t>
            </w:r>
            <w:r w:rsidR="009F5D3B" w:rsidRPr="0046462C">
              <w:t>ión</w:t>
            </w:r>
            <w:r w:rsidRPr="0046462C">
              <w:t xml:space="preserve"> I</w:t>
            </w:r>
            <w:r w:rsidR="009F5D3B">
              <w:t xml:space="preserve">nternational de </w:t>
            </w:r>
            <w:r w:rsidRPr="0046462C">
              <w:t>Ing</w:t>
            </w:r>
            <w:r w:rsidR="009F5D3B">
              <w:t>e</w:t>
            </w:r>
            <w:r w:rsidRPr="0046462C">
              <w:t>nie</w:t>
            </w:r>
            <w:r w:rsidR="009F5D3B">
              <w:t>ros</w:t>
            </w:r>
            <w:r w:rsidRPr="0046462C">
              <w:t>-Cons</w:t>
            </w:r>
            <w:r w:rsidR="009F5D3B">
              <w:t>ultores</w:t>
            </w:r>
            <w:r w:rsidRPr="0046462C">
              <w:t xml:space="preserve"> (FIDIC) </w:t>
            </w:r>
            <w:r w:rsidR="004C1766">
              <w:t xml:space="preserve">en </w:t>
            </w:r>
            <w:r w:rsidRPr="0046462C">
              <w:t>www.fidic.org</w:t>
            </w:r>
          </w:p>
          <w:p w14:paraId="360F8992" w14:textId="3CF0ACAD" w:rsidR="0019556B" w:rsidRPr="00E34CD1" w:rsidRDefault="0053733A" w:rsidP="00230BFB">
            <w:pPr>
              <w:pStyle w:val="Heading2"/>
            </w:pPr>
            <w:r>
              <w:t>R</w:t>
            </w:r>
            <w:r w:rsidR="006F1EF1" w:rsidRPr="006F1EF1">
              <w:t>eglas de procedimiento de arbitraje</w:t>
            </w:r>
            <w:r w:rsidR="006F1EF1">
              <w:t xml:space="preserve">: </w:t>
            </w:r>
            <w:r w:rsidR="00A736E3">
              <w:t xml:space="preserve">Cualquier diferendo, </w:t>
            </w:r>
            <w:r w:rsidR="00E34CD1" w:rsidRPr="00E34CD1">
              <w:t xml:space="preserve">controversia </w:t>
            </w:r>
            <w:r w:rsidR="00A736E3">
              <w:t xml:space="preserve">o reclamo </w:t>
            </w:r>
            <w:r w:rsidR="00E34CD1" w:rsidRPr="00E34CD1">
              <w:t>entre las Partes relativ</w:t>
            </w:r>
            <w:r w:rsidR="00355010">
              <w:t>os</w:t>
            </w:r>
            <w:r w:rsidR="00E34CD1" w:rsidRPr="00E34CD1">
              <w:t xml:space="preserve"> a cuestiones que surjan o que tengan relación con el Contrato</w:t>
            </w:r>
            <w:r w:rsidR="00425932">
              <w:t xml:space="preserve"> y</w:t>
            </w:r>
            <w:r w:rsidR="00E34CD1" w:rsidRPr="00E34CD1">
              <w:t xml:space="preserve"> que no pueda</w:t>
            </w:r>
            <w:r w:rsidR="00425932">
              <w:t>n</w:t>
            </w:r>
            <w:r w:rsidR="00E34CD1" w:rsidRPr="00E34CD1">
              <w:t xml:space="preserve"> arreglarse en forma </w:t>
            </w:r>
            <w:r w:rsidR="009067AA">
              <w:t>amistosa</w:t>
            </w:r>
            <w:r w:rsidR="009067AA" w:rsidRPr="00E34CD1">
              <w:t xml:space="preserve"> </w:t>
            </w:r>
            <w:r w:rsidR="009067AA">
              <w:t>se</w:t>
            </w:r>
            <w:r w:rsidR="00E34CD1" w:rsidRPr="00E34CD1">
              <w:t>rá</w:t>
            </w:r>
            <w:r w:rsidR="00A23E92">
              <w:t>n</w:t>
            </w:r>
            <w:r w:rsidR="00E34CD1" w:rsidRPr="00E34CD1">
              <w:t xml:space="preserve"> </w:t>
            </w:r>
            <w:r w:rsidR="009067AA">
              <w:t xml:space="preserve">resueltos vía </w:t>
            </w:r>
            <w:r w:rsidR="00E34CD1" w:rsidRPr="00E34CD1">
              <w:t xml:space="preserve">arbitraje </w:t>
            </w:r>
            <w:r w:rsidR="009067AA">
              <w:t>en aplicación de</w:t>
            </w:r>
            <w:r w:rsidR="00217525">
              <w:t xml:space="preserve"> las reglas de arbitraje de la </w:t>
            </w:r>
            <w:r w:rsidR="00217525" w:rsidRPr="00217525">
              <w:t>CNUD</w:t>
            </w:r>
            <w:r w:rsidR="00762111">
              <w:t>M</w:t>
            </w:r>
            <w:r w:rsidR="00217525" w:rsidRPr="00217525">
              <w:t>I (</w:t>
            </w:r>
            <w:r w:rsidR="00A26FA0" w:rsidRPr="00A26FA0">
              <w:t>Comisión de las Naciones Unidas para el Derecho Mercantil Internacional</w:t>
            </w:r>
            <w:r w:rsidR="00217525" w:rsidRPr="00217525">
              <w:t xml:space="preserve">) </w:t>
            </w:r>
            <w:r w:rsidR="00762111" w:rsidRPr="00E64452">
              <w:t>vigentes en la fecha de</w:t>
            </w:r>
            <w:r w:rsidR="00533AF8">
              <w:t>l contrato</w:t>
            </w:r>
            <w:r w:rsidR="00217525" w:rsidRPr="00217525">
              <w:t>.</w:t>
            </w:r>
            <w:r w:rsidR="00E64452">
              <w:t xml:space="preserve"> </w:t>
            </w:r>
            <w:r w:rsidR="00ED015D">
              <w:t xml:space="preserve">                    </w:t>
            </w:r>
          </w:p>
          <w:p w14:paraId="2D6D0958" w14:textId="02ECD6BB" w:rsidR="00230BFB" w:rsidRPr="00CE23B0" w:rsidRDefault="00230BFB" w:rsidP="00230BFB">
            <w:pPr>
              <w:pStyle w:val="Heading2"/>
            </w:pPr>
            <w:r w:rsidRPr="00CE23B0">
              <w:lastRenderedPageBreak/>
              <w:t>Disposi</w:t>
            </w:r>
            <w:r w:rsidR="001A18DA" w:rsidRPr="00CE23B0">
              <w:t xml:space="preserve">ciones </w:t>
            </w:r>
            <w:r w:rsidR="009067AA">
              <w:t>diversas</w:t>
            </w:r>
            <w:r w:rsidRPr="00CE23B0">
              <w:t xml:space="preserve">: </w:t>
            </w:r>
            <w:r w:rsidR="00CE23B0" w:rsidRPr="00CE23B0">
              <w:t>en el caso de un procedimiento de arbitraj</w:t>
            </w:r>
            <w:r w:rsidR="00CE23B0">
              <w:t xml:space="preserve">e </w:t>
            </w:r>
            <w:r w:rsidR="00227929">
              <w:t>conforme a lo dispuesto en el presente Artículo</w:t>
            </w:r>
            <w:r w:rsidRPr="00CE23B0">
              <w:t>:</w:t>
            </w:r>
            <w:r w:rsidR="00F845D7" w:rsidRPr="00CE23B0">
              <w:rPr>
                <w:rFonts w:eastAsiaTheme="minorEastAsia"/>
                <w:color w:val="000000"/>
              </w:rPr>
              <w:t xml:space="preserve"> </w:t>
            </w:r>
          </w:p>
          <w:p w14:paraId="14802569" w14:textId="544FC8D1" w:rsidR="00977CD8" w:rsidRPr="00D31D11" w:rsidRDefault="00A66EDC" w:rsidP="00E26830">
            <w:pPr>
              <w:pStyle w:val="Heading3"/>
              <w:ind w:left="1254"/>
              <w:rPr>
                <w:noProof w:val="0"/>
              </w:rPr>
            </w:pPr>
            <w:r w:rsidRPr="00D31D11">
              <w:rPr>
                <w:noProof w:val="0"/>
              </w:rPr>
              <w:t>Las Partes convendrán la designación de un único árbitro</w:t>
            </w:r>
            <w:r w:rsidR="00D31D11" w:rsidRPr="00D31D11">
              <w:rPr>
                <w:noProof w:val="0"/>
              </w:rPr>
              <w:t xml:space="preserve"> </w:t>
            </w:r>
            <w:r w:rsidR="00291BA1">
              <w:rPr>
                <w:noProof w:val="0"/>
              </w:rPr>
              <w:t xml:space="preserve">que </w:t>
            </w:r>
            <w:r w:rsidR="00D31D11" w:rsidRPr="00D31D11">
              <w:rPr>
                <w:noProof w:val="0"/>
              </w:rPr>
              <w:t xml:space="preserve">deberá ser un perito </w:t>
            </w:r>
            <w:r w:rsidR="00291BA1">
              <w:rPr>
                <w:noProof w:val="0"/>
              </w:rPr>
              <w:t>de renombre</w:t>
            </w:r>
            <w:r w:rsidR="006430C8">
              <w:rPr>
                <w:noProof w:val="0"/>
              </w:rPr>
              <w:t xml:space="preserve"> </w:t>
            </w:r>
            <w:r w:rsidR="00D31D11" w:rsidRPr="00D31D11">
              <w:rPr>
                <w:noProof w:val="0"/>
              </w:rPr>
              <w:t xml:space="preserve">y con amplia experiencia en el </w:t>
            </w:r>
            <w:r w:rsidR="009067AA">
              <w:rPr>
                <w:noProof w:val="0"/>
              </w:rPr>
              <w:t>tema del diferendo;</w:t>
            </w:r>
          </w:p>
          <w:p w14:paraId="7E1AE26A" w14:textId="3D44709F" w:rsidR="003B65C5" w:rsidRPr="003B65C5" w:rsidRDefault="003B65C5" w:rsidP="003B65C5">
            <w:pPr>
              <w:pStyle w:val="Heading3"/>
              <w:ind w:left="1254"/>
            </w:pPr>
            <w:r w:rsidRPr="003B65C5">
              <w:t>El proceso</w:t>
            </w:r>
            <w:r w:rsidR="0057515C">
              <w:t xml:space="preserve"> </w:t>
            </w:r>
            <w:r w:rsidRPr="003B65C5">
              <w:t xml:space="preserve">se celebrará </w:t>
            </w:r>
            <w:r w:rsidR="0057515C">
              <w:t xml:space="preserve">en </w:t>
            </w:r>
            <w:r w:rsidRPr="003B65C5">
              <w:rPr>
                <w:i/>
                <w:iCs/>
              </w:rPr>
              <w:t>[seleccionar un país que no sea ni el del Cliente ni el del Consultor]</w:t>
            </w:r>
            <w:r w:rsidRPr="003B65C5">
              <w:t xml:space="preserve"> ;</w:t>
            </w:r>
          </w:p>
          <w:p w14:paraId="31BF724E" w14:textId="73D84FA4" w:rsidR="00230BFB" w:rsidRPr="003F2227" w:rsidRDefault="003F2227" w:rsidP="00E26830">
            <w:pPr>
              <w:pStyle w:val="Heading3"/>
              <w:ind w:left="1254"/>
              <w:rPr>
                <w:noProof w:val="0"/>
              </w:rPr>
            </w:pPr>
            <w:r w:rsidRPr="003F2227">
              <w:rPr>
                <w:noProof w:val="0"/>
              </w:rPr>
              <w:t xml:space="preserve">El </w:t>
            </w:r>
            <w:r w:rsidRPr="003F2227">
              <w:rPr>
                <w:i/>
                <w:iCs/>
                <w:noProof w:val="0"/>
              </w:rPr>
              <w:t>[indicar el idioma]</w:t>
            </w:r>
            <w:r w:rsidRPr="003F2227">
              <w:rPr>
                <w:noProof w:val="0"/>
              </w:rPr>
              <w:t xml:space="preserve"> será el idioma oficial para todos los efectos;</w:t>
            </w:r>
            <w:r w:rsidR="00274294">
              <w:rPr>
                <w:noProof w:val="0"/>
              </w:rPr>
              <w:t xml:space="preserve"> y</w:t>
            </w:r>
          </w:p>
          <w:p w14:paraId="6A2D3205" w14:textId="08A7340D" w:rsidR="00230BFB" w:rsidRPr="003A3767" w:rsidRDefault="003A3767" w:rsidP="00E26830">
            <w:pPr>
              <w:pStyle w:val="Heading3"/>
              <w:ind w:left="1254"/>
              <w:rPr>
                <w:noProof w:val="0"/>
              </w:rPr>
            </w:pPr>
            <w:r w:rsidRPr="003A3767">
              <w:rPr>
                <w:noProof w:val="0"/>
              </w:rPr>
              <w:t xml:space="preserve">La decisión del único árbitro será definitiva y de cumplimiento obligatorio, y su ejecución será cumplida en cualquier tribunal de jurisdicción competente; las Partes por el presente </w:t>
            </w:r>
            <w:r w:rsidR="003B3A54">
              <w:rPr>
                <w:noProof w:val="0"/>
              </w:rPr>
              <w:t xml:space="preserve">Artículo </w:t>
            </w:r>
            <w:r w:rsidRPr="003A3767">
              <w:rPr>
                <w:noProof w:val="0"/>
              </w:rPr>
              <w:t>renuncian a toda objeción o atribución de inmunidad con respecto a dicho fallo.</w:t>
            </w:r>
          </w:p>
        </w:tc>
      </w:tr>
    </w:tbl>
    <w:p w14:paraId="3B6F23BD" w14:textId="1554C9C6" w:rsidR="00017452" w:rsidRPr="009D69B6" w:rsidRDefault="00CA695F" w:rsidP="009D69B6">
      <w:pPr>
        <w:pStyle w:val="Titre1"/>
      </w:pPr>
      <w:r w:rsidRPr="003A3767">
        <w:lastRenderedPageBreak/>
        <w:br w:type="page"/>
      </w:r>
      <w:bookmarkStart w:id="16" w:name="_Toc126159825"/>
      <w:bookmarkStart w:id="17" w:name="_Toc184986196"/>
      <w:r w:rsidR="00017452" w:rsidRPr="009D69B6">
        <w:lastRenderedPageBreak/>
        <w:t>Anex</w:t>
      </w:r>
      <w:r w:rsidR="00312A5F" w:rsidRPr="009D69B6">
        <w:t>o</w:t>
      </w:r>
      <w:r w:rsidR="00017452" w:rsidRPr="009D69B6">
        <w:t>s a</w:t>
      </w:r>
      <w:r w:rsidR="00312A5F" w:rsidRPr="009D69B6">
        <w:t xml:space="preserve"> las</w:t>
      </w:r>
      <w:r w:rsidR="00017452" w:rsidRPr="009D69B6">
        <w:t xml:space="preserve"> Condi</w:t>
      </w:r>
      <w:r w:rsidR="00312A5F" w:rsidRPr="009D69B6">
        <w:t>c</w:t>
      </w:r>
      <w:r w:rsidR="00017452" w:rsidRPr="009D69B6">
        <w:t>ion</w:t>
      </w:r>
      <w:r w:rsidR="00312A5F" w:rsidRPr="009D69B6">
        <w:t>e</w:t>
      </w:r>
      <w:r w:rsidR="00017452" w:rsidRPr="009D69B6">
        <w:t>s d</w:t>
      </w:r>
      <w:r w:rsidR="00312A5F" w:rsidRPr="009D69B6">
        <w:t>el</w:t>
      </w:r>
      <w:r w:rsidR="00017452" w:rsidRPr="009D69B6">
        <w:t xml:space="preserve"> </w:t>
      </w:r>
      <w:bookmarkEnd w:id="16"/>
      <w:r w:rsidR="00705A30" w:rsidRPr="009D69B6">
        <w:t>Contrat</w:t>
      </w:r>
      <w:r w:rsidR="00312A5F" w:rsidRPr="009D69B6">
        <w:t>o</w:t>
      </w:r>
      <w:bookmarkEnd w:id="17"/>
    </w:p>
    <w:p w14:paraId="31BAE6F2" w14:textId="77777777" w:rsidR="00017452" w:rsidRPr="003D2FFB" w:rsidRDefault="00017452" w:rsidP="009F5C33"/>
    <w:p w14:paraId="6A3AB138" w14:textId="0F58D5F6" w:rsidR="00017452" w:rsidRPr="009D69B6" w:rsidRDefault="00BA071C" w:rsidP="009D69B6">
      <w:pPr>
        <w:pStyle w:val="Titre2"/>
      </w:pPr>
      <w:bookmarkStart w:id="18" w:name="_Toc184986197"/>
      <w:r w:rsidRPr="009D69B6">
        <w:t>AN</w:t>
      </w:r>
      <w:r w:rsidR="003D2FFB" w:rsidRPr="009D69B6">
        <w:t>EXO</w:t>
      </w:r>
      <w:r w:rsidRPr="009D69B6">
        <w:t xml:space="preserve"> 1</w:t>
      </w:r>
      <w:r w:rsidR="00017452" w:rsidRPr="009D69B6">
        <w:t xml:space="preserve"> – R</w:t>
      </w:r>
      <w:r w:rsidR="00B50273" w:rsidRPr="009D69B6">
        <w:t>egla</w:t>
      </w:r>
      <w:r w:rsidR="00017452" w:rsidRPr="009D69B6">
        <w:t xml:space="preserve">s </w:t>
      </w:r>
      <w:r w:rsidR="009067AA">
        <w:t xml:space="preserve">de la AFD </w:t>
      </w:r>
      <w:r w:rsidR="00224C95">
        <w:t xml:space="preserve">- </w:t>
      </w:r>
      <w:r w:rsidR="00224C95" w:rsidRPr="009D69B6">
        <w:t>Prácticas</w:t>
      </w:r>
      <w:r w:rsidR="00B50273" w:rsidRPr="009D69B6">
        <w:t xml:space="preserve"> Prohibidas</w:t>
      </w:r>
      <w:r w:rsidR="00635AF2" w:rsidRPr="009D69B6">
        <w:t xml:space="preserve"> y</w:t>
      </w:r>
      <w:r w:rsidR="00017452" w:rsidRPr="009D69B6">
        <w:t xml:space="preserve"> Responsabili</w:t>
      </w:r>
      <w:r w:rsidR="00635AF2" w:rsidRPr="009D69B6">
        <w:t>dad</w:t>
      </w:r>
      <w:r w:rsidR="00017452" w:rsidRPr="009D69B6">
        <w:t xml:space="preserve"> </w:t>
      </w:r>
      <w:r w:rsidR="00635AF2" w:rsidRPr="009D69B6">
        <w:t>Ambiental y Social</w:t>
      </w:r>
      <w:bookmarkEnd w:id="18"/>
    </w:p>
    <w:p w14:paraId="68ADB358" w14:textId="77777777" w:rsidR="00017452" w:rsidRPr="00635AF2" w:rsidRDefault="00017452" w:rsidP="009F5C33"/>
    <w:p w14:paraId="5DB49631" w14:textId="6CD6EC3F" w:rsidR="00224C95" w:rsidRPr="002A7CD5" w:rsidRDefault="00224C95" w:rsidP="00224C95">
      <w:pPr>
        <w:pStyle w:val="Formulaire2"/>
        <w:spacing w:line="240" w:lineRule="auto"/>
        <w:jc w:val="both"/>
        <w:rPr>
          <w:b w:val="0"/>
          <w:i/>
          <w:noProof/>
          <w:sz w:val="20"/>
          <w:highlight w:val="yellow"/>
          <w:lang w:val="es-ES"/>
        </w:rPr>
      </w:pPr>
      <w:r w:rsidRPr="002A7CD5">
        <w:rPr>
          <w:b w:val="0"/>
          <w:i/>
          <w:noProof/>
          <w:sz w:val="20"/>
          <w:highlight w:val="yellow"/>
          <w:lang w:val="es-ES"/>
        </w:rPr>
        <w:t xml:space="preserve">[El contenido </w:t>
      </w:r>
      <w:r w:rsidRPr="0052743F">
        <w:rPr>
          <w:b w:val="0"/>
          <w:i/>
          <w:noProof/>
          <w:sz w:val="20"/>
          <w:highlight w:val="yellow"/>
          <w:lang w:val="es-ES"/>
        </w:rPr>
        <w:t>de</w:t>
      </w:r>
      <w:r w:rsidR="0052743F" w:rsidRPr="0052743F">
        <w:rPr>
          <w:b w:val="0"/>
          <w:i/>
          <w:noProof/>
          <w:sz w:val="20"/>
          <w:highlight w:val="yellow"/>
          <w:lang w:val="es-ES"/>
        </w:rPr>
        <w:t>l</w:t>
      </w:r>
      <w:r w:rsidRPr="0052743F">
        <w:rPr>
          <w:b w:val="0"/>
          <w:i/>
          <w:noProof/>
          <w:sz w:val="20"/>
          <w:highlight w:val="yellow"/>
          <w:lang w:val="es-ES"/>
        </w:rPr>
        <w:t xml:space="preserve"> </w:t>
      </w:r>
      <w:r w:rsidR="0052743F" w:rsidRPr="0052743F">
        <w:rPr>
          <w:b w:val="0"/>
          <w:i/>
          <w:noProof/>
          <w:sz w:val="20"/>
          <w:highlight w:val="yellow"/>
          <w:lang w:val="es-ES"/>
        </w:rPr>
        <w:t xml:space="preserve">ANEXO 1 – Reglas de la AFD - Prácticas Prohibidas y Responsabilidad Ambiental y Social </w:t>
      </w:r>
      <w:r w:rsidRPr="0052743F">
        <w:rPr>
          <w:b w:val="0"/>
          <w:i/>
          <w:noProof/>
          <w:sz w:val="20"/>
          <w:highlight w:val="yellow"/>
          <w:lang w:val="es-ES"/>
        </w:rPr>
        <w:t xml:space="preserve">depende de la fecha de firma del Convenio de Financiamiento de la AFD  que cubre total o parcialmente el financiamiento </w:t>
      </w:r>
      <w:r w:rsidRPr="002A7CD5">
        <w:rPr>
          <w:b w:val="0"/>
          <w:i/>
          <w:noProof/>
          <w:sz w:val="20"/>
          <w:highlight w:val="yellow"/>
          <w:lang w:val="es-ES"/>
        </w:rPr>
        <w:t xml:space="preserve">de este Contrato. </w:t>
      </w:r>
    </w:p>
    <w:p w14:paraId="73F2BC13" w14:textId="77777777" w:rsidR="00224C95" w:rsidRPr="002A7CD5" w:rsidRDefault="00224C95" w:rsidP="00224C95">
      <w:pPr>
        <w:pStyle w:val="Formulaire2"/>
        <w:numPr>
          <w:ilvl w:val="0"/>
          <w:numId w:val="36"/>
        </w:numPr>
        <w:spacing w:line="240" w:lineRule="auto"/>
        <w:jc w:val="both"/>
        <w:rPr>
          <w:i/>
          <w:noProof/>
          <w:sz w:val="20"/>
          <w:highlight w:val="yellow"/>
        </w:rPr>
      </w:pPr>
      <w:r w:rsidRPr="002A7CD5">
        <w:rPr>
          <w:b w:val="0"/>
          <w:i/>
          <w:noProof/>
          <w:sz w:val="20"/>
          <w:highlight w:val="yellow"/>
        </w:rPr>
        <w:t xml:space="preserve">Para cualquier contrato financiado por la AFD a través de un Convenio de Financiamiento que hace referencia a las Normas de 2019 o anteriores, la Autoridad Contratante seleccionará el texto de la OPCIÓN A y eliminará la OPCIÓN B; </w:t>
      </w:r>
    </w:p>
    <w:p w14:paraId="422622C8" w14:textId="77777777" w:rsidR="00224C95" w:rsidRPr="002A7CD5" w:rsidRDefault="00224C95" w:rsidP="00224C95">
      <w:pPr>
        <w:pStyle w:val="Formulaire2"/>
        <w:numPr>
          <w:ilvl w:val="0"/>
          <w:numId w:val="36"/>
        </w:numPr>
        <w:spacing w:line="240" w:lineRule="auto"/>
        <w:jc w:val="both"/>
        <w:rPr>
          <w:i/>
          <w:noProof/>
          <w:sz w:val="20"/>
          <w:highlight w:val="yellow"/>
        </w:rPr>
      </w:pPr>
      <w:r w:rsidRPr="002A7CD5">
        <w:rPr>
          <w:b w:val="0"/>
          <w:i/>
          <w:noProof/>
          <w:sz w:val="20"/>
          <w:highlight w:val="yellow"/>
        </w:rPr>
        <w:t>Para cualquier contrato financiado por la AFD a través de un Convenio de Financiamiento que hace referencia a las Normas de 2024 o más reciente, la Autoridad Contratante seleccionará el texto de la OPCIÓN B y eliminará la OPCIÓN A. ]</w:t>
      </w:r>
    </w:p>
    <w:p w14:paraId="4C11327D" w14:textId="77777777" w:rsidR="00224C95" w:rsidRDefault="00224C95" w:rsidP="00224C95">
      <w:pPr>
        <w:rPr>
          <w:b/>
          <w:i/>
          <w:noProof/>
          <w:highlight w:val="yellow"/>
        </w:rPr>
      </w:pPr>
    </w:p>
    <w:p w14:paraId="4848DF4C" w14:textId="03675FE7" w:rsidR="00224C95" w:rsidRDefault="00224C95" w:rsidP="00224C95">
      <w:pPr>
        <w:spacing w:before="80" w:after="80"/>
        <w:rPr>
          <w:i/>
        </w:rPr>
      </w:pPr>
      <w:r w:rsidRPr="002A7CD5">
        <w:rPr>
          <w:b/>
          <w:i/>
          <w:noProof/>
          <w:highlight w:val="yellow"/>
        </w:rPr>
        <w:t>[OPCIÓN A – Versión de</w:t>
      </w:r>
      <w:r w:rsidR="0052743F">
        <w:rPr>
          <w:b/>
          <w:i/>
          <w:noProof/>
          <w:highlight w:val="yellow"/>
        </w:rPr>
        <w:t xml:space="preserve">l Anexo 1 </w:t>
      </w:r>
      <w:r w:rsidRPr="002A7CD5">
        <w:rPr>
          <w:b/>
          <w:i/>
          <w:noProof/>
          <w:highlight w:val="yellow"/>
        </w:rPr>
        <w:t>a insertar para cualquier Contrato financiado por un Convenio de Financiamiento que hace referencia a las Normas de Adquisiciones de 2019 o anteriores].</w:t>
      </w:r>
      <w:r w:rsidR="00B30378" w:rsidRPr="00B30378">
        <w:rPr>
          <w:i/>
        </w:rPr>
        <w:t xml:space="preserve">  </w:t>
      </w:r>
    </w:p>
    <w:p w14:paraId="59E2ADDF" w14:textId="22FFBED6" w:rsidR="00B30378" w:rsidRPr="00B30378" w:rsidRDefault="00B30378" w:rsidP="00224C95">
      <w:pPr>
        <w:spacing w:before="80" w:after="80"/>
        <w:jc w:val="center"/>
        <w:rPr>
          <w:i/>
        </w:rPr>
      </w:pPr>
      <w:r w:rsidRPr="00244567">
        <w:rPr>
          <w:i/>
          <w:iCs/>
          <w:highlight w:val="yellow"/>
        </w:rPr>
        <w:t>(En caso contrario, eliminar esta parte y mantener solo la OPCIÓN B a continuación)</w:t>
      </w:r>
    </w:p>
    <w:p w14:paraId="43F437E5" w14:textId="68353AD9" w:rsidR="00373144" w:rsidRPr="00B30378" w:rsidRDefault="00373144" w:rsidP="00373144">
      <w:pPr>
        <w:spacing w:before="80" w:after="80"/>
        <w:jc w:val="center"/>
        <w:rPr>
          <w:b/>
          <w:i/>
        </w:rPr>
      </w:pPr>
    </w:p>
    <w:p w14:paraId="29ED299A" w14:textId="60CD0C81" w:rsidR="00373144" w:rsidRPr="00C561CC" w:rsidRDefault="00373144" w:rsidP="00E3360F">
      <w:pPr>
        <w:pStyle w:val="Paragraphedeliste"/>
        <w:numPr>
          <w:ilvl w:val="0"/>
          <w:numId w:val="39"/>
        </w:numPr>
        <w:tabs>
          <w:tab w:val="clear" w:pos="720"/>
          <w:tab w:val="clear" w:pos="8640"/>
        </w:tabs>
        <w:suppressAutoHyphens/>
        <w:overflowPunct w:val="0"/>
        <w:autoSpaceDE w:val="0"/>
        <w:autoSpaceDN w:val="0"/>
        <w:adjustRightInd w:val="0"/>
        <w:spacing w:after="142" w:line="240" w:lineRule="atLeast"/>
        <w:ind w:left="567" w:hanging="567"/>
        <w:textAlignment w:val="baseline"/>
        <w:rPr>
          <w:b/>
          <w:u w:val="single"/>
        </w:rPr>
      </w:pPr>
      <w:r w:rsidRPr="00C561CC">
        <w:rPr>
          <w:b/>
          <w:u w:val="single"/>
        </w:rPr>
        <w:t>Pr</w:t>
      </w:r>
      <w:r w:rsidR="009F0930">
        <w:rPr>
          <w:b/>
          <w:u w:val="single"/>
        </w:rPr>
        <w:t xml:space="preserve">ácticas </w:t>
      </w:r>
      <w:r w:rsidRPr="00C561CC">
        <w:rPr>
          <w:b/>
          <w:u w:val="single"/>
        </w:rPr>
        <w:t>fraudul</w:t>
      </w:r>
      <w:r w:rsidR="009D6019">
        <w:rPr>
          <w:b/>
          <w:u w:val="single"/>
        </w:rPr>
        <w:t>entas y corruptas</w:t>
      </w:r>
    </w:p>
    <w:p w14:paraId="0A61B09F" w14:textId="02FD0A3E" w:rsidR="00373144" w:rsidRPr="009F0930" w:rsidRDefault="009D6019" w:rsidP="00373144">
      <w:r w:rsidRPr="009D6019">
        <w:t>El</w:t>
      </w:r>
      <w:r>
        <w:t xml:space="preserve"> Cliente,</w:t>
      </w:r>
      <w:r w:rsidR="009F0930" w:rsidRPr="009D6019">
        <w:t xml:space="preserve"> </w:t>
      </w:r>
      <w:r w:rsidR="009F0930" w:rsidRPr="009F0930">
        <w:t xml:space="preserve">los proveedores, </w:t>
      </w:r>
      <w:r w:rsidR="0051267D">
        <w:t xml:space="preserve">consultores, </w:t>
      </w:r>
      <w:r w:rsidR="009F0930" w:rsidRPr="009F0930">
        <w:t>contratistas</w:t>
      </w:r>
      <w:r w:rsidR="0051267D">
        <w:t xml:space="preserve"> y</w:t>
      </w:r>
      <w:r w:rsidR="009F0930" w:rsidRPr="009F0930">
        <w:t xml:space="preserve"> subcontratistas, deberán observar las más altas reglas de ética durante el proceso de adquisición y la ejecución del contrato. </w:t>
      </w:r>
      <w:r w:rsidR="00957D0F">
        <w:t>S</w:t>
      </w:r>
      <w:r w:rsidR="009F0930" w:rsidRPr="009F0930">
        <w:t>egún</w:t>
      </w:r>
      <w:r w:rsidR="008C4442">
        <w:t xml:space="preserve"> se trate de</w:t>
      </w:r>
      <w:r w:rsidR="0058674F">
        <w:t xml:space="preserve"> </w:t>
      </w:r>
      <w:r w:rsidR="009F0930" w:rsidRPr="009F0930">
        <w:t xml:space="preserve">la adquisición de bienes, obras, </w:t>
      </w:r>
      <w:r w:rsidR="0058674F">
        <w:t>equipamientos</w:t>
      </w:r>
      <w:r w:rsidR="009F0930" w:rsidRPr="009F0930">
        <w:t xml:space="preserve">, servicios de consultoría o </w:t>
      </w:r>
      <w:r w:rsidR="00F8755F">
        <w:t xml:space="preserve">de la prestación de otros </w:t>
      </w:r>
      <w:r w:rsidR="009F0930" w:rsidRPr="009F0930">
        <w:t>servicios</w:t>
      </w:r>
      <w:r w:rsidR="00F8755F">
        <w:t xml:space="preserve">, el Cliente </w:t>
      </w:r>
      <w:r w:rsidR="00957D0F">
        <w:t>también puede</w:t>
      </w:r>
      <w:r w:rsidR="00D91BA4">
        <w:t xml:space="preserve"> denominarse</w:t>
      </w:r>
      <w:r w:rsidR="00F63E16">
        <w:t xml:space="preserve"> Entidad Contratante o Comprador.</w:t>
      </w:r>
    </w:p>
    <w:p w14:paraId="60C175AA" w14:textId="03592F45" w:rsidR="00373144" w:rsidRPr="00DD34EE" w:rsidRDefault="00DD34EE" w:rsidP="00373144">
      <w:r w:rsidRPr="00DD34EE">
        <w:t>Con la firma de la Declaración de Integridad, los proveedores, contratistas, subcontratistas, consultores declaran que (i) "no han cometido actos susceptibles de influir en el proceso de adjudicación del contrato en detrimento de</w:t>
      </w:r>
      <w:r w:rsidR="00C63CC9">
        <w:t>l Cliente</w:t>
      </w:r>
      <w:r w:rsidRPr="00DD34EE">
        <w:t xml:space="preserve"> y, en particular, que no se han involucrado ni se involucran en cualquier práctica anticompetitiva" y que (</w:t>
      </w:r>
      <w:proofErr w:type="spellStart"/>
      <w:r w:rsidRPr="00DD34EE">
        <w:t>ii</w:t>
      </w:r>
      <w:proofErr w:type="spellEnd"/>
      <w:r w:rsidRPr="00DD34EE">
        <w:t xml:space="preserve">) "el proceso de </w:t>
      </w:r>
      <w:r w:rsidR="00767569">
        <w:t xml:space="preserve">negociación, </w:t>
      </w:r>
      <w:r w:rsidRPr="00DD34EE">
        <w:t>adquisición y ejecución del contrato no ha dado ni dará lugar a ningún acto de corrupción o de fraude".</w:t>
      </w:r>
    </w:p>
    <w:p w14:paraId="78CBD38B" w14:textId="4F6E0290" w:rsidR="00373144" w:rsidRPr="00C45B70" w:rsidRDefault="00C45B70" w:rsidP="00373144">
      <w:r w:rsidRPr="00542A6D">
        <w:t xml:space="preserve"> </w:t>
      </w:r>
      <w:r w:rsidRPr="00C45B70">
        <w:t>La AFD exige que los Documentos de Adquisiciones y los contratos financiados por la AFD incluyan una estipulación</w:t>
      </w:r>
      <w:r w:rsidR="00212F8E">
        <w:t xml:space="preserve"> </w:t>
      </w:r>
      <w:r w:rsidRPr="00C45B70">
        <w:t>que</w:t>
      </w:r>
      <w:r w:rsidR="0068373B">
        <w:t xml:space="preserve"> </w:t>
      </w:r>
      <w:r w:rsidRPr="00C45B70">
        <w:t xml:space="preserve">exija </w:t>
      </w:r>
      <w:r w:rsidR="00542A6D">
        <w:t>a</w:t>
      </w:r>
      <w:r w:rsidRPr="00C45B70">
        <w:t xml:space="preserve"> los proveedores, contratistas, subcontratistas, consultores</w:t>
      </w:r>
      <w:r w:rsidR="00542A6D">
        <w:t xml:space="preserve"> </w:t>
      </w:r>
      <w:r w:rsidR="00C41503">
        <w:t xml:space="preserve">dar </w:t>
      </w:r>
      <w:r w:rsidR="00542A6D">
        <w:t>autorización</w:t>
      </w:r>
      <w:r w:rsidRPr="00C45B70">
        <w:t xml:space="preserve"> a la AFD </w:t>
      </w:r>
      <w:r w:rsidR="00C41503">
        <w:t>par</w:t>
      </w:r>
      <w:r w:rsidRPr="00C45B70">
        <w:t>a examinar sus cuentas y archivos relacionados con el proceso de adquisición y la ejecución del contrato financiado por la AFD y ser auditados por parte de auditores designados por la AFD.</w:t>
      </w:r>
    </w:p>
    <w:p w14:paraId="3E7F8511" w14:textId="0A25CF42" w:rsidR="00373144" w:rsidRPr="001A6FDE" w:rsidRDefault="001A6FDE" w:rsidP="00373144">
      <w:r w:rsidRPr="001A6FDE">
        <w:t>La AFD se reserva el derecho de adoptar cualquier acción apropiada con el fin de asegurar el cumplimiento de dichas reglas de ética, en particular el derecho de:</w:t>
      </w:r>
    </w:p>
    <w:p w14:paraId="3D20A389" w14:textId="2B1ACB20" w:rsidR="00373144" w:rsidRPr="001D7CD3" w:rsidRDefault="001D7CD3" w:rsidP="00E3360F">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1D7CD3">
        <w:t>Rechazar la propuesta de adjudicación de un contrato si establece que durante el proceso de adquisición el oferente o consultor recomendado para ser adjudicado el contrato es culpable de un acto de corrupción, directamente o a través de un agente, o ha cometido fraude o prácticas anticompetitivas con el fin de obtener dicho contrato;</w:t>
      </w:r>
    </w:p>
    <w:p w14:paraId="282E87C0" w14:textId="1F55240A" w:rsidR="00373144" w:rsidRPr="00B8277F" w:rsidRDefault="00B8277F" w:rsidP="00E3360F">
      <w:pPr>
        <w:pStyle w:val="Paragraphedeliste"/>
        <w:numPr>
          <w:ilvl w:val="0"/>
          <w:numId w:val="40"/>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B8277F">
        <w:t>Declarar la contratación viciada si, en cualquier momento, la AFD determina que</w:t>
      </w:r>
      <w:r w:rsidR="00FB78AC">
        <w:t xml:space="preserve"> los representantes </w:t>
      </w:r>
      <w:r w:rsidR="006E39B9">
        <w:t>del Cliente</w:t>
      </w:r>
      <w:r w:rsidRPr="00B8277F">
        <w:t xml:space="preserve">, proveedores, contratistas, subcontratistas, consultores, participaron </w:t>
      </w:r>
      <w:r w:rsidRPr="00B8277F">
        <w:lastRenderedPageBreak/>
        <w:t xml:space="preserve">en actos de corrupción, fraude o prácticas anticompetitivas durante el proceso de adquisición o la ejecución del contrato sin que </w:t>
      </w:r>
      <w:r w:rsidR="000818CD">
        <w:t>el Cliente</w:t>
      </w:r>
      <w:r w:rsidRPr="00B8277F">
        <w:t xml:space="preserve"> haya tomado las medidas necesarias para remediar esta situación a su debido tiempo y a satisfacción de la AFD, incluso por no informar a la AFD cuando se enteró de dichas prácticas.</w:t>
      </w:r>
    </w:p>
    <w:p w14:paraId="0BCEDC57" w14:textId="2227D210" w:rsidR="008D0FF5" w:rsidRPr="008D0FF5" w:rsidRDefault="008D0FF5" w:rsidP="008D0FF5">
      <w:r w:rsidRPr="008D0FF5">
        <w:t xml:space="preserve">Con el fin de aplicar esta disposición, la AFD define </w:t>
      </w:r>
      <w:r w:rsidR="00573A47">
        <w:t>como sigue l</w:t>
      </w:r>
      <w:r w:rsidRPr="008D0FF5">
        <w:t>as expresiones siguientes:</w:t>
      </w:r>
    </w:p>
    <w:p w14:paraId="459679F5" w14:textId="2AA9A9EA" w:rsidR="00373144" w:rsidRPr="00B117F8" w:rsidRDefault="00373144" w:rsidP="00E3360F">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B117F8">
        <w:t xml:space="preserve">La </w:t>
      </w:r>
      <w:r w:rsidR="00B117F8" w:rsidRPr="00B117F8">
        <w:t xml:space="preserve">Corrupción de un </w:t>
      </w:r>
      <w:proofErr w:type="gramStart"/>
      <w:r w:rsidR="00B117F8" w:rsidRPr="00B117F8">
        <w:t>Funcionario</w:t>
      </w:r>
      <w:proofErr w:type="gramEnd"/>
      <w:r w:rsidR="00B117F8" w:rsidRPr="00B117F8">
        <w:t xml:space="preserve"> Público se interpretará como:</w:t>
      </w:r>
    </w:p>
    <w:p w14:paraId="38D19906" w14:textId="1B8BF090" w:rsidR="00373144" w:rsidRPr="00FA3DDC" w:rsidRDefault="00FA3DDC"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FA3DDC">
        <w:t xml:space="preserve">El acto de prometer, ofrecer o conceder a un </w:t>
      </w:r>
      <w:proofErr w:type="gramStart"/>
      <w:r w:rsidRPr="00FA3DDC">
        <w:t>Funcionario</w:t>
      </w:r>
      <w:proofErr w:type="gramEnd"/>
      <w:r w:rsidRPr="00FA3DDC">
        <w:t xml:space="preserve"> Público, directa o indirectamente, una ventaja indebida de cualquier tipo, para él mismo o para otra Persona</w:t>
      </w:r>
      <w:r w:rsidR="00E62F69">
        <w:rPr>
          <w:rStyle w:val="Appelnotedebasdep"/>
        </w:rPr>
        <w:footnoteReference w:id="20"/>
      </w:r>
      <w:r w:rsidRPr="00FA3DDC">
        <w:t xml:space="preserve"> o entidad, con el fin de que realice o se abstenga de realizar un acto en el ejercicio de sus funciones oficiales;</w:t>
      </w:r>
    </w:p>
    <w:p w14:paraId="5BE86008" w14:textId="041595D8" w:rsidR="00373144" w:rsidRPr="00FA40BE" w:rsidRDefault="00FA40BE"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t>E</w:t>
      </w:r>
      <w:r w:rsidRPr="00FA40BE">
        <w:t xml:space="preserve">l acto por el cual un </w:t>
      </w:r>
      <w:proofErr w:type="gramStart"/>
      <w:r w:rsidRPr="00FA40BE">
        <w:t>Funcionario</w:t>
      </w:r>
      <w:proofErr w:type="gramEnd"/>
      <w:r w:rsidRPr="00FA40BE">
        <w:t xml:space="preserve"> Público solicite o acepte, directa o indirectamente, una ventaja indebida de cualquier tipo, para sí mismo o para otra Persona o entidad, con el fin de que realice o se abstenga de realizar un acto en el ejercicio de sus funciones oficiales.</w:t>
      </w:r>
    </w:p>
    <w:p w14:paraId="7CB8FF79" w14:textId="15E12EBD" w:rsidR="00373144" w:rsidRPr="00564A30" w:rsidRDefault="00564A30" w:rsidP="00E3360F">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564A30">
        <w:t>Funcionario Público se interpretará como</w:t>
      </w:r>
    </w:p>
    <w:p w14:paraId="602DCCBA" w14:textId="3859EC80" w:rsidR="00373144" w:rsidRPr="003E5B92" w:rsidRDefault="00BD0989"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3E5B92">
        <w:t xml:space="preserve">Cualquier Persona </w:t>
      </w:r>
      <w:r w:rsidR="00E94453">
        <w:t xml:space="preserve">natural </w:t>
      </w:r>
      <w:r w:rsidRPr="003E5B92">
        <w:t>que ocupe un cargo legislativo, ejecutivo, administrativo o judicial (dentro del país de</w:t>
      </w:r>
      <w:r w:rsidR="003E5B92">
        <w:t>l Cliente</w:t>
      </w:r>
      <w:r w:rsidRPr="003E5B92">
        <w:t>), indistintamente de que la Persona</w:t>
      </w:r>
      <w:r w:rsidR="00036497">
        <w:t xml:space="preserve"> </w:t>
      </w:r>
      <w:r w:rsidR="00E94453">
        <w:t xml:space="preserve">natural </w:t>
      </w:r>
      <w:r w:rsidRPr="003E5B92">
        <w:t xml:space="preserve">haya sido nombrada o electa, de manera permanente o temporal, que sea remunerada o no, sea cual sea </w:t>
      </w:r>
      <w:r w:rsidR="0047089E">
        <w:t>el</w:t>
      </w:r>
      <w:r w:rsidRPr="003E5B92">
        <w:t xml:space="preserve"> nivel jerárquico que esa Persona natural ejer</w:t>
      </w:r>
      <w:r w:rsidR="006C0496">
        <w:t>za</w:t>
      </w:r>
      <w:r w:rsidRPr="003E5B92">
        <w:t>;</w:t>
      </w:r>
    </w:p>
    <w:p w14:paraId="5813DA81" w14:textId="0FBC5B32" w:rsidR="00373144" w:rsidRPr="009B6A7D" w:rsidRDefault="009B6A7D"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9B6A7D">
        <w:t>Cualquier otra Persona natural que ejerza un cargo público, incluso para un organismo o una empresa del estado, o que preste un servicio público;</w:t>
      </w:r>
    </w:p>
    <w:p w14:paraId="0CB26607" w14:textId="6E32C06A" w:rsidR="00373144" w:rsidRPr="0002431A" w:rsidRDefault="0002431A"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02431A">
        <w:t xml:space="preserve">Cualquier otra Persona natural definida como </w:t>
      </w:r>
      <w:proofErr w:type="gramStart"/>
      <w:r w:rsidRPr="0002431A">
        <w:t>Funcionario</w:t>
      </w:r>
      <w:proofErr w:type="gramEnd"/>
      <w:r w:rsidRPr="0002431A">
        <w:t xml:space="preserve"> Público en las leyes del país de</w:t>
      </w:r>
      <w:r>
        <w:t>l Cliente</w:t>
      </w:r>
      <w:r w:rsidRPr="0002431A">
        <w:t>.</w:t>
      </w:r>
    </w:p>
    <w:p w14:paraId="3300C1E2" w14:textId="637599CC" w:rsidR="00373144" w:rsidRPr="00D345F3" w:rsidRDefault="00D345F3" w:rsidP="00E3360F">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D345F3">
        <w:t>Corrupción de una Persona Privada</w:t>
      </w:r>
      <w:r w:rsidR="00373144" w:rsidRPr="00C561CC">
        <w:rPr>
          <w:rStyle w:val="Appelnotedebasdep"/>
        </w:rPr>
        <w:footnoteReference w:id="21"/>
      </w:r>
      <w:r w:rsidR="00373144" w:rsidRPr="00D345F3">
        <w:t xml:space="preserve"> </w:t>
      </w:r>
      <w:r w:rsidRPr="00D345F3">
        <w:t>se interpretará como:</w:t>
      </w:r>
    </w:p>
    <w:p w14:paraId="3F1ABC70" w14:textId="49E84A01" w:rsidR="00373144" w:rsidRPr="002200B7" w:rsidRDefault="002200B7"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2200B7">
        <w:t xml:space="preserve">El acto de prometer, ofrecer o conceder, directa o indirectamente, una ventaja indebida de cualquier tipo a cualquier Persona </w:t>
      </w:r>
      <w:r w:rsidR="00850F17">
        <w:t>Privada</w:t>
      </w:r>
      <w:r w:rsidRPr="002200B7">
        <w:t xml:space="preserve">, para ella misma </w:t>
      </w:r>
      <w:r w:rsidR="00114998">
        <w:t xml:space="preserve">o para </w:t>
      </w:r>
      <w:r w:rsidR="003B1179">
        <w:t>otra Persona</w:t>
      </w:r>
      <w:r w:rsidR="00114998">
        <w:t xml:space="preserve"> o entidad, </w:t>
      </w:r>
      <w:r w:rsidRPr="002200B7">
        <w:t>con el fin de que realice o se abstenga de realizar un acto que viola sus obligaciones legales, contractuales o profesionales;</w:t>
      </w:r>
    </w:p>
    <w:p w14:paraId="7FBBFD82" w14:textId="73F31931" w:rsidR="00373144" w:rsidRPr="00D55898" w:rsidRDefault="00D55898"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D55898">
        <w:t>El acto por el cual cualquier Persona Privada, solicita o acepta, directa o indirectamente, una ventaja indebida de cualquier tipo, para sí misma o para otra Persona o entidad, para que esa Persona Privada realice o se abstenga de realizar un acto que viola sus obligaciones legales, contractuales o profesionales.</w:t>
      </w:r>
    </w:p>
    <w:p w14:paraId="69F968D9" w14:textId="76AFC4A2" w:rsidR="00373144" w:rsidRPr="00C7430D" w:rsidRDefault="00005559" w:rsidP="00E3360F">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C7430D">
        <w:t>Fraude significa cualquier conducta deshonesta (por acción u omisión), que se considere o no una ofensa criminal, destinada a engañar deliberadamente a un tercero, disimular intencionalmente elementos, violar o viciar su consentimiento, eludir las obligaciones legales o reglamentarias o violar las reglas internas con el fin de obtener un lucro ilegítimo.</w:t>
      </w:r>
    </w:p>
    <w:p w14:paraId="20383A28" w14:textId="7B6521FD" w:rsidR="00373144" w:rsidRPr="00C561CC" w:rsidRDefault="00A9409A" w:rsidP="00E3360F">
      <w:pPr>
        <w:pStyle w:val="Paragraphedeliste"/>
        <w:numPr>
          <w:ilvl w:val="0"/>
          <w:numId w:val="41"/>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A9409A">
        <w:t>Práctica Anticompetitiva se interpretará como:</w:t>
      </w:r>
    </w:p>
    <w:p w14:paraId="281BC489" w14:textId="43868097" w:rsidR="00373144" w:rsidRPr="00445F65" w:rsidRDefault="00445F65"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445F65">
        <w:t>Cualquier acción concertada o implícita con el objeto o cuyo efecto es impedir, restringir o distorsionar la competencia en un mercado, en particular cuando: (i) limita el acceso al mercado o el libre ejercicio de la competencia por parte de otras Personas; (</w:t>
      </w:r>
      <w:proofErr w:type="spellStart"/>
      <w:r w:rsidRPr="00445F65">
        <w:t>ii</w:t>
      </w:r>
      <w:proofErr w:type="spellEnd"/>
      <w:r w:rsidRPr="00445F65">
        <w:t>) obstaculiza el libre establecimiento de precios competitivos, a través de la creación artificial de aumentos y rebajas de precio; (</w:t>
      </w:r>
      <w:proofErr w:type="spellStart"/>
      <w:r w:rsidRPr="00445F65">
        <w:t>iii</w:t>
      </w:r>
      <w:proofErr w:type="spellEnd"/>
      <w:r w:rsidRPr="00445F65">
        <w:t>) limita o controla la producción, las oportunidades de mercado, las inversiones o el progreso técnico; o (</w:t>
      </w:r>
      <w:proofErr w:type="spellStart"/>
      <w:r w:rsidRPr="00445F65">
        <w:t>iv</w:t>
      </w:r>
      <w:proofErr w:type="spellEnd"/>
      <w:r w:rsidRPr="00445F65">
        <w:t>) reparte los mercados o las fuentes de abastecimiento;</w:t>
      </w:r>
    </w:p>
    <w:p w14:paraId="4C4F717E" w14:textId="6154C81E" w:rsidR="00373144" w:rsidRPr="00681AD8" w:rsidRDefault="00681AD8"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681AD8">
        <w:lastRenderedPageBreak/>
        <w:t>Cualquier explotación abusiva por parte de una Persona o de un grupo de Personas que mantiene una posición dominante en un mercado interno o en una parte substancial del mismo;</w:t>
      </w:r>
    </w:p>
    <w:p w14:paraId="1EC1D1AE" w14:textId="7BBF1087" w:rsidR="00373144" w:rsidRPr="00684606" w:rsidRDefault="00684606"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684606">
        <w:t>Cualquier práctica donde los precios cotizados son irracionalmente bajos, con el objetivo de eliminar de un mercado o prevenir entrar en un mercado a una Persona o cualquiera de sus productos.</w:t>
      </w:r>
    </w:p>
    <w:p w14:paraId="0C95D110" w14:textId="37CB52C3" w:rsidR="00373144" w:rsidRPr="00C561CC" w:rsidRDefault="00373144" w:rsidP="00E3360F">
      <w:pPr>
        <w:pStyle w:val="Paragraphedeliste"/>
        <w:numPr>
          <w:ilvl w:val="0"/>
          <w:numId w:val="39"/>
        </w:numPr>
        <w:tabs>
          <w:tab w:val="clear" w:pos="720"/>
          <w:tab w:val="clear" w:pos="8640"/>
        </w:tabs>
        <w:suppressAutoHyphens/>
        <w:overflowPunct w:val="0"/>
        <w:autoSpaceDE w:val="0"/>
        <w:autoSpaceDN w:val="0"/>
        <w:adjustRightInd w:val="0"/>
        <w:spacing w:after="142" w:line="240" w:lineRule="atLeast"/>
        <w:ind w:left="567" w:hanging="567"/>
        <w:textAlignment w:val="baseline"/>
        <w:rPr>
          <w:b/>
          <w:u w:val="single"/>
        </w:rPr>
      </w:pPr>
      <w:r w:rsidRPr="00C561CC">
        <w:rPr>
          <w:b/>
          <w:u w:val="single"/>
        </w:rPr>
        <w:t>Responsabili</w:t>
      </w:r>
      <w:r w:rsidR="00935A52">
        <w:rPr>
          <w:b/>
          <w:u w:val="single"/>
        </w:rPr>
        <w:t>dad</w:t>
      </w:r>
      <w:r w:rsidRPr="00C561CC">
        <w:rPr>
          <w:b/>
          <w:u w:val="single"/>
        </w:rPr>
        <w:t xml:space="preserve"> </w:t>
      </w:r>
      <w:r w:rsidR="00935A52">
        <w:rPr>
          <w:b/>
          <w:u w:val="single"/>
        </w:rPr>
        <w:t>ambiental y social</w:t>
      </w:r>
    </w:p>
    <w:p w14:paraId="6A8205E9" w14:textId="37BAD42C" w:rsidR="00373144" w:rsidRPr="00A26F76" w:rsidRDefault="00A26F76" w:rsidP="00373144">
      <w:r w:rsidRPr="00A26F76">
        <w:t xml:space="preserve">Con el fin de promover un desarrollo sostenible, la AFD </w:t>
      </w:r>
      <w:r w:rsidR="007508D1">
        <w:t xml:space="preserve">busca asegurar </w:t>
      </w:r>
      <w:r w:rsidRPr="00A26F76">
        <w:t>que se cumplen con las normas ambientales y sociales reconocidas internacionalmente y que los proveedores, contratistas, subcontratistas, consultores para contratos financiados por la AFD deben comprometerse, sobre la base de la Declaración de Integridad a:</w:t>
      </w:r>
    </w:p>
    <w:p w14:paraId="1929B734" w14:textId="6374DBCE" w:rsidR="00373144" w:rsidRPr="006A36DA" w:rsidRDefault="006A36DA" w:rsidP="00E3360F">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6A36DA">
        <w:t>Cumplir y a hacer cumplir por el conjunto de sus subcontratistas, las normas ambientales y sociales internacionales, incluyendo los convenios fundamentales de la Organización Internacional del Trabajo (OIT) y los tratados internacionales para la protección del medio ambiente, en consonancia con las leyes y normativas aplicables en el país en que se realiza el contrato;</w:t>
      </w:r>
    </w:p>
    <w:p w14:paraId="70660D85" w14:textId="50666624" w:rsidR="00373144" w:rsidRPr="007146ED" w:rsidRDefault="007146ED" w:rsidP="00E3360F">
      <w:pPr>
        <w:pStyle w:val="Paragraphedeliste"/>
        <w:numPr>
          <w:ilvl w:val="0"/>
          <w:numId w:val="42"/>
        </w:numPr>
        <w:tabs>
          <w:tab w:val="clear" w:pos="720"/>
          <w:tab w:val="clear" w:pos="8640"/>
        </w:tabs>
        <w:suppressAutoHyphens/>
        <w:overflowPunct w:val="0"/>
        <w:autoSpaceDE w:val="0"/>
        <w:autoSpaceDN w:val="0"/>
        <w:adjustRightInd w:val="0"/>
        <w:spacing w:after="142" w:line="240" w:lineRule="atLeast"/>
        <w:ind w:left="567" w:hanging="567"/>
        <w:contextualSpacing w:val="0"/>
        <w:textAlignment w:val="baseline"/>
      </w:pPr>
      <w:r w:rsidRPr="007146ED">
        <w:t xml:space="preserve">Implementar cualquier medida de mitigación de riesgos ambientales y sociales cuando se especifican en el Plan de Gestión Ambiental y Social (PGAS) emitido por </w:t>
      </w:r>
      <w:r w:rsidR="008635D7">
        <w:t>el Cliente</w:t>
      </w:r>
      <w:r w:rsidRPr="007146ED">
        <w:t>.</w:t>
      </w:r>
    </w:p>
    <w:p w14:paraId="7D5885A9" w14:textId="15972F17" w:rsidR="008635D7" w:rsidRPr="008635D7" w:rsidRDefault="008635D7" w:rsidP="008635D7">
      <w:pPr>
        <w:rPr>
          <w:i/>
          <w:highlight w:val="yellow"/>
        </w:rPr>
      </w:pPr>
      <w:r w:rsidRPr="008635D7">
        <w:rPr>
          <w:i/>
          <w:iCs/>
          <w:highlight w:val="yellow"/>
        </w:rPr>
        <w:t>Fin de la OPCIÓN A</w:t>
      </w:r>
      <w:r>
        <w:rPr>
          <w:i/>
          <w:iCs/>
          <w:highlight w:val="yellow"/>
        </w:rPr>
        <w:t>]</w:t>
      </w:r>
    </w:p>
    <w:p w14:paraId="7AF26E96" w14:textId="77777777" w:rsidR="00373144" w:rsidRPr="008635D7" w:rsidRDefault="00373144" w:rsidP="00373144">
      <w:pPr>
        <w:rPr>
          <w:b/>
          <w:i/>
          <w:highlight w:val="yellow"/>
        </w:rPr>
      </w:pPr>
    </w:p>
    <w:p w14:paraId="41897710" w14:textId="292644E7" w:rsidR="00373144" w:rsidRPr="0052743F" w:rsidRDefault="00373144" w:rsidP="0052743F">
      <w:pPr>
        <w:spacing w:before="80" w:after="80"/>
        <w:rPr>
          <w:b/>
          <w:i/>
          <w:highlight w:val="yellow"/>
        </w:rPr>
      </w:pPr>
      <w:r w:rsidRPr="00BC5A23">
        <w:rPr>
          <w:b/>
          <w:i/>
          <w:highlight w:val="yellow"/>
        </w:rPr>
        <w:t xml:space="preserve"> </w:t>
      </w:r>
      <w:r w:rsidR="00BC5A23" w:rsidRPr="00BC5A23">
        <w:rPr>
          <w:b/>
          <w:bCs/>
          <w:i/>
          <w:iCs/>
          <w:highlight w:val="yellow"/>
        </w:rPr>
        <w:t>[</w:t>
      </w:r>
      <w:r w:rsidR="00BC5A23" w:rsidRPr="0052743F">
        <w:rPr>
          <w:b/>
          <w:bCs/>
          <w:i/>
          <w:iCs/>
          <w:highlight w:val="yellow"/>
        </w:rPr>
        <w:t xml:space="preserve">OPCIÓN B – </w:t>
      </w:r>
      <w:r w:rsidR="0052743F" w:rsidRPr="0052743F">
        <w:rPr>
          <w:b/>
          <w:bCs/>
          <w:i/>
          <w:iCs/>
          <w:highlight w:val="yellow"/>
        </w:rPr>
        <w:t>Versión del Anexo 1 a insertar para cualquier contrato financiado por un Convenio de Financiamiento que hace referencia a las Normas de Adquisiciones de 2024 o más reciente</w:t>
      </w:r>
      <w:r w:rsidR="00BC5A23" w:rsidRPr="0052743F">
        <w:rPr>
          <w:b/>
          <w:bCs/>
          <w:i/>
          <w:iCs/>
          <w:highlight w:val="yellow"/>
        </w:rPr>
        <w:t>.</w:t>
      </w:r>
    </w:p>
    <w:p w14:paraId="638078C1" w14:textId="3DD2944B" w:rsidR="00B86763" w:rsidRPr="00B86763" w:rsidRDefault="00B86763" w:rsidP="0052743F">
      <w:pPr>
        <w:spacing w:before="80" w:after="80"/>
        <w:jc w:val="center"/>
        <w:rPr>
          <w:i/>
          <w:highlight w:val="yellow"/>
        </w:rPr>
      </w:pPr>
      <w:r w:rsidRPr="00B86763">
        <w:rPr>
          <w:i/>
          <w:iCs/>
          <w:highlight w:val="yellow"/>
        </w:rPr>
        <w:t>(En caso contrario, eliminar esta parte y mantener solo la OPCIÓN A mencionada anteriormente)</w:t>
      </w:r>
    </w:p>
    <w:p w14:paraId="51A98358" w14:textId="52A56F43" w:rsidR="00373144" w:rsidRPr="00B86763" w:rsidRDefault="00373144" w:rsidP="00373144">
      <w:pPr>
        <w:spacing w:before="80" w:after="80"/>
        <w:jc w:val="center"/>
        <w:rPr>
          <w:b/>
          <w:i/>
        </w:rPr>
      </w:pPr>
    </w:p>
    <w:p w14:paraId="50F42050" w14:textId="05485688" w:rsidR="00373144" w:rsidRPr="00C561CC" w:rsidRDefault="00373144" w:rsidP="00E3360F">
      <w:pPr>
        <w:pStyle w:val="Paragraphedeliste"/>
        <w:numPr>
          <w:ilvl w:val="3"/>
          <w:numId w:val="38"/>
        </w:numPr>
        <w:tabs>
          <w:tab w:val="clear" w:pos="720"/>
          <w:tab w:val="clear" w:pos="8640"/>
        </w:tabs>
        <w:suppressAutoHyphens/>
        <w:overflowPunct w:val="0"/>
        <w:autoSpaceDE w:val="0"/>
        <w:autoSpaceDN w:val="0"/>
        <w:adjustRightInd w:val="0"/>
        <w:spacing w:after="142" w:line="240" w:lineRule="atLeast"/>
        <w:ind w:left="0" w:firstLine="0"/>
        <w:textAlignment w:val="baseline"/>
        <w:rPr>
          <w:b/>
          <w:u w:val="single"/>
        </w:rPr>
      </w:pPr>
      <w:r w:rsidRPr="00C561CC">
        <w:rPr>
          <w:b/>
          <w:u w:val="single"/>
        </w:rPr>
        <w:t>Pr</w:t>
      </w:r>
      <w:r w:rsidR="003D6847">
        <w:rPr>
          <w:b/>
          <w:u w:val="single"/>
        </w:rPr>
        <w:t>ácticas prohibida</w:t>
      </w:r>
      <w:r w:rsidRPr="00C561CC">
        <w:rPr>
          <w:b/>
          <w:u w:val="single"/>
        </w:rPr>
        <w:t>s</w:t>
      </w:r>
    </w:p>
    <w:p w14:paraId="40887075" w14:textId="756BC88E" w:rsidR="00373144" w:rsidRPr="00EA4949" w:rsidRDefault="00EA4949" w:rsidP="00373144">
      <w:r w:rsidRPr="00EA4949">
        <w:t xml:space="preserve">La </w:t>
      </w:r>
      <w:r>
        <w:t>Entida</w:t>
      </w:r>
      <w:r w:rsidRPr="00EA4949">
        <w:t>d Contratante, los candidatos, oferentes, consultores o proveedores deberán respetar las más estrictas normas de ética durante la adjudicación y ejecución de los contratos.</w:t>
      </w:r>
    </w:p>
    <w:p w14:paraId="4D4F18B6" w14:textId="5658942E" w:rsidR="00373144" w:rsidRPr="009B157C" w:rsidRDefault="009B157C" w:rsidP="00373144">
      <w:r w:rsidRPr="009B157C">
        <w:t xml:space="preserve">Con el fin de aplicar la presente disposición, la AFD introduce la noción de Prácticas Prohibidas, haciendo referencia a actos según se definen en los documentos titulados “Política General de </w:t>
      </w:r>
      <w:r w:rsidR="004C3747">
        <w:t xml:space="preserve">del grupo AFD en materia de </w:t>
      </w:r>
      <w:r w:rsidRPr="009B157C">
        <w:t>prevención y lucha contra las Prácticas Prohibidas”</w:t>
      </w:r>
      <w:r w:rsidR="00D9232E">
        <w:rPr>
          <w:rStyle w:val="Appelnotedebasdep"/>
        </w:rPr>
        <w:footnoteReference w:id="22"/>
      </w:r>
      <w:r w:rsidRPr="009B157C">
        <w:t xml:space="preserve"> y “Normas de Adquisiciones para Contratos Financiados por la AFD en Países Extranjeros”</w:t>
      </w:r>
      <w:r w:rsidR="00D5572E">
        <w:rPr>
          <w:rStyle w:val="Appelnotedebasdep"/>
        </w:rPr>
        <w:footnoteReference w:id="23"/>
      </w:r>
      <w:r w:rsidRPr="009B157C">
        <w:t xml:space="preserve"> de libre acceso en su Sitio Internet.</w:t>
      </w:r>
    </w:p>
    <w:p w14:paraId="6E73E0A5" w14:textId="330A9035" w:rsidR="00373144" w:rsidRPr="009A1685" w:rsidRDefault="009A1685" w:rsidP="00373144">
      <w:r w:rsidRPr="009A1685">
        <w:t>Al firmar la Declaración de Integridad, los proveedores, consultores, contratistas y sus subcontratistas declaran que no se han involucrado ni se involucrarán en ninguna Práctica Prohibida durante la adjudicación y ejecución del contrato.</w:t>
      </w:r>
    </w:p>
    <w:p w14:paraId="6E7E14AC" w14:textId="305D58F4" w:rsidR="00373144" w:rsidRPr="006118B0" w:rsidRDefault="006118B0" w:rsidP="00373144">
      <w:pPr>
        <w:spacing w:after="100"/>
      </w:pPr>
      <w:r w:rsidRPr="006118B0">
        <w:t>No podrá ser adjudicatario de un Contrato financiado por la AFD una Persona</w:t>
      </w:r>
      <w:r w:rsidR="00407320">
        <w:rPr>
          <w:rStyle w:val="Appelnotedebasdep"/>
        </w:rPr>
        <w:footnoteReference w:id="24"/>
      </w:r>
      <w:r w:rsidRPr="006118B0">
        <w:t xml:space="preserve"> que, o cuyo subcontratista, Dirigente</w:t>
      </w:r>
      <w:r w:rsidR="00612D90">
        <w:rPr>
          <w:rStyle w:val="Appelnotedebasdep"/>
        </w:rPr>
        <w:footnoteReference w:id="25"/>
      </w:r>
      <w:r w:rsidRPr="006118B0">
        <w:t xml:space="preserve">, empleado o agente (que esté declarado o no), en la fecha de entrega de una </w:t>
      </w:r>
      <w:r w:rsidRPr="006118B0">
        <w:lastRenderedPageBreak/>
        <w:t xml:space="preserve">Candidatura, Oferta, Propuesta, Cotización, o en cualquier momento entre esa fecha y la adjudicación del Contrato correspondiente, haya participado en una Práctica Prohibida, directamente o </w:t>
      </w:r>
      <w:r w:rsidR="00C42916">
        <w:t xml:space="preserve">por el intermediario </w:t>
      </w:r>
      <w:r w:rsidRPr="006118B0">
        <w:t>de un agente (que esté declarado o no), con el fin de obtener ese contrato.</w:t>
      </w:r>
    </w:p>
    <w:p w14:paraId="75EBF8B3" w14:textId="71EAB362" w:rsidR="00373144" w:rsidRPr="00A52F63" w:rsidRDefault="00A52F63" w:rsidP="00373144">
      <w:r w:rsidRPr="00A52F63">
        <w:t xml:space="preserve">La AFD exige que los documentos de adquisiciones y los contratos financiados por la AFD incluyan una estipulación que exija </w:t>
      </w:r>
      <w:r w:rsidR="00254A77">
        <w:t>a</w:t>
      </w:r>
      <w:r w:rsidRPr="00A52F63">
        <w:t xml:space="preserve"> los candidatos, oferentes, consultores o proveedores y sus subcontratistas </w:t>
      </w:r>
      <w:r w:rsidR="000A1DEE">
        <w:t xml:space="preserve">dar </w:t>
      </w:r>
      <w:r w:rsidRPr="00A52F63">
        <w:t>autori</w:t>
      </w:r>
      <w:r w:rsidR="00254A77">
        <w:t>za</w:t>
      </w:r>
      <w:r w:rsidR="000A1DEE">
        <w:t>ción</w:t>
      </w:r>
      <w:r w:rsidRPr="00A52F63">
        <w:t xml:space="preserve"> a la AFD </w:t>
      </w:r>
      <w:r w:rsidR="000A1DEE">
        <w:t>para</w:t>
      </w:r>
      <w:r w:rsidRPr="00A52F63">
        <w:t xml:space="preserve"> realizar investigaciones, incluyendo la examinación de sus cuentas y archivos relacionados con el proceso de adquisición y la ejecución del contrato financiado por la AFD</w:t>
      </w:r>
      <w:r w:rsidR="00346D07">
        <w:t xml:space="preserve"> </w:t>
      </w:r>
      <w:r w:rsidRPr="00A52F63">
        <w:t xml:space="preserve">y </w:t>
      </w:r>
      <w:r w:rsidR="00A50496">
        <w:t xml:space="preserve">su verificación </w:t>
      </w:r>
      <w:r w:rsidRPr="00A52F63">
        <w:t>por auditores designados por la AFD.</w:t>
      </w:r>
    </w:p>
    <w:p w14:paraId="78B0F2B8" w14:textId="4A8CE145" w:rsidR="00373144" w:rsidRPr="008E6550" w:rsidRDefault="008E6550" w:rsidP="00373144">
      <w:r w:rsidRPr="008E6550">
        <w:t xml:space="preserve">Con el fin de detectar y luchar de manera óptima contra las Prácticas Prohibidas, la AFD implementó un mecanismo de denuncia abierto a terceros: por lo tanto, cualquier persona puede señalar una Práctica Prohibida directamente al Servicio de Investigaciones </w:t>
      </w:r>
      <w:r w:rsidR="00FA23DC">
        <w:t xml:space="preserve">de la AFD </w:t>
      </w:r>
      <w:r w:rsidRPr="008E6550">
        <w:t>ya sea:</w:t>
      </w:r>
    </w:p>
    <w:p w14:paraId="375C7B40" w14:textId="7530C40E" w:rsidR="00373144" w:rsidRPr="006064EB" w:rsidRDefault="00373144"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6064EB">
        <w:t>P</w:t>
      </w:r>
      <w:r w:rsidR="006064EB" w:rsidRPr="006064EB">
        <w:t>or correo electrónico</w:t>
      </w:r>
      <w:r w:rsidRPr="006064EB">
        <w:t xml:space="preserve">, </w:t>
      </w:r>
      <w:r w:rsidR="006064EB">
        <w:t>a la dirección de correo</w:t>
      </w:r>
      <w:r w:rsidR="00BD37C5">
        <w:t>:</w:t>
      </w:r>
      <w:r w:rsidRPr="006064EB">
        <w:t xml:space="preserve"> </w:t>
      </w:r>
      <w:hyperlink r:id="rId34" w:history="1">
        <w:r w:rsidRPr="006064EB">
          <w:rPr>
            <w:rStyle w:val="Lienhypertexte"/>
          </w:rPr>
          <w:t>investigationsGroupeAFD@tutanota.com</w:t>
        </w:r>
      </w:hyperlink>
      <w:r w:rsidRPr="006064EB">
        <w:t xml:space="preserve">, </w:t>
      </w:r>
      <w:proofErr w:type="spellStart"/>
      <w:r w:rsidRPr="006064EB">
        <w:t>ou</w:t>
      </w:r>
      <w:proofErr w:type="spellEnd"/>
    </w:p>
    <w:p w14:paraId="71F10A35" w14:textId="584CABF6" w:rsidR="00373144" w:rsidRPr="00BD37C5" w:rsidRDefault="00373144" w:rsidP="00487A1F">
      <w:pPr>
        <w:pStyle w:val="Paragraphedeliste"/>
        <w:numPr>
          <w:ilvl w:val="0"/>
          <w:numId w:val="12"/>
        </w:numPr>
        <w:tabs>
          <w:tab w:val="clear" w:pos="720"/>
          <w:tab w:val="clear" w:pos="8640"/>
        </w:tabs>
        <w:suppressAutoHyphens/>
        <w:overflowPunct w:val="0"/>
        <w:autoSpaceDE w:val="0"/>
        <w:autoSpaceDN w:val="0"/>
        <w:adjustRightInd w:val="0"/>
        <w:spacing w:after="142" w:line="240" w:lineRule="atLeast"/>
        <w:ind w:left="1134" w:hanging="567"/>
        <w:contextualSpacing w:val="0"/>
        <w:textAlignment w:val="baseline"/>
      </w:pPr>
      <w:r w:rsidRPr="00BD37C5">
        <w:t>P</w:t>
      </w:r>
      <w:r w:rsidR="00BD37C5" w:rsidRPr="00BD37C5">
        <w:t xml:space="preserve">or correo postal al Departamento de la </w:t>
      </w:r>
      <w:proofErr w:type="spellStart"/>
      <w:r w:rsidR="00BD37C5" w:rsidRPr="00BD37C5">
        <w:t>Confromidad</w:t>
      </w:r>
      <w:proofErr w:type="spellEnd"/>
      <w:r w:rsidR="00BD37C5" w:rsidRPr="00BD37C5">
        <w:t xml:space="preserve"> del</w:t>
      </w:r>
      <w:r w:rsidR="00BD37C5">
        <w:t xml:space="preserve"> grupo</w:t>
      </w:r>
      <w:r w:rsidRPr="00BD37C5">
        <w:t xml:space="preserve"> AFD, 5 rue Roland Barthes, 75012 Par</w:t>
      </w:r>
      <w:r w:rsidR="00BD37C5">
        <w:t>í</w:t>
      </w:r>
      <w:r w:rsidRPr="00BD37C5">
        <w:t>s.</w:t>
      </w:r>
    </w:p>
    <w:p w14:paraId="472189CA" w14:textId="77777777" w:rsidR="00373144" w:rsidRPr="00BD37C5" w:rsidRDefault="00373144" w:rsidP="00373144">
      <w:pPr>
        <w:rPr>
          <w:b/>
          <w:u w:val="single"/>
        </w:rPr>
      </w:pPr>
    </w:p>
    <w:p w14:paraId="6CAFF202" w14:textId="738221EF" w:rsidR="00373144" w:rsidRPr="00A31981" w:rsidRDefault="00373144" w:rsidP="00E3360F">
      <w:pPr>
        <w:pStyle w:val="Paragraphedeliste"/>
        <w:numPr>
          <w:ilvl w:val="3"/>
          <w:numId w:val="38"/>
        </w:numPr>
        <w:tabs>
          <w:tab w:val="clear" w:pos="720"/>
          <w:tab w:val="clear" w:pos="8640"/>
        </w:tabs>
        <w:suppressAutoHyphens/>
        <w:overflowPunct w:val="0"/>
        <w:autoSpaceDE w:val="0"/>
        <w:autoSpaceDN w:val="0"/>
        <w:adjustRightInd w:val="0"/>
        <w:spacing w:after="142" w:line="240" w:lineRule="atLeast"/>
        <w:ind w:left="0" w:firstLine="0"/>
        <w:textAlignment w:val="baseline"/>
        <w:rPr>
          <w:b/>
          <w:u w:val="single"/>
        </w:rPr>
      </w:pPr>
      <w:r w:rsidRPr="00A31981">
        <w:rPr>
          <w:b/>
          <w:u w:val="single"/>
        </w:rPr>
        <w:t>Responsabili</w:t>
      </w:r>
      <w:r w:rsidR="00BD37C5" w:rsidRPr="00A31981">
        <w:rPr>
          <w:b/>
          <w:u w:val="single"/>
        </w:rPr>
        <w:t xml:space="preserve">dad </w:t>
      </w:r>
      <w:r w:rsidR="00A31981">
        <w:rPr>
          <w:b/>
          <w:u w:val="single"/>
        </w:rPr>
        <w:t>A</w:t>
      </w:r>
      <w:r w:rsidR="00BD37C5" w:rsidRPr="00A31981">
        <w:rPr>
          <w:b/>
          <w:u w:val="single"/>
        </w:rPr>
        <w:t>mbiental</w:t>
      </w:r>
      <w:r w:rsidRPr="00A31981">
        <w:rPr>
          <w:b/>
          <w:u w:val="single"/>
        </w:rPr>
        <w:t xml:space="preserve">, </w:t>
      </w:r>
      <w:r w:rsidR="00A31981">
        <w:rPr>
          <w:b/>
          <w:u w:val="single"/>
        </w:rPr>
        <w:t>S</w:t>
      </w:r>
      <w:r w:rsidRPr="00A31981">
        <w:rPr>
          <w:b/>
          <w:u w:val="single"/>
        </w:rPr>
        <w:t xml:space="preserve">ocial, </w:t>
      </w:r>
      <w:r w:rsidR="00A31981">
        <w:rPr>
          <w:b/>
          <w:u w:val="single"/>
        </w:rPr>
        <w:t>de S</w:t>
      </w:r>
      <w:r w:rsidRPr="00A31981">
        <w:rPr>
          <w:b/>
          <w:u w:val="single"/>
        </w:rPr>
        <w:t>a</w:t>
      </w:r>
      <w:r w:rsidR="00BD37C5" w:rsidRPr="00A31981">
        <w:rPr>
          <w:b/>
          <w:u w:val="single"/>
        </w:rPr>
        <w:t xml:space="preserve">lud y </w:t>
      </w:r>
      <w:r w:rsidR="00A31981">
        <w:rPr>
          <w:b/>
          <w:u w:val="single"/>
        </w:rPr>
        <w:t>de S</w:t>
      </w:r>
      <w:r w:rsidR="00BD37C5" w:rsidRPr="00A31981">
        <w:rPr>
          <w:b/>
          <w:u w:val="single"/>
        </w:rPr>
        <w:t>eguridad</w:t>
      </w:r>
      <w:r w:rsidRPr="00A31981">
        <w:rPr>
          <w:b/>
          <w:u w:val="single"/>
        </w:rPr>
        <w:t xml:space="preserve"> (</w:t>
      </w:r>
      <w:r w:rsidR="00A31981">
        <w:rPr>
          <w:b/>
          <w:u w:val="single"/>
        </w:rPr>
        <w:t>A</w:t>
      </w:r>
      <w:r w:rsidRPr="00A31981">
        <w:rPr>
          <w:b/>
          <w:u w:val="single"/>
        </w:rPr>
        <w:t>SSS)</w:t>
      </w:r>
    </w:p>
    <w:p w14:paraId="34E41895" w14:textId="2AB4F440" w:rsidR="00373144" w:rsidRPr="000F1DC8" w:rsidRDefault="000F1DC8" w:rsidP="00373144">
      <w:r w:rsidRPr="00F8687E">
        <w:t>Con el</w:t>
      </w:r>
      <w:r w:rsidR="00F8687E">
        <w:t xml:space="preserve"> </w:t>
      </w:r>
      <w:r w:rsidRPr="00F8687E">
        <w:t xml:space="preserve">fin de promover un desarrollo sostenible, la AFD debe asegurarse que los contratos que financia respetan las normas ASSS internacionalmente reconocidas. </w:t>
      </w:r>
      <w:r w:rsidRPr="000F1DC8">
        <w:t xml:space="preserve">Por consiguiente, los Candidatos, Oferentes y Consultores </w:t>
      </w:r>
      <w:r w:rsidR="0057279C">
        <w:t>y sus subcontratistas</w:t>
      </w:r>
      <w:r w:rsidRPr="000F1DC8">
        <w:t>, deben firmar una Declaración de Integridad mediante la cual se comprometan a:</w:t>
      </w:r>
    </w:p>
    <w:p w14:paraId="2D8FEEA9" w14:textId="64F1C6CF" w:rsidR="00373144" w:rsidRPr="005F0D0D" w:rsidRDefault="005F0D0D" w:rsidP="00E3360F">
      <w:pPr>
        <w:pStyle w:val="Paragraphedeliste"/>
        <w:numPr>
          <w:ilvl w:val="0"/>
          <w:numId w:val="43"/>
        </w:numPr>
        <w:tabs>
          <w:tab w:val="clear" w:pos="720"/>
          <w:tab w:val="clear" w:pos="8640"/>
        </w:tabs>
        <w:suppressAutoHyphens/>
        <w:overflowPunct w:val="0"/>
        <w:autoSpaceDE w:val="0"/>
        <w:autoSpaceDN w:val="0"/>
        <w:adjustRightInd w:val="0"/>
        <w:spacing w:after="100" w:line="240" w:lineRule="auto"/>
        <w:ind w:left="567" w:hanging="567"/>
        <w:textAlignment w:val="baseline"/>
      </w:pPr>
      <w:r w:rsidRPr="005F0D0D">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05C39DC5" w14:textId="77777777" w:rsidR="00373144" w:rsidRPr="005F0D0D" w:rsidRDefault="00373144" w:rsidP="00373144">
      <w:pPr>
        <w:pStyle w:val="Paragraphedeliste"/>
        <w:spacing w:after="100" w:line="240" w:lineRule="auto"/>
        <w:ind w:left="567"/>
      </w:pPr>
    </w:p>
    <w:p w14:paraId="3C882FE9" w14:textId="2E9BD6B9" w:rsidR="00373144" w:rsidRPr="00B02303" w:rsidRDefault="00B02303" w:rsidP="00E3360F">
      <w:pPr>
        <w:pStyle w:val="Paragraphedeliste"/>
        <w:numPr>
          <w:ilvl w:val="0"/>
          <w:numId w:val="43"/>
        </w:numPr>
        <w:tabs>
          <w:tab w:val="clear" w:pos="720"/>
          <w:tab w:val="clear" w:pos="8640"/>
        </w:tabs>
        <w:suppressAutoHyphens/>
        <w:overflowPunct w:val="0"/>
        <w:autoSpaceDE w:val="0"/>
        <w:autoSpaceDN w:val="0"/>
        <w:adjustRightInd w:val="0"/>
        <w:spacing w:after="100" w:line="240" w:lineRule="auto"/>
        <w:ind w:left="567" w:hanging="567"/>
        <w:textAlignment w:val="baseline"/>
      </w:pPr>
      <w:r w:rsidRPr="00B02303">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4FA2D0F7" w14:textId="77777777" w:rsidR="00373144" w:rsidRPr="00B02303" w:rsidRDefault="00373144" w:rsidP="00373144">
      <w:pPr>
        <w:pStyle w:val="Paragraphedeliste"/>
        <w:spacing w:after="100" w:line="240" w:lineRule="auto"/>
        <w:ind w:left="567"/>
      </w:pPr>
    </w:p>
    <w:p w14:paraId="34376CF9" w14:textId="6BBBDDB1" w:rsidR="00373144" w:rsidRPr="00A42C3D" w:rsidRDefault="00A42C3D" w:rsidP="00E3360F">
      <w:pPr>
        <w:pStyle w:val="Paragraphedeliste"/>
        <w:numPr>
          <w:ilvl w:val="0"/>
          <w:numId w:val="43"/>
        </w:numPr>
        <w:tabs>
          <w:tab w:val="clear" w:pos="720"/>
          <w:tab w:val="clear" w:pos="8640"/>
        </w:tabs>
        <w:suppressAutoHyphens/>
        <w:overflowPunct w:val="0"/>
        <w:autoSpaceDE w:val="0"/>
        <w:autoSpaceDN w:val="0"/>
        <w:adjustRightInd w:val="0"/>
        <w:spacing w:after="100" w:line="240" w:lineRule="auto"/>
        <w:ind w:left="567" w:hanging="567"/>
        <w:textAlignment w:val="baseline"/>
      </w:pPr>
      <w:r w:rsidRPr="00A42C3D">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68F90F61" w14:textId="77777777" w:rsidR="00373144" w:rsidRPr="00A42C3D" w:rsidRDefault="00373144" w:rsidP="00373144">
      <w:pPr>
        <w:pStyle w:val="Paragraphedeliste"/>
        <w:spacing w:after="100" w:line="240" w:lineRule="auto"/>
        <w:ind w:left="567"/>
      </w:pPr>
    </w:p>
    <w:p w14:paraId="35CFEDD5" w14:textId="01B03EBE" w:rsidR="00373144" w:rsidRPr="00624391" w:rsidRDefault="00931686" w:rsidP="00E3360F">
      <w:pPr>
        <w:pStyle w:val="Paragraphedeliste"/>
        <w:numPr>
          <w:ilvl w:val="0"/>
          <w:numId w:val="43"/>
        </w:numPr>
        <w:tabs>
          <w:tab w:val="clear" w:pos="720"/>
          <w:tab w:val="clear" w:pos="8640"/>
        </w:tabs>
        <w:suppressAutoHyphens/>
        <w:overflowPunct w:val="0"/>
        <w:autoSpaceDE w:val="0"/>
        <w:autoSpaceDN w:val="0"/>
        <w:adjustRightInd w:val="0"/>
        <w:spacing w:after="100" w:line="240" w:lineRule="auto"/>
        <w:ind w:left="567" w:hanging="567"/>
        <w:textAlignment w:val="baseline"/>
      </w:pPr>
      <w:r w:rsidRPr="00624391">
        <w:t>implementar prácticas de no discriminación e igualdad de oportunidades, y a garantizar la prohibición del trabajo infantil y del trabajo forzado.</w:t>
      </w:r>
    </w:p>
    <w:p w14:paraId="04E3C5F2" w14:textId="77777777" w:rsidR="00373144" w:rsidRPr="00624391" w:rsidRDefault="00373144" w:rsidP="00373144">
      <w:pPr>
        <w:pStyle w:val="Paragraphedeliste"/>
        <w:spacing w:after="100" w:line="240" w:lineRule="auto"/>
        <w:ind w:left="567"/>
      </w:pPr>
    </w:p>
    <w:p w14:paraId="312D85EB" w14:textId="47F4B704" w:rsidR="00373144" w:rsidRPr="00624391" w:rsidRDefault="00624391" w:rsidP="00E3360F">
      <w:pPr>
        <w:pStyle w:val="Paragraphedeliste"/>
        <w:numPr>
          <w:ilvl w:val="0"/>
          <w:numId w:val="43"/>
        </w:numPr>
        <w:tabs>
          <w:tab w:val="clear" w:pos="720"/>
          <w:tab w:val="clear" w:pos="8640"/>
        </w:tabs>
        <w:suppressAutoHyphens/>
        <w:overflowPunct w:val="0"/>
        <w:autoSpaceDE w:val="0"/>
        <w:autoSpaceDN w:val="0"/>
        <w:adjustRightInd w:val="0"/>
        <w:spacing w:after="100" w:line="240" w:lineRule="auto"/>
        <w:ind w:left="567" w:hanging="567"/>
        <w:textAlignment w:val="baseline"/>
      </w:pPr>
      <w:r>
        <w:t>m</w:t>
      </w:r>
      <w:r w:rsidRPr="00624391">
        <w:t xml:space="preserve">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w:t>
      </w:r>
      <w:r w:rsidRPr="00624391">
        <w:lastRenderedPageBreak/>
        <w:t>reglamentaciones aplicables a la protección de datos personales en el país de ejecución del contrato.</w:t>
      </w:r>
    </w:p>
    <w:p w14:paraId="3A775A45" w14:textId="77777777" w:rsidR="00373144" w:rsidRPr="00624391" w:rsidRDefault="00373144" w:rsidP="00373144">
      <w:pPr>
        <w:spacing w:after="100" w:line="240" w:lineRule="auto"/>
      </w:pPr>
    </w:p>
    <w:p w14:paraId="0FCED100" w14:textId="74959EEA" w:rsidR="00373144" w:rsidRPr="00E2180F" w:rsidRDefault="00B00047" w:rsidP="00373144">
      <w:pPr>
        <w:rPr>
          <w:i/>
          <w:highlight w:val="yellow"/>
        </w:rPr>
      </w:pPr>
      <w:r w:rsidRPr="00E2180F">
        <w:rPr>
          <w:i/>
          <w:highlight w:val="yellow"/>
        </w:rPr>
        <w:t xml:space="preserve"> </w:t>
      </w:r>
      <w:r w:rsidRPr="00B00047">
        <w:rPr>
          <w:i/>
          <w:iCs/>
          <w:highlight w:val="yellow"/>
        </w:rPr>
        <w:t>Fin de la OPCIÓN B]</w:t>
      </w:r>
    </w:p>
    <w:p w14:paraId="0C34AEDE" w14:textId="4AA570B2" w:rsidR="00373144" w:rsidRPr="00E2180F" w:rsidRDefault="00B00047" w:rsidP="00373144">
      <w:pPr>
        <w:spacing w:after="0" w:line="240" w:lineRule="auto"/>
        <w:jc w:val="left"/>
        <w:sectPr w:rsidR="00373144" w:rsidRPr="00E2180F" w:rsidSect="002C418D">
          <w:headerReference w:type="default" r:id="rId35"/>
          <w:footnotePr>
            <w:numRestart w:val="eachSect"/>
          </w:footnotePr>
          <w:pgSz w:w="11906" w:h="16838"/>
          <w:pgMar w:top="1418" w:right="1418" w:bottom="1418" w:left="1418" w:header="709" w:footer="709" w:gutter="0"/>
          <w:cols w:space="708"/>
          <w:docGrid w:linePitch="360"/>
        </w:sectPr>
      </w:pPr>
      <w:r w:rsidRPr="00E2180F">
        <w:t xml:space="preserve"> </w:t>
      </w:r>
    </w:p>
    <w:p w14:paraId="0A1F8647" w14:textId="26B0EAE1" w:rsidR="00391352" w:rsidRPr="00716A19" w:rsidRDefault="00391352" w:rsidP="009D69B6"/>
    <w:p w14:paraId="4CC8EC2A" w14:textId="13BBF7FB" w:rsidR="005F6E82" w:rsidRPr="007C3388" w:rsidRDefault="005F6E82" w:rsidP="009D69B6">
      <w:pPr>
        <w:pStyle w:val="Titre2"/>
      </w:pPr>
      <w:bookmarkStart w:id="19" w:name="_Toc184986198"/>
      <w:r w:rsidRPr="007C3388">
        <w:t>AN</w:t>
      </w:r>
      <w:r w:rsidR="00ED56D6" w:rsidRPr="007C3388">
        <w:t>EXO</w:t>
      </w:r>
      <w:r w:rsidRPr="007C3388">
        <w:t xml:space="preserve"> </w:t>
      </w:r>
      <w:r w:rsidR="00823513" w:rsidRPr="007C3388">
        <w:t>A</w:t>
      </w:r>
      <w:r w:rsidR="00E26E3B" w:rsidRPr="007C3388">
        <w:t xml:space="preserve"> - </w:t>
      </w:r>
      <w:r w:rsidR="00301B3F" w:rsidRPr="007C3388">
        <w:t>T</w:t>
      </w:r>
      <w:r w:rsidR="00ED56D6" w:rsidRPr="007C3388">
        <w:t>é</w:t>
      </w:r>
      <w:r w:rsidR="00301B3F" w:rsidRPr="007C3388">
        <w:t>rm</w:t>
      </w:r>
      <w:r w:rsidR="00ED56D6" w:rsidRPr="007C3388">
        <w:t>ino</w:t>
      </w:r>
      <w:r w:rsidR="00301B3F" w:rsidRPr="007C3388">
        <w:t>s de R</w:t>
      </w:r>
      <w:r w:rsidR="00ED56D6" w:rsidRPr="007C3388">
        <w:t>eferencia y</w:t>
      </w:r>
      <w:r w:rsidR="007C3388">
        <w:t xml:space="preserve"> Alcance d</w:t>
      </w:r>
      <w:r w:rsidR="0035333E">
        <w:t>e</w:t>
      </w:r>
      <w:r w:rsidR="007C3388">
        <w:t xml:space="preserve"> los Servicios</w:t>
      </w:r>
      <w:bookmarkEnd w:id="19"/>
    </w:p>
    <w:p w14:paraId="5318F494" w14:textId="77777777" w:rsidR="005F6E82" w:rsidRPr="007C3388" w:rsidRDefault="005F6E82" w:rsidP="009D69B6"/>
    <w:p w14:paraId="7F6BAC20" w14:textId="77777777" w:rsidR="00301B3F" w:rsidRPr="007C3388" w:rsidRDefault="00301B3F" w:rsidP="009F5C33"/>
    <w:p w14:paraId="60B74A13" w14:textId="14059BA7" w:rsidR="00301B3F" w:rsidRPr="00FD1C8E" w:rsidRDefault="0036305E" w:rsidP="009F5C33">
      <w:pPr>
        <w:pStyle w:val="Paragraphedeliste"/>
        <w:numPr>
          <w:ilvl w:val="0"/>
          <w:numId w:val="3"/>
        </w:numPr>
      </w:pPr>
      <w:r w:rsidRPr="00FD1C8E">
        <w:t>Context</w:t>
      </w:r>
      <w:r w:rsidR="007C3388" w:rsidRPr="00FD1C8E">
        <w:t>o</w:t>
      </w:r>
      <w:r w:rsidRPr="00FD1C8E">
        <w:t xml:space="preserve"> </w:t>
      </w:r>
      <w:r w:rsidR="00FD1C8E" w:rsidRPr="00FD1C8E">
        <w:t>y justificación de los Servicios</w:t>
      </w:r>
      <w:r w:rsidR="00E26E3B" w:rsidRPr="00FD1C8E">
        <w:t>;</w:t>
      </w:r>
    </w:p>
    <w:p w14:paraId="3D32BEEB" w14:textId="79E10D88" w:rsidR="00301B3F" w:rsidRPr="00C561CC" w:rsidRDefault="0036305E" w:rsidP="009F5C33">
      <w:pPr>
        <w:pStyle w:val="Paragraphedeliste"/>
        <w:numPr>
          <w:ilvl w:val="0"/>
          <w:numId w:val="3"/>
        </w:numPr>
      </w:pPr>
      <w:r w:rsidRPr="00C561CC">
        <w:t>Obje</w:t>
      </w:r>
      <w:r w:rsidR="00FD1C8E">
        <w:t xml:space="preserve">tivos </w:t>
      </w:r>
      <w:r w:rsidR="007A77E6" w:rsidRPr="00C561CC">
        <w:t>de</w:t>
      </w:r>
      <w:r w:rsidR="00FD1C8E">
        <w:t xml:space="preserve"> lo</w:t>
      </w:r>
      <w:r w:rsidR="007A77E6" w:rsidRPr="00C561CC">
        <w:t>s Servic</w:t>
      </w:r>
      <w:r w:rsidR="00FD1C8E">
        <w:t>ios</w:t>
      </w:r>
      <w:r w:rsidR="00E26E3B" w:rsidRPr="00C561CC">
        <w:t>;</w:t>
      </w:r>
    </w:p>
    <w:p w14:paraId="6281CC0C" w14:textId="6E82F982" w:rsidR="00301B3F" w:rsidRPr="00C561CC" w:rsidRDefault="0036305E" w:rsidP="009F5C33">
      <w:pPr>
        <w:pStyle w:val="Paragraphedeliste"/>
        <w:numPr>
          <w:ilvl w:val="0"/>
          <w:numId w:val="3"/>
        </w:numPr>
      </w:pPr>
      <w:r w:rsidRPr="00C561CC">
        <w:t>Conten</w:t>
      </w:r>
      <w:r w:rsidR="00FD1C8E">
        <w:t>ido de los Servicios</w:t>
      </w:r>
      <w:r w:rsidR="00E26E3B" w:rsidRPr="00C561CC">
        <w:t>;</w:t>
      </w:r>
    </w:p>
    <w:p w14:paraId="0B93CD73" w14:textId="4EEEE5A5" w:rsidR="006F3985" w:rsidRPr="00C561CC" w:rsidRDefault="006F3985" w:rsidP="009F5C33">
      <w:pPr>
        <w:pStyle w:val="Paragraphedeliste"/>
        <w:numPr>
          <w:ilvl w:val="0"/>
          <w:numId w:val="3"/>
        </w:numPr>
      </w:pPr>
      <w:r w:rsidRPr="00C561CC">
        <w:t>Exigenc</w:t>
      </w:r>
      <w:r w:rsidR="00FD1C8E">
        <w:t>ias relativas al equipo;</w:t>
      </w:r>
      <w:r w:rsidR="0036305E" w:rsidRPr="00C561CC">
        <w:t xml:space="preserve"> </w:t>
      </w:r>
    </w:p>
    <w:p w14:paraId="2F602914" w14:textId="5DC5473F" w:rsidR="006F3985" w:rsidRPr="00C561CC" w:rsidRDefault="003B1179" w:rsidP="006F3985">
      <w:pPr>
        <w:pStyle w:val="Paragraphedeliste"/>
        <w:numPr>
          <w:ilvl w:val="0"/>
          <w:numId w:val="3"/>
        </w:numPr>
      </w:pPr>
      <w:r>
        <w:t>Cronograma</w:t>
      </w:r>
      <w:r w:rsidRPr="00C561CC">
        <w:t xml:space="preserve"> </w:t>
      </w:r>
      <w:r w:rsidR="006F3985" w:rsidRPr="00C561CC">
        <w:t>de</w:t>
      </w:r>
      <w:r w:rsidR="00FD1C8E">
        <w:t xml:space="preserve"> lo</w:t>
      </w:r>
      <w:r w:rsidR="006F3985" w:rsidRPr="00C561CC">
        <w:t>s Servic</w:t>
      </w:r>
      <w:r w:rsidR="00FD1C8E">
        <w:t>io</w:t>
      </w:r>
      <w:r w:rsidR="006F3985" w:rsidRPr="00C561CC">
        <w:t xml:space="preserve">s </w:t>
      </w:r>
    </w:p>
    <w:p w14:paraId="7E0E137C" w14:textId="32974323" w:rsidR="00301B3F" w:rsidRPr="00111B7B" w:rsidRDefault="00FD1C8E" w:rsidP="009F5C33">
      <w:pPr>
        <w:pStyle w:val="Paragraphedeliste"/>
        <w:numPr>
          <w:ilvl w:val="0"/>
          <w:numId w:val="3"/>
        </w:numPr>
      </w:pPr>
      <w:r w:rsidRPr="00111B7B">
        <w:t>Informes</w:t>
      </w:r>
      <w:r w:rsidR="00AB0112" w:rsidRPr="00111B7B">
        <w:t>/</w:t>
      </w:r>
      <w:r w:rsidRPr="00111B7B">
        <w:t>entregables</w:t>
      </w:r>
      <w:r w:rsidR="00111B7B" w:rsidRPr="00111B7B">
        <w:t xml:space="preserve"> que se deberán proporcionar al Consultor</w:t>
      </w:r>
      <w:r w:rsidR="00E26E3B" w:rsidRPr="00111B7B">
        <w:t>;</w:t>
      </w:r>
    </w:p>
    <w:p w14:paraId="5D078136" w14:textId="7CBECC5C" w:rsidR="00301B3F" w:rsidRPr="00BF67DC" w:rsidRDefault="006F3985" w:rsidP="009F5C33">
      <w:pPr>
        <w:pStyle w:val="Paragraphedeliste"/>
        <w:numPr>
          <w:ilvl w:val="0"/>
          <w:numId w:val="3"/>
        </w:numPr>
      </w:pPr>
      <w:r w:rsidRPr="00111B7B">
        <w:t>Contribu</w:t>
      </w:r>
      <w:r w:rsidR="00111B7B" w:rsidRPr="00111B7B">
        <w:t xml:space="preserve">ción del Cliente y </w:t>
      </w:r>
      <w:r w:rsidR="00BF67DC">
        <w:t>del</w:t>
      </w:r>
      <w:r w:rsidR="00111B7B" w:rsidRPr="00111B7B">
        <w:t xml:space="preserve"> Personal de la Contraparte. </w:t>
      </w:r>
      <w:r w:rsidR="00111B7B">
        <w:t xml:space="preserve">                                   </w:t>
      </w:r>
    </w:p>
    <w:p w14:paraId="214E4FE5" w14:textId="229B2EA3" w:rsidR="005F6E82" w:rsidRPr="00BF67DC" w:rsidRDefault="005F6E82" w:rsidP="009F5C33"/>
    <w:p w14:paraId="545BC42E" w14:textId="6543B9D8" w:rsidR="0036305E" w:rsidRPr="00CB60E4" w:rsidRDefault="00823513" w:rsidP="00D85BE5">
      <w:pPr>
        <w:pStyle w:val="Titre2"/>
      </w:pPr>
      <w:bookmarkStart w:id="20" w:name="_Toc168335129"/>
      <w:bookmarkStart w:id="21" w:name="_Toc184986199"/>
      <w:r w:rsidRPr="00CB60E4">
        <w:t>AN</w:t>
      </w:r>
      <w:r w:rsidR="00CB60E4" w:rsidRPr="00CB60E4">
        <w:t>EXO</w:t>
      </w:r>
      <w:r w:rsidRPr="00CB60E4">
        <w:t xml:space="preserve"> B</w:t>
      </w:r>
      <w:r w:rsidR="00E26E3B" w:rsidRPr="00CB60E4">
        <w:t xml:space="preserve"> - </w:t>
      </w:r>
      <w:r w:rsidR="008958BD" w:rsidRPr="00CB60E4">
        <w:t>Prop</w:t>
      </w:r>
      <w:r w:rsidR="00CB60E4" w:rsidRPr="00CB60E4">
        <w:t>uesta</w:t>
      </w:r>
      <w:r w:rsidR="008958BD" w:rsidRPr="00CB60E4">
        <w:t xml:space="preserve"> T</w:t>
      </w:r>
      <w:r w:rsidR="00CB60E4" w:rsidRPr="00CB60E4">
        <w:t>écnica</w:t>
      </w:r>
      <w:r w:rsidR="008958BD" w:rsidRPr="00CB60E4">
        <w:t xml:space="preserve"> d</w:t>
      </w:r>
      <w:r w:rsidR="00CB60E4" w:rsidRPr="00CB60E4">
        <w:t>el</w:t>
      </w:r>
      <w:r w:rsidR="008958BD" w:rsidRPr="00CB60E4">
        <w:t xml:space="preserve"> Consult</w:t>
      </w:r>
      <w:r w:rsidR="00CB60E4" w:rsidRPr="00CB60E4">
        <w:t>or</w:t>
      </w:r>
      <w:bookmarkEnd w:id="20"/>
      <w:bookmarkEnd w:id="21"/>
      <w:r w:rsidR="008958BD" w:rsidRPr="00CB60E4">
        <w:t xml:space="preserve"> </w:t>
      </w:r>
    </w:p>
    <w:p w14:paraId="5F81F732" w14:textId="77777777" w:rsidR="0036305E" w:rsidRPr="00CB60E4" w:rsidRDefault="0036305E" w:rsidP="009F5C33">
      <w:pPr>
        <w:rPr>
          <w:rFonts w:eastAsia="Times New Roman"/>
        </w:rPr>
      </w:pPr>
    </w:p>
    <w:p w14:paraId="17F514E1" w14:textId="744B36FE" w:rsidR="0036305E" w:rsidRPr="00924335" w:rsidRDefault="008958BD" w:rsidP="009F5C33">
      <w:pPr>
        <w:rPr>
          <w:rFonts w:eastAsia="Times New Roman"/>
        </w:rPr>
      </w:pPr>
      <w:r w:rsidRPr="00924335">
        <w:rPr>
          <w:rFonts w:eastAsia="Times New Roman"/>
        </w:rPr>
        <w:t>[</w:t>
      </w:r>
      <w:r w:rsidR="003B1179">
        <w:rPr>
          <w:rFonts w:eastAsia="Times New Roman"/>
        </w:rPr>
        <w:t>Insertar</w:t>
      </w:r>
      <w:r w:rsidR="003B1179" w:rsidRPr="00924335">
        <w:rPr>
          <w:rFonts w:eastAsia="Times New Roman"/>
        </w:rPr>
        <w:t xml:space="preserve"> </w:t>
      </w:r>
      <w:r w:rsidRPr="00924335">
        <w:rPr>
          <w:rFonts w:eastAsia="Times New Roman"/>
        </w:rPr>
        <w:t>la m</w:t>
      </w:r>
      <w:r w:rsidR="007753B4" w:rsidRPr="00924335">
        <w:rPr>
          <w:rFonts w:eastAsia="Times New Roman"/>
        </w:rPr>
        <w:t xml:space="preserve">etodología del </w:t>
      </w:r>
      <w:r w:rsidR="00F77AFA" w:rsidRPr="00924335">
        <w:rPr>
          <w:rFonts w:eastAsia="Times New Roman"/>
        </w:rPr>
        <w:t xml:space="preserve">Consultor y los </w:t>
      </w:r>
      <w:r w:rsidRPr="00924335">
        <w:rPr>
          <w:rFonts w:eastAsia="Times New Roman"/>
        </w:rPr>
        <w:t>CV d</w:t>
      </w:r>
      <w:r w:rsidR="00F77AFA" w:rsidRPr="00924335">
        <w:rPr>
          <w:rFonts w:eastAsia="Times New Roman"/>
        </w:rPr>
        <w:t>etallado</w:t>
      </w:r>
      <w:r w:rsidR="00AB0112" w:rsidRPr="00924335">
        <w:rPr>
          <w:rFonts w:eastAsia="Times New Roman"/>
        </w:rPr>
        <w:t>s</w:t>
      </w:r>
      <w:r w:rsidR="00E26E3B" w:rsidRPr="00924335">
        <w:rPr>
          <w:rFonts w:eastAsia="Times New Roman"/>
        </w:rPr>
        <w:t>.</w:t>
      </w:r>
      <w:r w:rsidRPr="00924335">
        <w:rPr>
          <w:rFonts w:eastAsia="Times New Roman"/>
        </w:rPr>
        <w:t>]</w:t>
      </w:r>
    </w:p>
    <w:p w14:paraId="3700798D" w14:textId="502D80EB" w:rsidR="00CD3787" w:rsidRPr="00924335" w:rsidRDefault="00CD3787" w:rsidP="009F5C33">
      <w:pPr>
        <w:rPr>
          <w:rFonts w:eastAsia="Times New Roman"/>
        </w:rPr>
      </w:pPr>
    </w:p>
    <w:p w14:paraId="302EBBCE" w14:textId="6D004C65" w:rsidR="005F6E82" w:rsidRPr="00CB60E4" w:rsidRDefault="00391352" w:rsidP="00D85BE5">
      <w:pPr>
        <w:pStyle w:val="Titre2"/>
        <w:rPr>
          <w:color w:val="000000"/>
        </w:rPr>
      </w:pPr>
      <w:bookmarkStart w:id="22" w:name="_Toc184986200"/>
      <w:r w:rsidRPr="00CB60E4">
        <w:t>AN</w:t>
      </w:r>
      <w:r w:rsidR="00CB60E4" w:rsidRPr="00CB60E4">
        <w:t>EXO</w:t>
      </w:r>
      <w:r w:rsidRPr="00CB60E4">
        <w:t xml:space="preserve"> </w:t>
      </w:r>
      <w:r w:rsidR="00823513" w:rsidRPr="00CB60E4">
        <w:t>C</w:t>
      </w:r>
      <w:r w:rsidR="00E26E3B" w:rsidRPr="00CB60E4">
        <w:t xml:space="preserve"> </w:t>
      </w:r>
      <w:r w:rsidR="00977CD8" w:rsidRPr="00CB60E4">
        <w:t>–</w:t>
      </w:r>
      <w:r w:rsidR="00E26E3B" w:rsidRPr="00CB60E4">
        <w:t xml:space="preserve"> </w:t>
      </w:r>
      <w:r w:rsidR="00977CD8" w:rsidRPr="00CB60E4">
        <w:t>Pr</w:t>
      </w:r>
      <w:r w:rsidR="00CB60E4" w:rsidRPr="00CB60E4">
        <w:t>ecio</w:t>
      </w:r>
      <w:r w:rsidR="00977CD8" w:rsidRPr="00CB60E4">
        <w:t xml:space="preserve"> d</w:t>
      </w:r>
      <w:r w:rsidR="00CB60E4" w:rsidRPr="00CB60E4">
        <w:t>el</w:t>
      </w:r>
      <w:r w:rsidR="00977CD8" w:rsidRPr="00CB60E4">
        <w:t xml:space="preserve"> Contrat</w:t>
      </w:r>
      <w:r w:rsidR="00CB60E4" w:rsidRPr="00CB60E4">
        <w:t>o</w:t>
      </w:r>
      <w:bookmarkEnd w:id="22"/>
    </w:p>
    <w:p w14:paraId="74C9D82E" w14:textId="77777777" w:rsidR="00373144" w:rsidRPr="00CB60E4" w:rsidRDefault="00373144" w:rsidP="009F5C33"/>
    <w:p w14:paraId="686341BD" w14:textId="525C8DCE" w:rsidR="00F138F9" w:rsidRPr="00924335" w:rsidRDefault="00F138F9" w:rsidP="009F5C33">
      <w:pPr>
        <w:rPr>
          <w:i/>
        </w:rPr>
      </w:pPr>
      <w:r w:rsidRPr="00924335">
        <w:rPr>
          <w:i/>
        </w:rPr>
        <w:t>[</w:t>
      </w:r>
      <w:r w:rsidRPr="00924335">
        <w:rPr>
          <w:highlight w:val="yellow"/>
        </w:rPr>
        <w:t>Indi</w:t>
      </w:r>
      <w:r w:rsidR="000451AC" w:rsidRPr="00924335">
        <w:rPr>
          <w:highlight w:val="yellow"/>
        </w:rPr>
        <w:t>car:</w:t>
      </w:r>
      <w:r w:rsidRPr="00924335">
        <w:rPr>
          <w:highlight w:val="yellow"/>
        </w:rPr>
        <w:t xml:space="preserve"> </w:t>
      </w:r>
      <w:r w:rsidR="000451AC" w:rsidRPr="00924335">
        <w:rPr>
          <w:highlight w:val="yellow"/>
        </w:rPr>
        <w:t>E</w:t>
      </w:r>
      <w:r w:rsidR="00924335" w:rsidRPr="00924335">
        <w:rPr>
          <w:highlight w:val="yellow"/>
        </w:rPr>
        <w:t>l</w:t>
      </w:r>
      <w:r w:rsidRPr="00924335">
        <w:rPr>
          <w:highlight w:val="yellow"/>
        </w:rPr>
        <w:t xml:space="preserve"> Contrat</w:t>
      </w:r>
      <w:r w:rsidR="00024152">
        <w:rPr>
          <w:highlight w:val="yellow"/>
        </w:rPr>
        <w:t>o</w:t>
      </w:r>
      <w:r w:rsidRPr="00924335">
        <w:rPr>
          <w:highlight w:val="yellow"/>
        </w:rPr>
        <w:t xml:space="preserve"> es </w:t>
      </w:r>
      <w:r w:rsidR="00924335" w:rsidRPr="00924335">
        <w:rPr>
          <w:highlight w:val="yellow"/>
        </w:rPr>
        <w:t>de suma global o el</w:t>
      </w:r>
      <w:r w:rsidRPr="00924335">
        <w:rPr>
          <w:highlight w:val="yellow"/>
        </w:rPr>
        <w:t xml:space="preserve"> Contrat</w:t>
      </w:r>
      <w:r w:rsidR="00924335" w:rsidRPr="00924335">
        <w:rPr>
          <w:highlight w:val="yellow"/>
        </w:rPr>
        <w:t>o</w:t>
      </w:r>
      <w:r w:rsidRPr="00924335">
        <w:rPr>
          <w:highlight w:val="yellow"/>
        </w:rPr>
        <w:t xml:space="preserve"> es</w:t>
      </w:r>
      <w:r w:rsidR="00924335">
        <w:rPr>
          <w:highlight w:val="yellow"/>
        </w:rPr>
        <w:t xml:space="preserve"> </w:t>
      </w:r>
      <w:r w:rsidR="003B1179">
        <w:rPr>
          <w:highlight w:val="yellow"/>
        </w:rPr>
        <w:t xml:space="preserve">por tiempo trabajado y pago en base a los </w:t>
      </w:r>
      <w:r w:rsidR="00024152">
        <w:rPr>
          <w:highlight w:val="yellow"/>
        </w:rPr>
        <w:t>precios unitarios</w:t>
      </w:r>
      <w:r w:rsidR="003B1179">
        <w:t xml:space="preserve"> como indicado el en artículo 24.4 del Contrato</w:t>
      </w:r>
      <w:r w:rsidRPr="00924335">
        <w:rPr>
          <w:i/>
        </w:rPr>
        <w:t>]</w:t>
      </w:r>
    </w:p>
    <w:p w14:paraId="7167131F" w14:textId="414B9F27" w:rsidR="00391352" w:rsidRPr="00660691" w:rsidRDefault="00391352" w:rsidP="009F5C33">
      <w:pPr>
        <w:rPr>
          <w:b/>
        </w:rPr>
      </w:pPr>
      <w:r w:rsidRPr="00660691">
        <w:rPr>
          <w:b/>
        </w:rPr>
        <w:t>Mont</w:t>
      </w:r>
      <w:r w:rsidR="009D3CD3" w:rsidRPr="00660691">
        <w:rPr>
          <w:b/>
        </w:rPr>
        <w:t>o del Contrato</w:t>
      </w:r>
    </w:p>
    <w:p w14:paraId="52BE7734" w14:textId="43B8E83C" w:rsidR="00E15B56" w:rsidRPr="003061C2" w:rsidRDefault="008958BD" w:rsidP="009F5C33">
      <w:r w:rsidRPr="003061C2">
        <w:t>[</w:t>
      </w:r>
      <w:r w:rsidRPr="003061C2">
        <w:rPr>
          <w:i/>
          <w:highlight w:val="yellow"/>
        </w:rPr>
        <w:t>Inclu</w:t>
      </w:r>
      <w:r w:rsidR="00C57B1E" w:rsidRPr="003061C2">
        <w:rPr>
          <w:i/>
          <w:highlight w:val="yellow"/>
        </w:rPr>
        <w:t xml:space="preserve">ir los cuadros de la Propuesta </w:t>
      </w:r>
      <w:r w:rsidR="00C57B1E" w:rsidRPr="007E7E50">
        <w:rPr>
          <w:i/>
          <w:highlight w:val="yellow"/>
        </w:rPr>
        <w:t>Financiera</w:t>
      </w:r>
      <w:r w:rsidR="003B1179" w:rsidRPr="007E7E50">
        <w:rPr>
          <w:i/>
          <w:highlight w:val="yellow"/>
        </w:rPr>
        <w:t xml:space="preserve"> (FIN-2, FIN-3 et FIN-4) </w:t>
      </w:r>
      <w:r w:rsidR="003061C2" w:rsidRPr="007E7E50">
        <w:rPr>
          <w:i/>
          <w:highlight w:val="yellow"/>
        </w:rPr>
        <w:t>después de la negociación de los precios propuestos por el Consultor</w:t>
      </w:r>
      <w:r w:rsidRPr="007E7E50">
        <w:rPr>
          <w:highlight w:val="yellow"/>
        </w:rPr>
        <w:t>]</w:t>
      </w:r>
    </w:p>
    <w:p w14:paraId="7D1E879B" w14:textId="5E9F61DF" w:rsidR="007E7E50" w:rsidRDefault="007E7E50" w:rsidP="007E7E50">
      <w:r>
        <w:t>FIN-2: Re</w:t>
      </w:r>
      <w:r w:rsidRPr="00F92FAB">
        <w:t>sum</w:t>
      </w:r>
      <w:r>
        <w:t>en</w:t>
      </w:r>
      <w:r w:rsidRPr="00F92FAB">
        <w:t xml:space="preserve"> de</w:t>
      </w:r>
      <w:r>
        <w:t xml:space="preserve"> </w:t>
      </w:r>
      <w:r w:rsidRPr="00F92FAB">
        <w:t>pr</w:t>
      </w:r>
      <w:r>
        <w:t>ecios</w:t>
      </w:r>
    </w:p>
    <w:p w14:paraId="17454D15" w14:textId="453495A9" w:rsidR="007E7E50" w:rsidRDefault="007E7E50" w:rsidP="007E7E50">
      <w:r>
        <w:t xml:space="preserve">FIN-3: </w:t>
      </w:r>
      <w:r w:rsidRPr="007E7E50">
        <w:t>Desglose de la remuneración</w:t>
      </w:r>
    </w:p>
    <w:p w14:paraId="58AAD733" w14:textId="23D63333" w:rsidR="007E7E50" w:rsidRDefault="007E7E50" w:rsidP="007E7E50">
      <w:r>
        <w:t>FIN-4: D</w:t>
      </w:r>
      <w:r w:rsidRPr="007E7E50">
        <w:t>etalle de otros gastos</w:t>
      </w:r>
    </w:p>
    <w:p w14:paraId="093067D1" w14:textId="00C46AE4" w:rsidR="00EF5D14" w:rsidRPr="003061C2" w:rsidRDefault="00EF5D14" w:rsidP="009F5C33"/>
    <w:p w14:paraId="0A454C60" w14:textId="1552874B" w:rsidR="00EF5D14" w:rsidRPr="003061C2" w:rsidRDefault="00EF5D14" w:rsidP="009F5C33"/>
    <w:p w14:paraId="1A1D14FA" w14:textId="77777777" w:rsidR="00EF5D14" w:rsidRPr="003061C2" w:rsidRDefault="00EF5D14" w:rsidP="009F5C33"/>
    <w:sectPr w:rsidR="00EF5D14" w:rsidRPr="003061C2" w:rsidSect="00EF764A">
      <w:headerReference w:type="even" r:id="rId36"/>
      <w:headerReference w:type="default" r:id="rId37"/>
      <w:headerReference w:type="first" r:id="rId38"/>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C0BD" w14:textId="77777777" w:rsidR="00EA7938" w:rsidRPr="00C561CC" w:rsidRDefault="00EA7938" w:rsidP="009F5C33">
      <w:r w:rsidRPr="00C561CC">
        <w:separator/>
      </w:r>
    </w:p>
  </w:endnote>
  <w:endnote w:type="continuationSeparator" w:id="0">
    <w:p w14:paraId="6E8D0B07" w14:textId="77777777" w:rsidR="00EA7938" w:rsidRPr="00C561CC" w:rsidRDefault="00EA7938" w:rsidP="009F5C33">
      <w:r w:rsidRPr="00C561CC">
        <w:continuationSeparator/>
      </w:r>
    </w:p>
  </w:endnote>
  <w:endnote w:type="continuationNotice" w:id="1">
    <w:p w14:paraId="231FE73A" w14:textId="77777777" w:rsidR="00EA7938" w:rsidRDefault="00EA7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7A72" w14:textId="77777777" w:rsidR="004B3266" w:rsidRDefault="004B32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C3E79" w14:textId="2EFF7C1F" w:rsidR="00EA7938" w:rsidRPr="008E4883" w:rsidRDefault="004B3266" w:rsidP="00776458">
    <w:pPr>
      <w:tabs>
        <w:tab w:val="clear" w:pos="720"/>
        <w:tab w:val="clear" w:pos="8640"/>
        <w:tab w:val="right" w:pos="9072"/>
      </w:tabs>
      <w:rPr>
        <w:sz w:val="18"/>
        <w:lang w:val="es-CO"/>
      </w:rPr>
    </w:pPr>
    <w:r w:rsidRPr="004B3266">
      <w:rPr>
        <w:sz w:val="18"/>
        <w:szCs w:val="18"/>
        <w:lang w:val="es-CO"/>
      </w:rPr>
      <w:t xml:space="preserve">AFD-M0330 – Solicitud de Propuestas </w:t>
    </w:r>
    <w:r w:rsidRPr="004B3266">
      <w:rPr>
        <w:sz w:val="18"/>
        <w:szCs w:val="18"/>
      </w:rPr>
      <w:t xml:space="preserve">de Monto Reducido </w:t>
    </w:r>
    <w:r w:rsidRPr="004B3266">
      <w:rPr>
        <w:sz w:val="18"/>
        <w:szCs w:val="18"/>
        <w:lang w:val="es-CO"/>
      </w:rPr>
      <w:t xml:space="preserve">– </w:t>
    </w:r>
    <w:r w:rsidRPr="004B3266">
      <w:rPr>
        <w:sz w:val="18"/>
        <w:szCs w:val="18"/>
      </w:rPr>
      <w:t>V2 del 28/08/2025</w:t>
    </w:r>
    <w:r w:rsidR="00EA7938" w:rsidRPr="008E4883">
      <w:rPr>
        <w:sz w:val="18"/>
        <w:lang w:val="es-CO"/>
      </w:rPr>
      <w:tab/>
    </w:r>
    <w:sdt>
      <w:sdtPr>
        <w:rPr>
          <w:sz w:val="18"/>
          <w:lang w:val="es-CO"/>
        </w:rPr>
        <w:id w:val="1804261382"/>
        <w:docPartObj>
          <w:docPartGallery w:val="Page Numbers (Bottom of Page)"/>
          <w:docPartUnique/>
        </w:docPartObj>
      </w:sdtPr>
      <w:sdtEndPr/>
      <w:sdtContent>
        <w:r w:rsidR="00EA7938" w:rsidRPr="008E4883">
          <w:rPr>
            <w:sz w:val="18"/>
            <w:lang w:val="es-CO"/>
          </w:rPr>
          <w:fldChar w:fldCharType="begin"/>
        </w:r>
        <w:r w:rsidR="00EA7938" w:rsidRPr="008E4883">
          <w:rPr>
            <w:sz w:val="18"/>
            <w:lang w:val="es-CO"/>
          </w:rPr>
          <w:instrText>PAGE   \* MERGEFORMAT</w:instrText>
        </w:r>
        <w:r w:rsidR="00EA7938" w:rsidRPr="008E4883">
          <w:rPr>
            <w:sz w:val="18"/>
            <w:lang w:val="es-CO"/>
          </w:rPr>
          <w:fldChar w:fldCharType="separate"/>
        </w:r>
        <w:r w:rsidR="00474F58">
          <w:rPr>
            <w:noProof/>
            <w:sz w:val="18"/>
            <w:lang w:val="es-CO"/>
          </w:rPr>
          <w:t>26</w:t>
        </w:r>
        <w:r w:rsidR="00EA7938" w:rsidRPr="008E4883">
          <w:rPr>
            <w:sz w:val="18"/>
            <w:lang w:val="es-C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432A" w14:textId="77777777" w:rsidR="004B3266" w:rsidRDefault="004B326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33E5" w14:textId="77777777" w:rsidR="00EA7938" w:rsidRPr="00C561CC" w:rsidRDefault="00EA7938" w:rsidP="009F5C3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CCDF" w14:textId="166C8243" w:rsidR="00EA7938" w:rsidRPr="0025327E" w:rsidRDefault="004B3266" w:rsidP="00776458">
    <w:pPr>
      <w:tabs>
        <w:tab w:val="clear" w:pos="8640"/>
        <w:tab w:val="right" w:pos="13750"/>
      </w:tabs>
      <w:rPr>
        <w:sz w:val="18"/>
        <w:lang w:val="es-ES"/>
      </w:rPr>
    </w:pPr>
    <w:r w:rsidRPr="004B3266">
      <w:rPr>
        <w:sz w:val="18"/>
        <w:szCs w:val="18"/>
        <w:lang w:val="es-CO"/>
      </w:rPr>
      <w:t xml:space="preserve">AFD-M0330 – Solicitud de Propuestas </w:t>
    </w:r>
    <w:r w:rsidRPr="004B3266">
      <w:rPr>
        <w:sz w:val="18"/>
        <w:szCs w:val="18"/>
      </w:rPr>
      <w:t xml:space="preserve">de Monto Reducido </w:t>
    </w:r>
    <w:r w:rsidRPr="004B3266">
      <w:rPr>
        <w:sz w:val="18"/>
        <w:szCs w:val="18"/>
        <w:lang w:val="es-CO"/>
      </w:rPr>
      <w:t xml:space="preserve">– </w:t>
    </w:r>
    <w:r w:rsidRPr="004B3266">
      <w:rPr>
        <w:sz w:val="18"/>
        <w:szCs w:val="18"/>
      </w:rPr>
      <w:t>V2 del 28/08/2025</w:t>
    </w:r>
    <w:r w:rsidR="00EA7938" w:rsidRPr="0025327E">
      <w:rPr>
        <w:sz w:val="18"/>
        <w:lang w:val="es-ES"/>
      </w:rPr>
      <w:tab/>
    </w:r>
    <w:sdt>
      <w:sdtPr>
        <w:rPr>
          <w:sz w:val="18"/>
        </w:rPr>
        <w:id w:val="350458663"/>
        <w:docPartObj>
          <w:docPartGallery w:val="Page Numbers (Bottom of Page)"/>
          <w:docPartUnique/>
        </w:docPartObj>
      </w:sdtPr>
      <w:sdtEndPr/>
      <w:sdtContent>
        <w:r w:rsidR="00EA7938" w:rsidRPr="00C561CC">
          <w:rPr>
            <w:sz w:val="18"/>
          </w:rPr>
          <w:fldChar w:fldCharType="begin"/>
        </w:r>
        <w:r w:rsidR="00EA7938" w:rsidRPr="0025327E">
          <w:rPr>
            <w:sz w:val="18"/>
            <w:lang w:val="es-ES"/>
          </w:rPr>
          <w:instrText>PAGE   \* MERGEFORMAT</w:instrText>
        </w:r>
        <w:r w:rsidR="00EA7938" w:rsidRPr="00C561CC">
          <w:rPr>
            <w:sz w:val="18"/>
          </w:rPr>
          <w:fldChar w:fldCharType="separate"/>
        </w:r>
        <w:r w:rsidR="00474F58" w:rsidRPr="0025327E">
          <w:rPr>
            <w:noProof/>
            <w:sz w:val="18"/>
            <w:lang w:val="es-ES"/>
          </w:rPr>
          <w:t>59</w:t>
        </w:r>
        <w:r w:rsidR="00EA7938" w:rsidRPr="00C561CC">
          <w:rPr>
            <w:sz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26D3" w14:textId="6AFA2EFE" w:rsidR="00EA7938" w:rsidRPr="0025327E" w:rsidRDefault="004B3266" w:rsidP="00776458">
    <w:pPr>
      <w:tabs>
        <w:tab w:val="clear" w:pos="8640"/>
        <w:tab w:val="right" w:pos="13750"/>
      </w:tabs>
      <w:rPr>
        <w:sz w:val="18"/>
        <w:lang w:val="es-ES"/>
      </w:rPr>
    </w:pPr>
    <w:r w:rsidRPr="004B3266">
      <w:rPr>
        <w:sz w:val="18"/>
        <w:szCs w:val="18"/>
        <w:lang w:val="es-CO"/>
      </w:rPr>
      <w:t xml:space="preserve">AFD-M0330 – Solicitud de Propuestas </w:t>
    </w:r>
    <w:r w:rsidRPr="004B3266">
      <w:rPr>
        <w:sz w:val="18"/>
        <w:szCs w:val="18"/>
      </w:rPr>
      <w:t xml:space="preserve">de Monto Reducido </w:t>
    </w:r>
    <w:r w:rsidRPr="004B3266">
      <w:rPr>
        <w:sz w:val="18"/>
        <w:szCs w:val="18"/>
        <w:lang w:val="es-CO"/>
      </w:rPr>
      <w:t xml:space="preserve">– </w:t>
    </w:r>
    <w:r w:rsidRPr="004B3266">
      <w:rPr>
        <w:sz w:val="18"/>
        <w:szCs w:val="18"/>
      </w:rPr>
      <w:t>V2 del 28/08/2025</w:t>
    </w:r>
    <w:r w:rsidR="00EA7938" w:rsidRPr="0025327E">
      <w:rPr>
        <w:sz w:val="18"/>
        <w:lang w:val="es-ES"/>
      </w:rPr>
      <w:tab/>
    </w:r>
    <w:sdt>
      <w:sdtPr>
        <w:rPr>
          <w:sz w:val="18"/>
        </w:rPr>
        <w:id w:val="1444037581"/>
        <w:docPartObj>
          <w:docPartGallery w:val="Page Numbers (Bottom of Page)"/>
          <w:docPartUnique/>
        </w:docPartObj>
      </w:sdtPr>
      <w:sdtEndPr/>
      <w:sdtContent>
        <w:r w:rsidR="00EA7938" w:rsidRPr="00C561CC">
          <w:rPr>
            <w:sz w:val="18"/>
          </w:rPr>
          <w:fldChar w:fldCharType="begin"/>
        </w:r>
        <w:r w:rsidR="00EA7938" w:rsidRPr="0025327E">
          <w:rPr>
            <w:sz w:val="18"/>
            <w:lang w:val="es-ES"/>
          </w:rPr>
          <w:instrText>PAGE   \* MERGEFORMAT</w:instrText>
        </w:r>
        <w:r w:rsidR="00EA7938" w:rsidRPr="00C561CC">
          <w:rPr>
            <w:sz w:val="18"/>
          </w:rPr>
          <w:fldChar w:fldCharType="separate"/>
        </w:r>
        <w:r w:rsidR="00474F58" w:rsidRPr="0025327E">
          <w:rPr>
            <w:noProof/>
            <w:sz w:val="18"/>
            <w:lang w:val="es-ES"/>
          </w:rPr>
          <w:t>38</w:t>
        </w:r>
        <w:r w:rsidR="00EA7938" w:rsidRPr="00C561CC">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970D" w14:textId="77777777" w:rsidR="00EA7938" w:rsidRPr="00C561CC" w:rsidRDefault="00EA7938" w:rsidP="009F5C33">
      <w:r w:rsidRPr="00C561CC">
        <w:separator/>
      </w:r>
    </w:p>
  </w:footnote>
  <w:footnote w:type="continuationSeparator" w:id="0">
    <w:p w14:paraId="37702703" w14:textId="77777777" w:rsidR="00EA7938" w:rsidRPr="00C561CC" w:rsidRDefault="00EA7938" w:rsidP="009F5C33">
      <w:r w:rsidRPr="00C561CC">
        <w:continuationSeparator/>
      </w:r>
    </w:p>
  </w:footnote>
  <w:footnote w:type="continuationNotice" w:id="1">
    <w:p w14:paraId="5177E18D" w14:textId="77777777" w:rsidR="00EA7938" w:rsidRDefault="00EA7938">
      <w:pPr>
        <w:spacing w:after="0" w:line="240" w:lineRule="auto"/>
      </w:pPr>
    </w:p>
  </w:footnote>
  <w:footnote w:id="2">
    <w:p w14:paraId="107EF1AD" w14:textId="331F0864" w:rsidR="00EA7938" w:rsidRDefault="00EA7938" w:rsidP="0012685E">
      <w:pPr>
        <w:pStyle w:val="Notedebasdepage"/>
        <w:tabs>
          <w:tab w:val="left" w:pos="284"/>
        </w:tabs>
        <w:ind w:left="284" w:hanging="284"/>
        <w:rPr>
          <w:sz w:val="16"/>
          <w:szCs w:val="16"/>
        </w:rPr>
      </w:pPr>
      <w:r w:rsidRPr="00C561CC">
        <w:rPr>
          <w:rStyle w:val="Appelnotedebasdep"/>
        </w:rPr>
        <w:footnoteRef/>
      </w:r>
      <w:r w:rsidRPr="004778F6">
        <w:rPr>
          <w:sz w:val="16"/>
          <w:szCs w:val="16"/>
        </w:rPr>
        <w:t xml:space="preserve"> </w:t>
      </w:r>
      <w:r w:rsidRPr="004778F6">
        <w:rPr>
          <w:sz w:val="16"/>
          <w:szCs w:val="16"/>
        </w:rPr>
        <w:tab/>
        <w:t xml:space="preserve">En caso de APCA, indicar el nombre de la APCA. </w:t>
      </w:r>
      <w:r w:rsidRPr="00444E00">
        <w:rPr>
          <w:sz w:val="16"/>
          <w:szCs w:val="16"/>
        </w:rPr>
        <w:t>La persona que firma la oferta, propuesta o candidatura en nombre del ofer</w:t>
      </w:r>
      <w:r>
        <w:rPr>
          <w:sz w:val="16"/>
          <w:szCs w:val="16"/>
        </w:rPr>
        <w:t>ente, consultor o candidato adjudicará a esta el poder que le dio el oferente, consultor o candidato.</w:t>
      </w:r>
    </w:p>
    <w:p w14:paraId="644D93E3" w14:textId="27ECFE03" w:rsidR="00EA7938" w:rsidRPr="00821B19" w:rsidRDefault="00EA7938" w:rsidP="0012685E">
      <w:pPr>
        <w:pStyle w:val="Notedebasdepage"/>
        <w:tabs>
          <w:tab w:val="left" w:pos="284"/>
        </w:tabs>
        <w:ind w:left="284" w:hanging="284"/>
        <w:rPr>
          <w:sz w:val="16"/>
          <w:szCs w:val="16"/>
        </w:rPr>
      </w:pPr>
      <w:r w:rsidRPr="00821B19">
        <w:rPr>
          <w:sz w:val="16"/>
          <w:szCs w:val="16"/>
        </w:rPr>
        <w:t>.</w:t>
      </w:r>
    </w:p>
  </w:footnote>
  <w:footnote w:id="3">
    <w:p w14:paraId="1228A2D9" w14:textId="1B754AAA" w:rsidR="00EA7938" w:rsidRPr="0059704A" w:rsidRDefault="00EA7938">
      <w:pPr>
        <w:pStyle w:val="Notedebasdepage"/>
      </w:pPr>
      <w:r>
        <w:rPr>
          <w:rStyle w:val="Appelnotedebasdep"/>
        </w:rPr>
        <w:footnoteRef/>
      </w:r>
      <w:r>
        <w:t xml:space="preserve">   </w:t>
      </w:r>
      <w:r w:rsidRPr="0059704A">
        <w:rPr>
          <w:sz w:val="16"/>
          <w:szCs w:val="16"/>
        </w:rPr>
        <w:t xml:space="preserve">  Para el caso de un contrato ya firmado e</w:t>
      </w:r>
      <w:r>
        <w:rPr>
          <w:sz w:val="16"/>
          <w:szCs w:val="16"/>
        </w:rPr>
        <w:t>n refinanciamiento</w:t>
      </w:r>
    </w:p>
  </w:footnote>
  <w:footnote w:id="4">
    <w:p w14:paraId="077C14A2" w14:textId="77777777" w:rsidR="00EA7938" w:rsidRPr="000A4CC2" w:rsidRDefault="00EA7938" w:rsidP="00B551D3">
      <w:pPr>
        <w:pStyle w:val="Notedebasdepage"/>
        <w:ind w:left="284" w:hanging="284"/>
      </w:pPr>
      <w:r>
        <w:rPr>
          <w:rStyle w:val="Appelnotedebasdep"/>
        </w:rPr>
        <w:footnoteRef/>
      </w:r>
      <w:r w:rsidRPr="00455B27">
        <w:tab/>
      </w:r>
      <w:r w:rsidRPr="00455B27">
        <w:rPr>
          <w:sz w:val="16"/>
          <w:szCs w:val="16"/>
        </w:rPr>
        <w:t xml:space="preserve">Dirigentes (incluyendo </w:t>
      </w:r>
      <w:r>
        <w:rPr>
          <w:sz w:val="16"/>
          <w:szCs w:val="16"/>
        </w:rPr>
        <w:t xml:space="preserve">en particular </w:t>
      </w:r>
      <w:r w:rsidRPr="00455B27">
        <w:rPr>
          <w:sz w:val="16"/>
          <w:szCs w:val="16"/>
        </w:rPr>
        <w:t xml:space="preserve">cualquier persona miembro del órgano </w:t>
      </w:r>
      <w:r>
        <w:rPr>
          <w:sz w:val="16"/>
          <w:szCs w:val="16"/>
        </w:rPr>
        <w:t>administrativo</w:t>
      </w:r>
      <w:r w:rsidRPr="00455B27">
        <w:rPr>
          <w:sz w:val="16"/>
          <w:szCs w:val="16"/>
        </w:rPr>
        <w:t xml:space="preserve"> de la dirección o de </w:t>
      </w:r>
      <w:r>
        <w:rPr>
          <w:sz w:val="16"/>
          <w:szCs w:val="16"/>
        </w:rPr>
        <w:t xml:space="preserve">supervisión </w:t>
      </w:r>
      <w:r w:rsidRPr="00455B27">
        <w:rPr>
          <w:sz w:val="16"/>
          <w:szCs w:val="16"/>
        </w:rPr>
        <w:t xml:space="preserve">o que tiene </w:t>
      </w:r>
      <w:r>
        <w:rPr>
          <w:sz w:val="16"/>
          <w:szCs w:val="16"/>
        </w:rPr>
        <w:t>poderes de representación, de decisión o de control), empleados o agentes (que sean declarados o no).</w:t>
      </w:r>
    </w:p>
  </w:footnote>
  <w:footnote w:id="5">
    <w:p w14:paraId="3E304958" w14:textId="77777777" w:rsidR="00EA7938" w:rsidRDefault="00EA7938" w:rsidP="00B551D3">
      <w:pPr>
        <w:pStyle w:val="Notedebasdepage"/>
        <w:ind w:left="284" w:hanging="284"/>
        <w:rPr>
          <w:sz w:val="16"/>
          <w:szCs w:val="16"/>
        </w:rPr>
      </w:pPr>
      <w:r>
        <w:rPr>
          <w:rStyle w:val="Appelnotedebasdep"/>
        </w:rPr>
        <w:footnoteRef/>
      </w:r>
      <w:r w:rsidRPr="00AC571A">
        <w:tab/>
      </w:r>
      <w:r w:rsidRPr="002811E8">
        <w:rPr>
          <w:sz w:val="16"/>
          <w:szCs w:val="16"/>
        </w:rPr>
        <w:t xml:space="preserve">En particular, </w:t>
      </w:r>
      <w:r>
        <w:rPr>
          <w:sz w:val="16"/>
          <w:szCs w:val="16"/>
        </w:rPr>
        <w:t>un c</w:t>
      </w:r>
      <w:r w:rsidRPr="002811E8">
        <w:rPr>
          <w:sz w:val="16"/>
          <w:szCs w:val="16"/>
        </w:rPr>
        <w:t xml:space="preserve">onvenio </w:t>
      </w:r>
      <w:r>
        <w:rPr>
          <w:sz w:val="16"/>
          <w:szCs w:val="16"/>
        </w:rPr>
        <w:t>j</w:t>
      </w:r>
      <w:r w:rsidRPr="002811E8">
        <w:rPr>
          <w:sz w:val="16"/>
          <w:szCs w:val="16"/>
        </w:rPr>
        <w:t xml:space="preserve">udicial de </w:t>
      </w:r>
      <w:r>
        <w:rPr>
          <w:sz w:val="16"/>
          <w:szCs w:val="16"/>
        </w:rPr>
        <w:t>i</w:t>
      </w:r>
      <w:r w:rsidRPr="002811E8">
        <w:rPr>
          <w:sz w:val="16"/>
          <w:szCs w:val="16"/>
        </w:rPr>
        <w:t xml:space="preserve">nterés </w:t>
      </w:r>
      <w:r>
        <w:rPr>
          <w:sz w:val="16"/>
          <w:szCs w:val="16"/>
        </w:rPr>
        <w:t>p</w:t>
      </w:r>
      <w:r w:rsidRPr="002811E8">
        <w:rPr>
          <w:sz w:val="16"/>
          <w:szCs w:val="16"/>
        </w:rPr>
        <w:t xml:space="preserve">úblico, </w:t>
      </w:r>
      <w:r>
        <w:rPr>
          <w:sz w:val="16"/>
          <w:szCs w:val="16"/>
        </w:rPr>
        <w:t xml:space="preserve">una </w:t>
      </w:r>
      <w:r w:rsidRPr="002811E8">
        <w:rPr>
          <w:sz w:val="16"/>
          <w:szCs w:val="16"/>
        </w:rPr>
        <w:t xml:space="preserve">decisión que </w:t>
      </w:r>
      <w:r>
        <w:rPr>
          <w:sz w:val="16"/>
          <w:szCs w:val="16"/>
        </w:rPr>
        <w:t>resulta</w:t>
      </w:r>
      <w:r w:rsidRPr="002811E8">
        <w:rPr>
          <w:sz w:val="16"/>
          <w:szCs w:val="16"/>
        </w:rPr>
        <w:t xml:space="preserve"> de una </w:t>
      </w:r>
      <w:r>
        <w:rPr>
          <w:sz w:val="16"/>
          <w:szCs w:val="16"/>
        </w:rPr>
        <w:t>declaración de culpabilidad</w:t>
      </w:r>
      <w:r w:rsidRPr="002811E8">
        <w:rPr>
          <w:sz w:val="16"/>
          <w:szCs w:val="16"/>
        </w:rPr>
        <w:t>,</w:t>
      </w:r>
      <w:r>
        <w:rPr>
          <w:sz w:val="16"/>
          <w:szCs w:val="16"/>
        </w:rPr>
        <w:t xml:space="preserve"> un</w:t>
      </w:r>
      <w:r w:rsidRPr="002811E8">
        <w:rPr>
          <w:sz w:val="16"/>
          <w:szCs w:val="16"/>
        </w:rPr>
        <w:t xml:space="preserve"> acuerdo de resolución nego</w:t>
      </w:r>
      <w:r>
        <w:rPr>
          <w:sz w:val="16"/>
          <w:szCs w:val="16"/>
        </w:rPr>
        <w:t>ciada o cualquier otra forma análoga de negociación que ponga término al proceso.</w:t>
      </w:r>
    </w:p>
    <w:p w14:paraId="5D7A7B2D" w14:textId="77777777" w:rsidR="00EA7938" w:rsidRDefault="00EA7938" w:rsidP="00B551D3">
      <w:pPr>
        <w:pStyle w:val="Notedebasdepage"/>
        <w:ind w:left="284" w:hanging="284"/>
        <w:rPr>
          <w:sz w:val="16"/>
          <w:szCs w:val="16"/>
        </w:rPr>
      </w:pPr>
    </w:p>
    <w:p w14:paraId="3ED44EC1" w14:textId="77777777" w:rsidR="00EA7938" w:rsidRPr="00F74A43" w:rsidRDefault="00EA7938" w:rsidP="00B551D3">
      <w:pPr>
        <w:pStyle w:val="Notedebasdepage"/>
        <w:ind w:left="284" w:hanging="284"/>
        <w:rPr>
          <w:sz w:val="16"/>
          <w:szCs w:val="16"/>
        </w:rPr>
      </w:pPr>
      <w:r w:rsidRPr="00F74A43">
        <w:rPr>
          <w:sz w:val="16"/>
          <w:szCs w:val="16"/>
        </w:rPr>
        <w:t xml:space="preserve"> </w:t>
      </w:r>
    </w:p>
  </w:footnote>
  <w:footnote w:id="6">
    <w:p w14:paraId="71DE210B" w14:textId="77777777" w:rsidR="00EA7938" w:rsidRPr="00FF7D2A" w:rsidRDefault="00EA7938" w:rsidP="00B551D3">
      <w:pPr>
        <w:pStyle w:val="Notedebasdepage"/>
        <w:ind w:left="284" w:hanging="284"/>
        <w:rPr>
          <w:sz w:val="16"/>
          <w:szCs w:val="16"/>
        </w:rPr>
      </w:pPr>
      <w:r>
        <w:rPr>
          <w:rStyle w:val="Appelnotedebasdep"/>
        </w:rPr>
        <w:footnoteRef/>
      </w:r>
      <w:r w:rsidRPr="00FF7D2A">
        <w:tab/>
      </w:r>
      <w:r w:rsidRPr="00FF7D2A">
        <w:rPr>
          <w:sz w:val="16"/>
          <w:szCs w:val="16"/>
        </w:rPr>
        <w:t>Banco Mundial, Banco Interamericano de Desarrollo, Banco Africano de Desarrollo,</w:t>
      </w:r>
      <w:r>
        <w:rPr>
          <w:sz w:val="16"/>
          <w:szCs w:val="16"/>
        </w:rPr>
        <w:t xml:space="preserve"> Banco Asiático de Desarrollo y Banco Europeo para La Reconstrucción y el Desarrollo</w:t>
      </w:r>
      <w:r w:rsidRPr="00FF7D2A">
        <w:rPr>
          <w:sz w:val="16"/>
          <w:szCs w:val="16"/>
        </w:rPr>
        <w:t>.</w:t>
      </w:r>
    </w:p>
  </w:footnote>
  <w:footnote w:id="7">
    <w:p w14:paraId="71A6A884" w14:textId="77777777" w:rsidR="00EA7938" w:rsidRPr="00393AB7" w:rsidRDefault="00EA7938" w:rsidP="00B551D3">
      <w:pPr>
        <w:pStyle w:val="Notedebasdepage"/>
        <w:ind w:left="284" w:hanging="284"/>
        <w:rPr>
          <w:sz w:val="16"/>
          <w:szCs w:val="16"/>
        </w:rPr>
      </w:pPr>
      <w:r>
        <w:rPr>
          <w:rStyle w:val="Appelnotedebasdep"/>
        </w:rPr>
        <w:footnoteRef/>
      </w:r>
      <w:r w:rsidRPr="00393AB7">
        <w:tab/>
      </w:r>
      <w:r w:rsidRPr="00393AB7">
        <w:rPr>
          <w:sz w:val="16"/>
          <w:szCs w:val="16"/>
        </w:rPr>
        <w:t>A título informativo,</w:t>
      </w:r>
      <w:r>
        <w:rPr>
          <w:sz w:val="16"/>
          <w:szCs w:val="16"/>
        </w:rPr>
        <w:t xml:space="preserve"> s</w:t>
      </w:r>
      <w:r w:rsidRPr="00393AB7">
        <w:rPr>
          <w:sz w:val="16"/>
          <w:szCs w:val="16"/>
        </w:rPr>
        <w:t>e puede consultar esta política a través del enlace siguiente</w:t>
      </w:r>
      <w:r>
        <w:rPr>
          <w:sz w:val="16"/>
          <w:szCs w:val="16"/>
        </w:rPr>
        <w:t xml:space="preserve">: </w:t>
      </w:r>
      <w:r w:rsidRPr="00393AB7">
        <w:rPr>
          <w:sz w:val="16"/>
          <w:szCs w:val="16"/>
        </w:rPr>
        <w:t xml:space="preserve"> </w:t>
      </w:r>
      <w:hyperlink r:id="rId1" w:history="1">
        <w:r>
          <w:rPr>
            <w:rStyle w:val="Lienhypertexte"/>
            <w:sz w:val="16"/>
            <w:szCs w:val="16"/>
          </w:rPr>
          <w:t>https://www.afd.fr/es/lucha-contra-la-corrupcion</w:t>
        </w:r>
      </w:hyperlink>
      <w:r w:rsidRPr="00393AB7">
        <w:rPr>
          <w:sz w:val="16"/>
          <w:szCs w:val="16"/>
        </w:rPr>
        <w:t>.</w:t>
      </w:r>
    </w:p>
  </w:footnote>
  <w:footnote w:id="8">
    <w:p w14:paraId="219BC42B" w14:textId="77777777" w:rsidR="00EA7938" w:rsidRPr="00094CB8" w:rsidRDefault="00EA7938" w:rsidP="00B551D3">
      <w:pPr>
        <w:pStyle w:val="Notedebasdepage"/>
        <w:tabs>
          <w:tab w:val="left" w:pos="284"/>
        </w:tabs>
        <w:ind w:left="284" w:hanging="284"/>
        <w:rPr>
          <w:sz w:val="16"/>
          <w:szCs w:val="16"/>
        </w:rPr>
      </w:pPr>
      <w:r w:rsidRPr="008E7C75">
        <w:rPr>
          <w:rStyle w:val="Appelnotedebasdep"/>
        </w:rPr>
        <w:footnoteRef/>
      </w:r>
      <w:r w:rsidRPr="00E67D53">
        <w:rPr>
          <w:sz w:val="16"/>
          <w:szCs w:val="16"/>
        </w:rPr>
        <w:t xml:space="preserve"> </w:t>
      </w:r>
      <w:r w:rsidRPr="00E67D53">
        <w:rPr>
          <w:sz w:val="16"/>
          <w:szCs w:val="16"/>
        </w:rPr>
        <w:tab/>
        <w:t>En cas</w:t>
      </w:r>
      <w:r>
        <w:rPr>
          <w:sz w:val="16"/>
          <w:szCs w:val="16"/>
        </w:rPr>
        <w:t>o</w:t>
      </w:r>
      <w:r w:rsidRPr="00E67D53">
        <w:rPr>
          <w:sz w:val="16"/>
          <w:szCs w:val="16"/>
        </w:rPr>
        <w:t xml:space="preserve"> de APCA, precisar el nombre de </w:t>
      </w:r>
      <w:r>
        <w:rPr>
          <w:sz w:val="16"/>
          <w:szCs w:val="16"/>
        </w:rPr>
        <w:t>la</w:t>
      </w:r>
      <w:r w:rsidRPr="00E67D53">
        <w:rPr>
          <w:sz w:val="16"/>
          <w:szCs w:val="16"/>
        </w:rPr>
        <w:t xml:space="preserve"> APCA. </w:t>
      </w:r>
      <w:r w:rsidRPr="00094CB8">
        <w:rPr>
          <w:sz w:val="16"/>
          <w:szCs w:val="16"/>
        </w:rPr>
        <w:t>La persona que firma la oferta, propuesta o candidatura en nombre del oferente, consultor o candidato adjuntará a esta el poder conferido por dicho oferente, consul</w:t>
      </w:r>
      <w:r>
        <w:rPr>
          <w:sz w:val="16"/>
          <w:szCs w:val="16"/>
        </w:rPr>
        <w:t>t</w:t>
      </w:r>
      <w:r w:rsidRPr="00094CB8">
        <w:rPr>
          <w:sz w:val="16"/>
          <w:szCs w:val="16"/>
        </w:rPr>
        <w:t>or o candidato.</w:t>
      </w:r>
    </w:p>
    <w:p w14:paraId="6FC174F8" w14:textId="77777777" w:rsidR="00EA7938" w:rsidRPr="00094CB8" w:rsidRDefault="00EA7938" w:rsidP="00B551D3">
      <w:pPr>
        <w:pStyle w:val="Notedebasdepage"/>
        <w:tabs>
          <w:tab w:val="left" w:pos="284"/>
        </w:tabs>
        <w:ind w:left="284" w:hanging="284"/>
        <w:rPr>
          <w:sz w:val="16"/>
          <w:szCs w:val="16"/>
        </w:rPr>
      </w:pPr>
    </w:p>
  </w:footnote>
  <w:footnote w:id="9">
    <w:p w14:paraId="5E089AAE" w14:textId="61629128" w:rsidR="00EA7938" w:rsidRPr="008363F1" w:rsidRDefault="00EA7938" w:rsidP="00474F58">
      <w:pPr>
        <w:pStyle w:val="Notedebasdepage"/>
        <w:ind w:left="709" w:hanging="709"/>
      </w:pPr>
      <w:r w:rsidRPr="00C561CC">
        <w:rPr>
          <w:rStyle w:val="Appelnotedebasdep"/>
        </w:rPr>
        <w:footnoteRef/>
      </w:r>
      <w:r w:rsidRPr="002D77ED">
        <w:t xml:space="preserve"> </w:t>
      </w:r>
      <w:r w:rsidR="00474F58">
        <w:tab/>
      </w:r>
      <w:r>
        <w:t>Haga</w:t>
      </w:r>
      <w:r w:rsidRPr="002D77ED">
        <w:t xml:space="preserve"> la lista de los entregables con el detalle de las </w:t>
      </w:r>
      <w:r>
        <w:t>tarea</w:t>
      </w:r>
      <w:r w:rsidRPr="002D77ED">
        <w:t>s</w:t>
      </w:r>
      <w:r>
        <w:t xml:space="preserve"> necesarias para producirlos</w:t>
      </w:r>
      <w:r w:rsidRPr="002D77ED">
        <w:t xml:space="preserve"> </w:t>
      </w:r>
      <w:r>
        <w:t>y otras acciones</w:t>
      </w:r>
      <w:r w:rsidRPr="002D77ED">
        <w:t xml:space="preserve"> </w:t>
      </w:r>
      <w:r>
        <w:t xml:space="preserve">como las aprobaciones del Cliente. </w:t>
      </w:r>
      <w:r w:rsidRPr="008363F1">
        <w:t xml:space="preserve">Para misiones </w:t>
      </w:r>
      <w:r>
        <w:t>por fases</w:t>
      </w:r>
      <w:r w:rsidRPr="008363F1">
        <w:t>, indi</w:t>
      </w:r>
      <w:r>
        <w:t xml:space="preserve">que </w:t>
      </w:r>
      <w:r w:rsidRPr="008363F1">
        <w:t>las actividades y precis</w:t>
      </w:r>
      <w:r>
        <w:t>e</w:t>
      </w:r>
      <w:r w:rsidRPr="008363F1">
        <w:t xml:space="preserve"> </w:t>
      </w:r>
      <w:r>
        <w:t xml:space="preserve">las </w:t>
      </w:r>
      <w:r w:rsidRPr="008363F1">
        <w:t>acciones requeridas para cada</w:t>
      </w:r>
      <w:r>
        <w:t xml:space="preserve"> </w:t>
      </w:r>
      <w:r w:rsidRPr="008363F1">
        <w:t>una de l</w:t>
      </w:r>
      <w:r>
        <w:t>a</w:t>
      </w:r>
      <w:r w:rsidRPr="008363F1">
        <w:t xml:space="preserve">s </w:t>
      </w:r>
      <w:r>
        <w:t>fase</w:t>
      </w:r>
      <w:r w:rsidRPr="008363F1">
        <w:t xml:space="preserve">s, </w:t>
      </w:r>
      <w:r>
        <w:t>el tiempo dedicado al campo</w:t>
      </w:r>
      <w:r w:rsidRPr="008363F1">
        <w:t xml:space="preserve"> </w:t>
      </w:r>
      <w:r>
        <w:t>y el tiempo pasado en la sede</w:t>
      </w:r>
      <w:r w:rsidRPr="008363F1">
        <w:t xml:space="preserve"> (</w:t>
      </w:r>
      <w:r>
        <w:t>cuando corresponda</w:t>
      </w:r>
      <w:r w:rsidRPr="008363F1">
        <w:t xml:space="preserve">), </w:t>
      </w:r>
      <w:r>
        <w:t>y la entrega de informes</w:t>
      </w:r>
      <w:r w:rsidRPr="008363F1">
        <w:t>.</w:t>
      </w:r>
    </w:p>
  </w:footnote>
  <w:footnote w:id="10">
    <w:p w14:paraId="0B22E8A5" w14:textId="70DAC5F6" w:rsidR="00EA7938" w:rsidRPr="00810059" w:rsidRDefault="00EA7938" w:rsidP="009F5C33">
      <w:pPr>
        <w:pStyle w:val="Notedebasdepage"/>
      </w:pPr>
      <w:r w:rsidRPr="00C561CC">
        <w:rPr>
          <w:rStyle w:val="Appelnotedebasdep"/>
        </w:rPr>
        <w:footnoteRef/>
      </w:r>
      <w:r w:rsidRPr="00810059">
        <w:tab/>
        <w:t>La duración de las actividades se</w:t>
      </w:r>
      <w:r>
        <w:t xml:space="preserve"> indicará en forma de gráfico de</w:t>
      </w:r>
      <w:r w:rsidRPr="00810059">
        <w:t xml:space="preserve"> barr</w:t>
      </w:r>
      <w:r>
        <w:t>a</w:t>
      </w:r>
      <w:r w:rsidRPr="00810059">
        <w:t>s.</w:t>
      </w:r>
    </w:p>
  </w:footnote>
  <w:footnote w:id="11">
    <w:p w14:paraId="5543B6D7" w14:textId="3FA24CAD" w:rsidR="00EA7938" w:rsidRPr="00810059" w:rsidRDefault="00EA7938" w:rsidP="009F5C33">
      <w:pPr>
        <w:pStyle w:val="Notedebasdepage"/>
      </w:pPr>
      <w:r w:rsidRPr="00C561CC">
        <w:rPr>
          <w:rStyle w:val="Appelnotedebasdep"/>
        </w:rPr>
        <w:footnoteRef/>
      </w:r>
      <w:r w:rsidRPr="00810059">
        <w:tab/>
      </w:r>
      <w:r>
        <w:t xml:space="preserve">Si es necesario, agregue una </w:t>
      </w:r>
      <w:r w:rsidRPr="00810059">
        <w:t>leyenda</w:t>
      </w:r>
      <w:r>
        <w:t xml:space="preserve"> para ayudar a leer el gráfico.</w:t>
      </w:r>
    </w:p>
  </w:footnote>
  <w:footnote w:id="12">
    <w:p w14:paraId="21CA3917" w14:textId="4078BFAE" w:rsidR="00EA7938" w:rsidRPr="009E1266" w:rsidRDefault="00EA7938" w:rsidP="009F5C33">
      <w:pPr>
        <w:pStyle w:val="Notedebasdepage"/>
      </w:pPr>
      <w:r w:rsidRPr="00C561CC">
        <w:rPr>
          <w:rStyle w:val="Appelnotedebasdep"/>
        </w:rPr>
        <w:footnoteRef/>
      </w:r>
      <w:r w:rsidRPr="009E1266">
        <w:tab/>
        <w:t>"Sede" se refiere al trabajo efectuado en las oficin</w:t>
      </w:r>
      <w:r>
        <w:t>as del país de residencia</w:t>
      </w:r>
      <w:r w:rsidRPr="009E1266">
        <w:t xml:space="preserve"> de</w:t>
      </w:r>
      <w:r>
        <w:t>l experto</w:t>
      </w:r>
      <w:r w:rsidRPr="009E1266">
        <w:t>.</w:t>
      </w:r>
    </w:p>
  </w:footnote>
  <w:footnote w:id="13">
    <w:p w14:paraId="65FCD8CE" w14:textId="7F6E79F7" w:rsidR="00EA7938" w:rsidRPr="00E0536D" w:rsidRDefault="00EA7938" w:rsidP="009F5C33">
      <w:pPr>
        <w:pStyle w:val="Notedebasdepage"/>
      </w:pPr>
      <w:r w:rsidRPr="00C561CC">
        <w:rPr>
          <w:rStyle w:val="Appelnotedebasdep"/>
        </w:rPr>
        <w:footnoteRef/>
      </w:r>
      <w:r w:rsidRPr="00E0536D">
        <w:tab/>
        <w:t>"</w:t>
      </w:r>
      <w:r>
        <w:t>Campo</w:t>
      </w:r>
      <w:r w:rsidRPr="00E0536D">
        <w:t>" se refiere al trabajo efectuado en el país del Cliente o</w:t>
      </w:r>
      <w:r>
        <w:t xml:space="preserve"> en otro país diferente del país de residencia del experto. </w:t>
      </w:r>
    </w:p>
  </w:footnote>
  <w:footnote w:id="14">
    <w:p w14:paraId="63697410" w14:textId="4C4A0525" w:rsidR="00EA7938" w:rsidRPr="007A70F7" w:rsidRDefault="00EA7938" w:rsidP="009F5C33">
      <w:pPr>
        <w:pStyle w:val="Notedebasdepage"/>
      </w:pPr>
      <w:r w:rsidRPr="00C561CC">
        <w:rPr>
          <w:rStyle w:val="Appelnotedebasdep"/>
        </w:rPr>
        <w:footnoteRef/>
      </w:r>
      <w:r w:rsidRPr="007A70F7">
        <w:tab/>
        <w:t>En el caso del personal clave, se deberá indicar la contribución p</w:t>
      </w:r>
      <w:r>
        <w:t xml:space="preserve">ara cada cargo tal y como se han identificado en la Carta de Instrucciones a los Consultores (Artículo 12). </w:t>
      </w:r>
      <w:r w:rsidRPr="007A70F7">
        <w:t xml:space="preserve"> </w:t>
      </w:r>
    </w:p>
  </w:footnote>
  <w:footnote w:id="15">
    <w:p w14:paraId="3B804F18" w14:textId="390034BB" w:rsidR="00EA7938" w:rsidRPr="00E12E1D" w:rsidRDefault="00EA7938" w:rsidP="009F5C33">
      <w:pPr>
        <w:pStyle w:val="Notedebasdepage"/>
      </w:pPr>
      <w:r w:rsidRPr="00C561CC">
        <w:rPr>
          <w:rStyle w:val="Appelnotedebasdep"/>
        </w:rPr>
        <w:footnoteRef/>
      </w:r>
      <w:r w:rsidRPr="00E12E1D">
        <w:tab/>
        <w:t>Los impuestos, tasas y derechos que se excluirán de la Propuesta financiera y presen</w:t>
      </w:r>
      <w:r>
        <w:t>tarán por separado</w:t>
      </w:r>
      <w:r w:rsidRPr="00E12E1D">
        <w:t xml:space="preserve"> s</w:t>
      </w:r>
      <w:r>
        <w:t xml:space="preserve">e especifican en el </w:t>
      </w:r>
      <w:r w:rsidRPr="00E12E1D">
        <w:t>Art</w:t>
      </w:r>
      <w:r>
        <w:t>ículo</w:t>
      </w:r>
      <w:r w:rsidRPr="00E12E1D">
        <w:t xml:space="preserve"> 2</w:t>
      </w:r>
      <w:r>
        <w:t>5</w:t>
      </w:r>
      <w:r w:rsidRPr="00E12E1D">
        <w:t xml:space="preserve"> d</w:t>
      </w:r>
      <w:r>
        <w:t>el Contra</w:t>
      </w:r>
      <w:r w:rsidRPr="00E12E1D">
        <w:t>t</w:t>
      </w:r>
      <w:r>
        <w:t>o</w:t>
      </w:r>
      <w:r w:rsidRPr="00E12E1D">
        <w:t>.</w:t>
      </w:r>
    </w:p>
  </w:footnote>
  <w:footnote w:id="16">
    <w:p w14:paraId="452CA435" w14:textId="57F3B9BB" w:rsidR="00EA7938" w:rsidRPr="004E2483" w:rsidRDefault="00EA7938" w:rsidP="009F5C33">
      <w:pPr>
        <w:pStyle w:val="Notedebasdepage"/>
      </w:pPr>
      <w:r w:rsidRPr="00C561CC">
        <w:rPr>
          <w:rStyle w:val="Appelnotedebasdep"/>
        </w:rPr>
        <w:footnoteRef/>
      </w:r>
      <w:r w:rsidRPr="004E2483">
        <w:t xml:space="preserve"> </w:t>
      </w:r>
      <w:r w:rsidRPr="004E2483">
        <w:tab/>
        <w:t>Indicar aquí los impuestos, tasas y derechos que se presentarán por separado</w:t>
      </w:r>
      <w:r>
        <w:t xml:space="preserve">, de acuerdo el </w:t>
      </w:r>
      <w:r w:rsidRPr="004E2483">
        <w:t>Art</w:t>
      </w:r>
      <w:r>
        <w:t>ículo</w:t>
      </w:r>
      <w:r w:rsidRPr="004E2483">
        <w:t xml:space="preserve"> 2</w:t>
      </w:r>
      <w:r>
        <w:t>5</w:t>
      </w:r>
      <w:r w:rsidRPr="004E2483">
        <w:t xml:space="preserve"> d</w:t>
      </w:r>
      <w:r>
        <w:t>el</w:t>
      </w:r>
      <w:r w:rsidRPr="004E2483">
        <w:t xml:space="preserve"> Contrat</w:t>
      </w:r>
      <w:r>
        <w:t>o</w:t>
      </w:r>
      <w:r w:rsidRPr="004E2483">
        <w:t>.</w:t>
      </w:r>
    </w:p>
  </w:footnote>
  <w:footnote w:id="17">
    <w:p w14:paraId="5CA452A7" w14:textId="75AB11E6" w:rsidR="00EA7938" w:rsidRPr="00C05D13" w:rsidRDefault="00EA7938" w:rsidP="00B46AD8">
      <w:pPr>
        <w:pStyle w:val="Notedebasdepage"/>
        <w:ind w:left="709" w:hanging="709"/>
      </w:pPr>
      <w:r w:rsidRPr="00C561CC">
        <w:rPr>
          <w:rStyle w:val="Appelnotedebasdep"/>
        </w:rPr>
        <w:footnoteRef/>
      </w:r>
      <w:r w:rsidRPr="00C05D13">
        <w:tab/>
      </w:r>
      <w:r w:rsidRPr="00B46AD8">
        <w:t>In</w:t>
      </w:r>
      <w:r>
        <w:t>dicar</w:t>
      </w:r>
      <w:r w:rsidRPr="00B46AD8">
        <w:t xml:space="preserve"> aquí el </w:t>
      </w:r>
      <w:r>
        <w:t>monto</w:t>
      </w:r>
      <w:r w:rsidRPr="00B46AD8">
        <w:t xml:space="preserve"> (M) que debe añadirse al </w:t>
      </w:r>
      <w:r>
        <w:t>P</w:t>
      </w:r>
      <w:r w:rsidRPr="00B46AD8">
        <w:t>r</w:t>
      </w:r>
      <w:r>
        <w:t>ecio total sin impuestos de la P</w:t>
      </w:r>
      <w:r w:rsidRPr="00B46AD8">
        <w:t xml:space="preserve">ropuesta financiera (P) indicado </w:t>
      </w:r>
      <w:r>
        <w:t>arriba, de modo que una vez que se aplique la R</w:t>
      </w:r>
      <w:r w:rsidRPr="00B46AD8">
        <w:t xml:space="preserve">etención en </w:t>
      </w:r>
      <w:r>
        <w:t>la fuente</w:t>
      </w:r>
      <w:r w:rsidRPr="00B46AD8">
        <w:t xml:space="preserve"> (porcentaje R</w:t>
      </w:r>
      <w:r>
        <w:t>F</w:t>
      </w:r>
      <w:r w:rsidRPr="00B46AD8">
        <w:t>%, p.</w:t>
      </w:r>
      <w:r>
        <w:t xml:space="preserve"> ejemplo</w:t>
      </w:r>
      <w:r w:rsidRPr="00B46AD8">
        <w:t xml:space="preserve"> 15%) sobre el </w:t>
      </w:r>
      <w:r>
        <w:t>monto sin</w:t>
      </w:r>
      <w:r w:rsidRPr="00B46AD8">
        <w:t xml:space="preserve"> </w:t>
      </w:r>
      <w:r>
        <w:t>IVA</w:t>
      </w:r>
      <w:r w:rsidRPr="00B46AD8">
        <w:t xml:space="preserve"> del contrato (M</w:t>
      </w:r>
      <w:r>
        <w:t xml:space="preserve"> sin IVA</w:t>
      </w:r>
      <w:r w:rsidRPr="00B46AD8">
        <w:t xml:space="preserve"> = P+M)</w:t>
      </w:r>
      <w:r>
        <w:t xml:space="preserve">, </w:t>
      </w:r>
      <w:r w:rsidRPr="00B46AD8">
        <w:t xml:space="preserve">el Consultor sea bien pagado </w:t>
      </w:r>
      <w:r>
        <w:t>del</w:t>
      </w:r>
      <w:r w:rsidRPr="00B46AD8">
        <w:t xml:space="preserve"> precio t</w:t>
      </w:r>
      <w:r>
        <w:t>otal, sin incluir los impuestos</w:t>
      </w:r>
      <w:r w:rsidRPr="00B46AD8">
        <w:t>. Normalmente, M=P*(RS%/(1-RS%)), p. ej., M=P*(0.15</w:t>
      </w:r>
      <w:proofErr w:type="gramStart"/>
      <w:r w:rsidRPr="00B46AD8">
        <w:t>/(</w:t>
      </w:r>
      <w:proofErr w:type="gramEnd"/>
      <w:r w:rsidRPr="00B46AD8">
        <w:t>1-0.15)).</w:t>
      </w:r>
      <w:r w:rsidRPr="00C05D13">
        <w:t>.</w:t>
      </w:r>
    </w:p>
  </w:footnote>
  <w:footnote w:id="18">
    <w:p w14:paraId="2703C2DC" w14:textId="654A5754" w:rsidR="00EA7938" w:rsidRPr="00334EF7" w:rsidRDefault="00EA7938" w:rsidP="009F5C33">
      <w:pPr>
        <w:pStyle w:val="Notedebasdepage"/>
      </w:pPr>
      <w:r w:rsidRPr="00C561CC">
        <w:rPr>
          <w:rStyle w:val="Appelnotedebasdep"/>
        </w:rPr>
        <w:footnoteRef/>
      </w:r>
      <w:r w:rsidRPr="00334EF7">
        <w:tab/>
        <w:t>Agregar aquí una línea, si existe</w:t>
      </w:r>
      <w:r>
        <w:t>n</w:t>
      </w:r>
      <w:r w:rsidRPr="00334EF7">
        <w:t xml:space="preserve"> otros derechos similares</w:t>
      </w:r>
      <w:r>
        <w:t xml:space="preserve"> </w:t>
      </w:r>
      <w:r w:rsidRPr="00334EF7">
        <w:t xml:space="preserve">como </w:t>
      </w:r>
      <w:r>
        <w:t xml:space="preserve">derechos aduaneros, </w:t>
      </w:r>
      <w:r w:rsidRPr="00334EF7">
        <w:t>un</w:t>
      </w:r>
      <w:r>
        <w:t>a tasa sobre los contratos públicos</w:t>
      </w:r>
      <w:r w:rsidRPr="00334EF7">
        <w:t xml:space="preserve">, </w:t>
      </w:r>
      <w:r>
        <w:t>u</w:t>
      </w:r>
      <w:r w:rsidRPr="00334EF7">
        <w:t xml:space="preserve"> </w:t>
      </w:r>
      <w:r>
        <w:t>otros</w:t>
      </w:r>
      <w:r w:rsidRPr="00334EF7">
        <w:t>.</w:t>
      </w:r>
    </w:p>
  </w:footnote>
  <w:footnote w:id="19">
    <w:p w14:paraId="1B230059" w14:textId="77777777" w:rsidR="006A2616" w:rsidRPr="00E3027A" w:rsidRDefault="006A2616" w:rsidP="006A2616">
      <w:pPr>
        <w:pStyle w:val="Notedebasdepage"/>
        <w:ind w:left="284" w:hanging="284"/>
        <w:rPr>
          <w:lang w:val="es-ES"/>
        </w:rPr>
      </w:pPr>
      <w:r>
        <w:rPr>
          <w:rStyle w:val="Appelnotedebasdep"/>
        </w:rPr>
        <w:footnoteRef/>
      </w:r>
      <w:r>
        <w:t xml:space="preserve"> </w:t>
      </w:r>
      <w:r w:rsidRPr="00353E6F">
        <w:rPr>
          <w:sz w:val="16"/>
          <w:lang w:val="es-ES"/>
        </w:rPr>
        <w:t>Se pagarán viáticos diarios por cada noche que pase el personal fuera de su lugar de residencia habitual por requisito del Contrato. Estos incluirán comidas, alojamiento, transportes locales y demás gasto de misión. El Cliente puede fijar un monto máximo</w:t>
      </w:r>
      <w:r>
        <w:rPr>
          <w:sz w:val="16"/>
          <w:lang w:val="es-ES"/>
        </w:rPr>
        <w:t xml:space="preserve"> para cada unidad</w:t>
      </w:r>
      <w:r w:rsidRPr="00353E6F">
        <w:rPr>
          <w:sz w:val="16"/>
          <w:lang w:val="es-ES"/>
        </w:rPr>
        <w:t>.</w:t>
      </w:r>
    </w:p>
    <w:p w14:paraId="6469783C" w14:textId="28D11067" w:rsidR="006A2616" w:rsidRPr="006A2616" w:rsidRDefault="006A2616">
      <w:pPr>
        <w:pStyle w:val="Notedebasdepage"/>
        <w:rPr>
          <w:lang w:val="fr-FR"/>
        </w:rPr>
      </w:pPr>
    </w:p>
  </w:footnote>
  <w:footnote w:id="20">
    <w:p w14:paraId="62987E01" w14:textId="3CA85BC1" w:rsidR="00EA7938" w:rsidRPr="00AE2757" w:rsidRDefault="00EA7938">
      <w:pPr>
        <w:pStyle w:val="Notedebasdepage"/>
      </w:pPr>
      <w:r>
        <w:rPr>
          <w:rStyle w:val="Appelnotedebasdep"/>
        </w:rPr>
        <w:footnoteRef/>
      </w:r>
      <w:r>
        <w:t xml:space="preserve"> </w:t>
      </w:r>
      <w:r w:rsidRPr="00937127">
        <w:rPr>
          <w:sz w:val="16"/>
        </w:rPr>
        <w:t>Se refiere a cualquier persona física miembro del órgano de administración, dirección, o vigilancia de una persona moral, o que cuenta con poderes de representación, decisión o control de una persona moral.</w:t>
      </w:r>
      <w:r>
        <w:rPr>
          <w:sz w:val="16"/>
        </w:rPr>
        <w:t xml:space="preserve">  </w:t>
      </w:r>
    </w:p>
  </w:footnote>
  <w:footnote w:id="21">
    <w:p w14:paraId="41B7D59F" w14:textId="375BAF3E" w:rsidR="00EA7938" w:rsidRPr="00207068" w:rsidRDefault="00EA7938" w:rsidP="00373144">
      <w:pPr>
        <w:pStyle w:val="Notedebasdepage"/>
        <w:ind w:left="284" w:hanging="284"/>
        <w:rPr>
          <w:sz w:val="16"/>
          <w:szCs w:val="16"/>
        </w:rPr>
      </w:pPr>
      <w:r w:rsidRPr="00C561CC">
        <w:rPr>
          <w:rStyle w:val="Appelnotedebasdep"/>
        </w:rPr>
        <w:footnoteRef/>
      </w:r>
      <w:r w:rsidRPr="00681AD8">
        <w:tab/>
      </w:r>
      <w:r w:rsidRPr="00207068">
        <w:rPr>
          <w:sz w:val="16"/>
          <w:szCs w:val="16"/>
        </w:rPr>
        <w:t xml:space="preserve">Se refiere a cualquier Persona natural que no sea un </w:t>
      </w:r>
      <w:proofErr w:type="gramStart"/>
      <w:r w:rsidRPr="00207068">
        <w:rPr>
          <w:sz w:val="16"/>
          <w:szCs w:val="16"/>
        </w:rPr>
        <w:t>Funcionario</w:t>
      </w:r>
      <w:proofErr w:type="gramEnd"/>
      <w:r w:rsidRPr="00207068">
        <w:rPr>
          <w:sz w:val="16"/>
          <w:szCs w:val="16"/>
        </w:rPr>
        <w:t xml:space="preserve"> Público</w:t>
      </w:r>
    </w:p>
  </w:footnote>
  <w:footnote w:id="22">
    <w:p w14:paraId="758291C5" w14:textId="70FBCCE1" w:rsidR="00EA7938" w:rsidRPr="001A27B9" w:rsidRDefault="00EA7938">
      <w:pPr>
        <w:pStyle w:val="Notedebasdepage"/>
      </w:pPr>
      <w:r>
        <w:rPr>
          <w:rStyle w:val="Appelnotedebasdep"/>
        </w:rPr>
        <w:footnoteRef/>
      </w:r>
      <w:r w:rsidRPr="001A27B9">
        <w:rPr>
          <w:sz w:val="16"/>
          <w:szCs w:val="16"/>
        </w:rPr>
        <w:t xml:space="preserve"> </w:t>
      </w:r>
      <w:r w:rsidRPr="00937127">
        <w:rPr>
          <w:sz w:val="16"/>
          <w:szCs w:val="16"/>
          <w:lang w:val="es-ES"/>
        </w:rPr>
        <w:t>A título informativo, se puede consultar esta política a través del enlace siguiente:</w:t>
      </w:r>
      <w:r w:rsidRPr="001A27B9">
        <w:t xml:space="preserve"> </w:t>
      </w:r>
      <w:hyperlink r:id="rId2" w:history="1">
        <w:r w:rsidRPr="001A27B9">
          <w:rPr>
            <w:rStyle w:val="Lienhypertexte"/>
            <w:sz w:val="16"/>
            <w:szCs w:val="16"/>
          </w:rPr>
          <w:t>https://www.afd.fr/fr/lutte-contre-la-corruption</w:t>
        </w:r>
      </w:hyperlink>
    </w:p>
  </w:footnote>
  <w:footnote w:id="23">
    <w:p w14:paraId="28F25219" w14:textId="77777777" w:rsidR="00EA7938" w:rsidRDefault="00EA7938" w:rsidP="004938BB">
      <w:pPr>
        <w:pStyle w:val="Notedebasdepage"/>
      </w:pPr>
      <w:r>
        <w:rPr>
          <w:rStyle w:val="Appelnotedebasdep"/>
        </w:rPr>
        <w:footnoteRef/>
      </w:r>
      <w:r>
        <w:t xml:space="preserve"> </w:t>
      </w:r>
      <w:r w:rsidRPr="00937127">
        <w:rPr>
          <w:sz w:val="16"/>
          <w:szCs w:val="16"/>
          <w:lang w:val="es-ES"/>
        </w:rPr>
        <w:t>A título informativo</w:t>
      </w:r>
      <w:r>
        <w:rPr>
          <w:sz w:val="16"/>
          <w:szCs w:val="16"/>
          <w:lang w:val="es-ES"/>
        </w:rPr>
        <w:t xml:space="preserve">, estas Directivas se pueden consultar a través del enlace: </w:t>
      </w:r>
      <w:r w:rsidRPr="00FB72FB">
        <w:rPr>
          <w:sz w:val="16"/>
          <w:szCs w:val="16"/>
        </w:rPr>
        <w:t>https://www.afd.fr/fr/appels-offres-et-passations-de-marches</w:t>
      </w:r>
    </w:p>
    <w:p w14:paraId="1F3981E1" w14:textId="734449F8" w:rsidR="00EA7938" w:rsidRPr="00453B75" w:rsidRDefault="00EA7938">
      <w:pPr>
        <w:pStyle w:val="Notedebasdepage"/>
      </w:pPr>
    </w:p>
  </w:footnote>
  <w:footnote w:id="24">
    <w:p w14:paraId="603743A0" w14:textId="24CCAE52" w:rsidR="00EA7938" w:rsidRPr="00D71D7E" w:rsidRDefault="00EA7938">
      <w:pPr>
        <w:pStyle w:val="Notedebasdepage"/>
      </w:pPr>
      <w:r>
        <w:rPr>
          <w:rStyle w:val="Appelnotedebasdep"/>
        </w:rPr>
        <w:footnoteRef/>
      </w:r>
      <w:r>
        <w:t xml:space="preserve"> </w:t>
      </w:r>
      <w:r w:rsidRPr="00937127">
        <w:rPr>
          <w:sz w:val="16"/>
          <w:szCs w:val="16"/>
        </w:rPr>
        <w:t>Se refiere a cualquier persona física o moral, así como a toda asociación o grupo de varias de esas Personas</w:t>
      </w:r>
      <w:r w:rsidRPr="00937127">
        <w:rPr>
          <w:sz w:val="16"/>
        </w:rPr>
        <w:t>.</w:t>
      </w:r>
    </w:p>
  </w:footnote>
  <w:footnote w:id="25">
    <w:p w14:paraId="357546F0" w14:textId="08606154" w:rsidR="00EA7938" w:rsidRPr="00937127" w:rsidRDefault="00EA7938" w:rsidP="00F81D6A">
      <w:pPr>
        <w:pStyle w:val="Notedebasdepage"/>
      </w:pPr>
      <w:r w:rsidRPr="00937127">
        <w:rPr>
          <w:rStyle w:val="Appelnotedebasdep"/>
          <w:sz w:val="16"/>
          <w:szCs w:val="16"/>
        </w:rPr>
        <w:footnoteRef/>
      </w:r>
      <w:r w:rsidRPr="00937127">
        <w:t xml:space="preserve"> </w:t>
      </w:r>
      <w:r w:rsidRPr="00937127">
        <w:rPr>
          <w:sz w:val="16"/>
        </w:rPr>
        <w:t>Se refiere a cualquier persona física miembro del órgano de administración, dirección, o vigilancia de una persona moral, o que cuenta con poderes de representación, decisión o control de una persona moral.</w:t>
      </w:r>
    </w:p>
    <w:p w14:paraId="082A5239" w14:textId="6F2F2D7E" w:rsidR="00EA7938" w:rsidRPr="00F81D6A" w:rsidRDefault="00EA7938">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B9FF" w14:textId="77777777" w:rsidR="00EA7938" w:rsidRPr="00C561CC" w:rsidRDefault="00EA7938" w:rsidP="009F5C33">
    <w:pPr>
      <w:pStyle w:val="En-tte"/>
    </w:pPr>
    <w:r w:rsidRPr="00C561CC">
      <w:fldChar w:fldCharType="begin"/>
    </w:r>
    <w:r w:rsidRPr="00C561CC">
      <w:instrText xml:space="preserve"> PAGE  \* MERGEFORMAT </w:instrText>
    </w:r>
    <w:r w:rsidRPr="00C561CC">
      <w:fldChar w:fldCharType="separate"/>
    </w:r>
    <w:r w:rsidRPr="00C561CC">
      <w:t>36</w:t>
    </w:r>
    <w:r w:rsidRPr="00C561CC">
      <w:fldChar w:fldCharType="end"/>
    </w:r>
    <w:r w:rsidRPr="00C561CC">
      <w:tab/>
    </w:r>
    <w:proofErr w:type="spellStart"/>
    <w:r w:rsidRPr="00C561CC">
      <w:rPr>
        <w:rStyle w:val="Numrodepage"/>
        <w:sz w:val="20"/>
      </w:rPr>
      <w:t>Section</w:t>
    </w:r>
    <w:proofErr w:type="spellEnd"/>
    <w:r w:rsidRPr="00C561CC">
      <w:rPr>
        <w:rStyle w:val="Numrodepage"/>
        <w:sz w:val="20"/>
      </w:rPr>
      <w:t xml:space="preserve"> 3. </w:t>
    </w:r>
    <w:proofErr w:type="spellStart"/>
    <w:r w:rsidRPr="00C561CC">
      <w:rPr>
        <w:rStyle w:val="Numrodepage"/>
        <w:sz w:val="20"/>
      </w:rPr>
      <w:t>Proposition</w:t>
    </w:r>
    <w:proofErr w:type="spellEnd"/>
    <w:r w:rsidRPr="00C561CC">
      <w:rPr>
        <w:rStyle w:val="Numrodepage"/>
        <w:sz w:val="20"/>
      </w:rPr>
      <w:t xml:space="preserve"> </w:t>
    </w:r>
    <w:proofErr w:type="spellStart"/>
    <w:r w:rsidRPr="00C561CC">
      <w:rPr>
        <w:rStyle w:val="Numrodepage"/>
        <w:sz w:val="20"/>
      </w:rPr>
      <w:t>technique</w:t>
    </w:r>
    <w:proofErr w:type="spellEnd"/>
    <w:r w:rsidRPr="00C561CC">
      <w:rPr>
        <w:rStyle w:val="Numrodepage"/>
        <w:sz w:val="20"/>
      </w:rPr>
      <w:t xml:space="preserve"> - </w:t>
    </w:r>
    <w:proofErr w:type="spellStart"/>
    <w:r w:rsidRPr="00C561CC">
      <w:rPr>
        <w:rStyle w:val="Numrodepage"/>
        <w:sz w:val="20"/>
      </w:rPr>
      <w:t>Tableaux</w:t>
    </w:r>
    <w:proofErr w:type="spellEnd"/>
    <w:r w:rsidRPr="00C561CC">
      <w:rPr>
        <w:rStyle w:val="Numrodepage"/>
        <w:sz w:val="20"/>
      </w:rPr>
      <w:t xml:space="preserve"> </w:t>
    </w:r>
    <w:proofErr w:type="spellStart"/>
    <w:r w:rsidRPr="00C561CC">
      <w:rPr>
        <w:rStyle w:val="Numrodepage"/>
        <w:sz w:val="20"/>
      </w:rPr>
      <w:t>types</w:t>
    </w:r>
    <w:proofErr w:type="spellEnd"/>
  </w:p>
  <w:p w14:paraId="346A4B05" w14:textId="77777777" w:rsidR="00EA7938" w:rsidRPr="00C561CC" w:rsidRDefault="00EA7938" w:rsidP="009F5C3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5FDC" w14:textId="77777777" w:rsidR="00EA7938" w:rsidRPr="00C561CC" w:rsidRDefault="00EA7938" w:rsidP="009F5C33">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E079" w14:textId="77777777" w:rsidR="00EA7938" w:rsidRPr="00950B88" w:rsidRDefault="00EA7938" w:rsidP="00950B88">
    <w:pPr>
      <w:pBdr>
        <w:bottom w:val="single" w:sz="4" w:space="1" w:color="auto"/>
      </w:pBdr>
      <w:rPr>
        <w:lang w:val="es-CO"/>
      </w:rPr>
    </w:pPr>
    <w:r w:rsidRPr="00950B88">
      <w:rPr>
        <w:lang w:val="es-CO"/>
      </w:rPr>
      <w:t xml:space="preserve">Sección 2 – Formularios de presentación de la Propuesta </w:t>
    </w:r>
  </w:p>
  <w:p w14:paraId="29F7F2A2" w14:textId="77777777" w:rsidR="00EA7938" w:rsidRPr="0025327E" w:rsidRDefault="00EA7938" w:rsidP="009F5C33">
    <w:pPr>
      <w:pStyle w:val="En-tte"/>
      <w:rPr>
        <w:lang w:val="es-E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BA5D" w14:textId="77777777" w:rsidR="00EA7938" w:rsidRPr="00C561CC" w:rsidRDefault="00EA7938" w:rsidP="009F5C33">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7A05" w14:textId="77777777" w:rsidR="00EA7938" w:rsidRPr="00C561CC" w:rsidRDefault="00EA7938" w:rsidP="009F5C33">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2EA2" w14:textId="77777777" w:rsidR="00EA7938" w:rsidRPr="00C561CC" w:rsidRDefault="00EA7938" w:rsidP="009F5C33">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B63" w14:textId="05E6D5F8" w:rsidR="00EA7938" w:rsidRPr="00C561CC" w:rsidRDefault="00EA7938" w:rsidP="003F435B">
    <w:pPr>
      <w:pStyle w:val="En-tte"/>
      <w:pBdr>
        <w:bottom w:val="single" w:sz="4" w:space="1" w:color="auto"/>
      </w:pBdr>
      <w:rPr>
        <w:sz w:val="20"/>
      </w:rPr>
    </w:pPr>
    <w:r w:rsidRPr="00C561CC">
      <w:rPr>
        <w:sz w:val="20"/>
      </w:rPr>
      <w:t>I - Mod</w:t>
    </w:r>
    <w:r>
      <w:rPr>
        <w:sz w:val="20"/>
      </w:rPr>
      <w:t>elo</w:t>
    </w:r>
    <w:r w:rsidRPr="00C561CC">
      <w:rPr>
        <w:sz w:val="20"/>
      </w:rPr>
      <w:t xml:space="preserve"> de Contrat</w:t>
    </w:r>
    <w:r>
      <w:rPr>
        <w:sz w:val="20"/>
      </w:rPr>
      <w: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lang w:val="es-CO"/>
      </w:rPr>
      <w:id w:val="-778487456"/>
      <w:docPartObj>
        <w:docPartGallery w:val="Page Numbers (Top of Page)"/>
        <w:docPartUnique/>
      </w:docPartObj>
    </w:sdtPr>
    <w:sdtEndPr/>
    <w:sdtContent>
      <w:p w14:paraId="4D95B806" w14:textId="40CB7734" w:rsidR="00EA7938" w:rsidRPr="00950B88" w:rsidRDefault="00EA7938" w:rsidP="00CD3787">
        <w:pPr>
          <w:pStyle w:val="En-tte"/>
          <w:pBdr>
            <w:bottom w:val="single" w:sz="4" w:space="1" w:color="auto"/>
          </w:pBdr>
          <w:tabs>
            <w:tab w:val="clear" w:pos="8640"/>
            <w:tab w:val="right" w:pos="9070"/>
          </w:tabs>
          <w:rPr>
            <w:sz w:val="18"/>
            <w:szCs w:val="18"/>
            <w:lang w:val="es-CO"/>
          </w:rPr>
        </w:pPr>
        <w:r>
          <w:rPr>
            <w:sz w:val="18"/>
            <w:szCs w:val="18"/>
            <w:lang w:val="es-CO"/>
          </w:rPr>
          <w:t xml:space="preserve">II - </w:t>
        </w:r>
        <w:r w:rsidRPr="00950B88">
          <w:rPr>
            <w:sz w:val="18"/>
            <w:szCs w:val="18"/>
            <w:lang w:val="es-CO"/>
          </w:rPr>
          <w:t>Condiciones del Contrato</w:t>
        </w:r>
        <w:r w:rsidRPr="00950B88">
          <w:rPr>
            <w:sz w:val="18"/>
            <w:szCs w:val="18"/>
            <w:lang w:val="es-CO"/>
          </w:rPr>
          <w:tab/>
        </w:r>
        <w:r w:rsidRPr="00950B88">
          <w:rPr>
            <w:sz w:val="18"/>
            <w:szCs w:val="18"/>
            <w:lang w:val="es-CO"/>
          </w:rPr>
          <w:tab/>
        </w:r>
      </w:p>
    </w:sdtContent>
  </w:sdt>
  <w:p w14:paraId="03C19F24" w14:textId="77777777" w:rsidR="00EA7938" w:rsidRPr="00452FCD" w:rsidRDefault="00EA7938" w:rsidP="002C418D">
    <w:pPr>
      <w:pStyle w:val="En-tte"/>
      <w:rPr>
        <w:lang w:val="fr-FR"/>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1509" w14:textId="2A3C8547" w:rsidR="00EA7938" w:rsidRPr="00C561CC" w:rsidRDefault="00EA7938" w:rsidP="009F5C33">
    <w:pPr>
      <w:pStyle w:val="En-tte"/>
    </w:pPr>
    <w:r w:rsidRPr="00C561CC">
      <w:rPr>
        <w:rStyle w:val="Numrodepage"/>
        <w:sz w:val="20"/>
      </w:rPr>
      <w:fldChar w:fldCharType="begin"/>
    </w:r>
    <w:r w:rsidRPr="00C561CC">
      <w:rPr>
        <w:rStyle w:val="Numrodepage"/>
        <w:sz w:val="20"/>
      </w:rPr>
      <w:instrText xml:space="preserve"> PAGE </w:instrText>
    </w:r>
    <w:r w:rsidRPr="00C561CC">
      <w:rPr>
        <w:rStyle w:val="Numrodepage"/>
        <w:sz w:val="20"/>
      </w:rPr>
      <w:fldChar w:fldCharType="separate"/>
    </w:r>
    <w:r w:rsidRPr="00C561CC">
      <w:rPr>
        <w:rStyle w:val="Numrodepage"/>
        <w:sz w:val="20"/>
      </w:rPr>
      <w:t>4</w:t>
    </w:r>
    <w:r w:rsidRPr="00C561CC">
      <w:rPr>
        <w:rStyle w:val="Numrodepage"/>
        <w:sz w:val="20"/>
      </w:rPr>
      <w:fldChar w:fldCharType="end"/>
    </w:r>
    <w:r w:rsidRPr="00C561CC">
      <w:tab/>
    </w:r>
    <w:proofErr w:type="spellStart"/>
    <w:r w:rsidRPr="00C561CC">
      <w:t>Section</w:t>
    </w:r>
    <w:proofErr w:type="spellEnd"/>
    <w:r w:rsidRPr="00C561CC">
      <w:t xml:space="preserve"> 1. </w:t>
    </w:r>
    <w:proofErr w:type="spellStart"/>
    <w:r w:rsidRPr="00C561CC">
      <w:t>Lettre</w:t>
    </w:r>
    <w:proofErr w:type="spellEnd"/>
    <w:r w:rsidRPr="00C561CC">
      <w:t xml:space="preserve"> </w:t>
    </w:r>
    <w:proofErr w:type="spellStart"/>
    <w:r w:rsidRPr="00C561CC">
      <w:t>d’Instructions</w:t>
    </w:r>
    <w:proofErr w:type="spellEnd"/>
    <w:r w:rsidRPr="00C561CC">
      <w:t xml:space="preserve"> </w:t>
    </w:r>
    <w:proofErr w:type="spellStart"/>
    <w:r w:rsidRPr="00C561CC">
      <w:t>aux</w:t>
    </w:r>
    <w:proofErr w:type="spellEnd"/>
    <w:r w:rsidRPr="00C561CC">
      <w:t xml:space="preserve"> </w:t>
    </w:r>
    <w:proofErr w:type="spellStart"/>
    <w:r w:rsidRPr="00C561CC">
      <w:t>Consultants</w:t>
    </w:r>
    <w:proofErr w:type="spellEnd"/>
  </w:p>
  <w:p w14:paraId="3D03A175" w14:textId="77777777" w:rsidR="00EA7938" w:rsidRPr="00C561CC" w:rsidRDefault="00EA7938" w:rsidP="009F5C33">
    <w:pPr>
      <w:pStyle w:val="En-tte"/>
    </w:pPr>
  </w:p>
  <w:p w14:paraId="11B938CA" w14:textId="77777777" w:rsidR="00EA7938" w:rsidRPr="00C561CC" w:rsidRDefault="00EA793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lang w:val="es-CO"/>
      </w:rPr>
      <w:id w:val="-1197619197"/>
      <w:docPartObj>
        <w:docPartGallery w:val="Page Numbers (Top of Page)"/>
        <w:docPartUnique/>
      </w:docPartObj>
    </w:sdtPr>
    <w:sdtEndPr/>
    <w:sdtContent>
      <w:p w14:paraId="3ED48E5A" w14:textId="64FB1040" w:rsidR="00EA7938" w:rsidRPr="00950B88" w:rsidRDefault="00EA7938" w:rsidP="00705A30">
        <w:pPr>
          <w:pStyle w:val="En-tte"/>
          <w:pBdr>
            <w:bottom w:val="single" w:sz="4" w:space="1" w:color="auto"/>
          </w:pBdr>
          <w:tabs>
            <w:tab w:val="clear" w:pos="8640"/>
            <w:tab w:val="right" w:pos="9070"/>
          </w:tabs>
          <w:rPr>
            <w:sz w:val="18"/>
            <w:szCs w:val="18"/>
            <w:lang w:val="es-CO"/>
          </w:rPr>
        </w:pPr>
        <w:r w:rsidRPr="00950B88">
          <w:rPr>
            <w:sz w:val="18"/>
            <w:szCs w:val="18"/>
            <w:lang w:val="es-CO"/>
          </w:rPr>
          <w:t>Anexos a las Condiciones d</w:t>
        </w:r>
        <w:r>
          <w:rPr>
            <w:sz w:val="18"/>
            <w:szCs w:val="18"/>
            <w:lang w:val="es-CO"/>
          </w:rPr>
          <w:t>el</w:t>
        </w:r>
        <w:r w:rsidRPr="00950B88">
          <w:rPr>
            <w:sz w:val="18"/>
            <w:szCs w:val="18"/>
            <w:lang w:val="es-CO"/>
          </w:rPr>
          <w:t xml:space="preserve"> Contrato</w:t>
        </w:r>
        <w:r w:rsidRPr="00950B88">
          <w:rPr>
            <w:sz w:val="18"/>
            <w:szCs w:val="18"/>
            <w:lang w:val="es-CO"/>
          </w:rPr>
          <w:tab/>
        </w:r>
        <w:r w:rsidRPr="00950B88">
          <w:rPr>
            <w:sz w:val="18"/>
            <w:szCs w:val="18"/>
            <w:lang w:val="es-CO"/>
          </w:rPr>
          <w:tab/>
        </w:r>
      </w:p>
    </w:sdtContent>
  </w:sdt>
  <w:p w14:paraId="1CBF5031" w14:textId="77777777" w:rsidR="00EA7938" w:rsidRPr="0025327E" w:rsidRDefault="00EA7938">
    <w:pPr>
      <w:rPr>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081E" w14:textId="77777777" w:rsidR="00EA7938" w:rsidRPr="00C561CC" w:rsidRDefault="00EA7938" w:rsidP="009F5C33">
    <w:pPr>
      <w:pStyle w:val="En-tte"/>
    </w:pPr>
    <w:r w:rsidRPr="00C561CC">
      <w:fldChar w:fldCharType="begin"/>
    </w:r>
    <w:r w:rsidRPr="00C561CC">
      <w:instrText xml:space="preserve"> PAGE  \* MERGEFORMAT </w:instrText>
    </w:r>
    <w:r w:rsidRPr="00C561CC">
      <w:fldChar w:fldCharType="separate"/>
    </w:r>
    <w:r w:rsidRPr="00C561CC">
      <w:t>1</w:t>
    </w:r>
    <w:r w:rsidRPr="00C561CC">
      <w:fldChar w:fldCharType="end"/>
    </w:r>
  </w:p>
  <w:p w14:paraId="42AB363F" w14:textId="77777777" w:rsidR="00EA7938" w:rsidRPr="00C561CC" w:rsidRDefault="00EA7938" w:rsidP="009F5C33">
    <w:pPr>
      <w:pStyle w:val="En-tte"/>
    </w:pPr>
  </w:p>
  <w:p w14:paraId="5CE4CDFA" w14:textId="77777777" w:rsidR="00EA7938" w:rsidRPr="00C561CC" w:rsidRDefault="00EA7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ECA8" w14:textId="45AA816E" w:rsidR="00EA7938" w:rsidRPr="00C561CC" w:rsidRDefault="00EA7938" w:rsidP="00776458">
    <w:pPr>
      <w:pBdr>
        <w:bottom w:val="single" w:sz="4" w:space="1" w:color="auto"/>
      </w:pBdr>
    </w:pPr>
    <w:r>
      <w:t>Guía del Usuario</w:t>
    </w:r>
  </w:p>
  <w:p w14:paraId="2A51C04A" w14:textId="77777777" w:rsidR="00EA7938" w:rsidRPr="00C561CC" w:rsidRDefault="00EA79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FFD2" w14:textId="12EEA2FC" w:rsidR="00EA7938" w:rsidRPr="00C561CC" w:rsidRDefault="00EA7938" w:rsidP="00776458">
    <w:pPr>
      <w:pStyle w:val="En-tte"/>
      <w:tabs>
        <w:tab w:val="clear" w:pos="720"/>
        <w:tab w:val="clear" w:pos="4320"/>
        <w:tab w:val="clear" w:pos="8640"/>
        <w:tab w:val="left" w:pos="2088"/>
      </w:tabs>
    </w:pPr>
    <w:r w:rsidRPr="00C561C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7043" w14:textId="77777777" w:rsidR="00EA7938" w:rsidRPr="00C561CC" w:rsidRDefault="00EA793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9513" w14:textId="77777777" w:rsidR="00EA7938" w:rsidRPr="00C561CC" w:rsidRDefault="00EA7938" w:rsidP="009F5C3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7F7AD" w14:textId="77777777" w:rsidR="00EA7938" w:rsidRPr="00C561CC" w:rsidRDefault="00EA7938" w:rsidP="009F5C3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8914" w14:textId="29266110" w:rsidR="00EA7938" w:rsidRPr="00D77424" w:rsidRDefault="00EA7938" w:rsidP="00D77424">
    <w:pPr>
      <w:pBdr>
        <w:bottom w:val="single" w:sz="4" w:space="1" w:color="auto"/>
      </w:pBdr>
      <w:rPr>
        <w:lang w:val="fr-FR"/>
      </w:rPr>
    </w:pPr>
    <w:r w:rsidRPr="00D77424">
      <w:rPr>
        <w:lang w:val="es-CO"/>
      </w:rPr>
      <w:t>Sección 1: Instrucciones a los Consultores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F4F2" w14:textId="77777777" w:rsidR="00EA7938" w:rsidRPr="00C561CC" w:rsidRDefault="00EA7938" w:rsidP="009F5C3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2976" w14:textId="2406978C" w:rsidR="00EA7938" w:rsidRPr="00950B88" w:rsidRDefault="00EA7938" w:rsidP="00CD3787">
    <w:pPr>
      <w:pBdr>
        <w:bottom w:val="single" w:sz="4" w:space="1" w:color="auto"/>
      </w:pBdr>
      <w:rPr>
        <w:lang w:val="es-CO"/>
      </w:rPr>
    </w:pPr>
    <w:r w:rsidRPr="00950B88">
      <w:rPr>
        <w:lang w:val="es-CO"/>
      </w:rPr>
      <w:t xml:space="preserve">Sección 2 – Formularios de presentación de la Propuesta </w:t>
    </w:r>
  </w:p>
  <w:p w14:paraId="325F5162" w14:textId="77777777" w:rsidR="00EA7938" w:rsidRPr="0025327E" w:rsidRDefault="00EA7938">
    <w:pPr>
      <w:pStyle w:val="En-tte"/>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7073BB"/>
    <w:multiLevelType w:val="hybridMultilevel"/>
    <w:tmpl w:val="25521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AF296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6D0C25"/>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FA2D87"/>
    <w:multiLevelType w:val="hybridMultilevel"/>
    <w:tmpl w:val="F210EE24"/>
    <w:lvl w:ilvl="0" w:tplc="D480EE8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FB0F04"/>
    <w:multiLevelType w:val="multilevel"/>
    <w:tmpl w:val="6344B09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34B4AE3"/>
    <w:multiLevelType w:val="hybridMultilevel"/>
    <w:tmpl w:val="549EC758"/>
    <w:lvl w:ilvl="0" w:tplc="040C0017">
      <w:start w:val="1"/>
      <w:numFmt w:val="lowerLetter"/>
      <w:lvlText w:val="%1)"/>
      <w:lvlJc w:val="left"/>
      <w:pPr>
        <w:ind w:left="1296" w:hanging="360"/>
      </w:pPr>
    </w:lvl>
    <w:lvl w:ilvl="1" w:tplc="040C0019">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0" w15:restartNumberingAfterBreak="0">
    <w:nsid w:val="138C2551"/>
    <w:multiLevelType w:val="hybridMultilevel"/>
    <w:tmpl w:val="A642D668"/>
    <w:lvl w:ilvl="0" w:tplc="2D4E6B2C">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BC36E5"/>
    <w:multiLevelType w:val="hybridMultilevel"/>
    <w:tmpl w:val="5D7CF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B224C"/>
    <w:multiLevelType w:val="hybridMultilevel"/>
    <w:tmpl w:val="57140EF4"/>
    <w:lvl w:ilvl="0" w:tplc="040C000F">
      <w:start w:val="1"/>
      <w:numFmt w:val="decimal"/>
      <w:lvlText w:val="%1."/>
      <w:lvlJc w:val="left"/>
      <w:pPr>
        <w:ind w:left="720" w:hanging="360"/>
      </w:pPr>
    </w:lvl>
    <w:lvl w:ilvl="1" w:tplc="FFC6D1D6">
      <w:start w:val="1"/>
      <w:numFmt w:val="lowerLetter"/>
      <w:lvlText w:val="%2)"/>
      <w:lvlJc w:val="left"/>
      <w:pPr>
        <w:ind w:left="1800" w:hanging="720"/>
      </w:pPr>
      <w:rPr>
        <w:rFonts w:hint="default"/>
        <w:lang w:val="es-419"/>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8A7741A"/>
    <w:multiLevelType w:val="hybridMultilevel"/>
    <w:tmpl w:val="B0D20A2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F360251"/>
    <w:multiLevelType w:val="multilevel"/>
    <w:tmpl w:val="0FD4956E"/>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lang w:val="es-419"/>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F63613A"/>
    <w:multiLevelType w:val="hybridMultilevel"/>
    <w:tmpl w:val="CD908718"/>
    <w:lvl w:ilvl="0" w:tplc="68D6680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7B4694"/>
    <w:multiLevelType w:val="hybridMultilevel"/>
    <w:tmpl w:val="299CAE12"/>
    <w:lvl w:ilvl="0" w:tplc="5CC438B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E289A"/>
    <w:multiLevelType w:val="hybridMultilevel"/>
    <w:tmpl w:val="ADF2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20" w15:restartNumberingAfterBreak="0">
    <w:nsid w:val="26B34BF0"/>
    <w:multiLevelType w:val="hybridMultilevel"/>
    <w:tmpl w:val="FE18925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9A4296"/>
    <w:multiLevelType w:val="hybridMultilevel"/>
    <w:tmpl w:val="5A6077B2"/>
    <w:lvl w:ilvl="0" w:tplc="040C0011">
      <w:start w:val="1"/>
      <w:numFmt w:val="decimal"/>
      <w:lvlText w:val="%1)"/>
      <w:lvlJc w:val="left"/>
      <w:pPr>
        <w:ind w:left="720" w:hanging="360"/>
      </w:pPr>
      <w:rPr>
        <w:rFonts w:hint="default"/>
        <w:b/>
        <w:i w:val="0"/>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F777CF"/>
    <w:multiLevelType w:val="hybridMultilevel"/>
    <w:tmpl w:val="C7FECED6"/>
    <w:lvl w:ilvl="0" w:tplc="9F90E6C0">
      <w:numFmt w:val="bullet"/>
      <w:lvlText w:val="•"/>
      <w:lvlJc w:val="left"/>
      <w:pPr>
        <w:ind w:left="1080" w:hanging="720"/>
      </w:pPr>
      <w:rPr>
        <w:rFonts w:ascii="Arial" w:eastAsiaTheme="minorEastAsia" w:hAnsi="Arial" w:cs="Arial" w:hint="default"/>
        <w:lang w:val="es-4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F213A1D"/>
    <w:multiLevelType w:val="hybridMultilevel"/>
    <w:tmpl w:val="66DEB18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FB20D5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C45904"/>
    <w:multiLevelType w:val="hybridMultilevel"/>
    <w:tmpl w:val="5BD8DC6A"/>
    <w:lvl w:ilvl="0" w:tplc="040C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26" w15:restartNumberingAfterBreak="0">
    <w:nsid w:val="38DF76DD"/>
    <w:multiLevelType w:val="multilevel"/>
    <w:tmpl w:val="6EA2ADE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39BA579A"/>
    <w:multiLevelType w:val="hybridMultilevel"/>
    <w:tmpl w:val="F6D05578"/>
    <w:lvl w:ilvl="0" w:tplc="2CB47FEC">
      <w:start w:val="1"/>
      <w:numFmt w:val="bullet"/>
      <w:lvlText w:val="q"/>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28" w15:restartNumberingAfterBreak="0">
    <w:nsid w:val="3B1A06D7"/>
    <w:multiLevelType w:val="hybridMultilevel"/>
    <w:tmpl w:val="285477E0"/>
    <w:lvl w:ilvl="0" w:tplc="3B88396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D1B6E7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0" w15:restartNumberingAfterBreak="0">
    <w:nsid w:val="3F8F04D0"/>
    <w:multiLevelType w:val="multilevel"/>
    <w:tmpl w:val="7DDE4ED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0BE0A42"/>
    <w:multiLevelType w:val="hybridMultilevel"/>
    <w:tmpl w:val="1054A5F2"/>
    <w:lvl w:ilvl="0" w:tplc="68D66804">
      <w:start w:val="1"/>
      <w:numFmt w:val="lowerLetter"/>
      <w:lvlText w:val="(%1)"/>
      <w:lvlJc w:val="left"/>
      <w:pPr>
        <w:ind w:left="720" w:hanging="360"/>
      </w:pPr>
      <w:rPr>
        <w:rFonts w:hint="default"/>
        <w:b w:val="0"/>
        <w:i w:val="0"/>
      </w:rPr>
    </w:lvl>
    <w:lvl w:ilvl="1" w:tplc="7E3E8856">
      <w:numFmt w:val="bullet"/>
      <w:lvlText w:val="-"/>
      <w:lvlJc w:val="left"/>
      <w:pPr>
        <w:ind w:left="1440" w:hanging="360"/>
      </w:pPr>
      <w:rPr>
        <w:rFonts w:ascii="Times New Roman" w:eastAsiaTheme="minorEastAsia"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2AA29BE"/>
    <w:multiLevelType w:val="hybridMultilevel"/>
    <w:tmpl w:val="1632CA5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41B1199"/>
    <w:multiLevelType w:val="hybridMultilevel"/>
    <w:tmpl w:val="575E01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4482DCF"/>
    <w:multiLevelType w:val="hybridMultilevel"/>
    <w:tmpl w:val="0E10C2AC"/>
    <w:lvl w:ilvl="0" w:tplc="93B8A2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A8C1D2C"/>
    <w:multiLevelType w:val="hybridMultilevel"/>
    <w:tmpl w:val="55D2C160"/>
    <w:name w:val="Mimi5"/>
    <w:lvl w:ilvl="0" w:tplc="03644D8C">
      <w:start w:val="1"/>
      <w:numFmt w:val="decimal"/>
      <w:lvlText w:val="ANNEX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2F3AB5"/>
    <w:multiLevelType w:val="multilevel"/>
    <w:tmpl w:val="C5F01CA8"/>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20D02EE"/>
    <w:multiLevelType w:val="hybridMultilevel"/>
    <w:tmpl w:val="4C8ABF5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387CD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3FD5919"/>
    <w:multiLevelType w:val="hybridMultilevel"/>
    <w:tmpl w:val="B37AD55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75814E5"/>
    <w:multiLevelType w:val="hybridMultilevel"/>
    <w:tmpl w:val="B88A20FA"/>
    <w:lvl w:ilvl="0" w:tplc="52387E1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3D6A82"/>
    <w:multiLevelType w:val="multilevel"/>
    <w:tmpl w:val="ADCA8FF2"/>
    <w:lvl w:ilvl="0">
      <w:start w:val="1"/>
      <w:numFmt w:val="decimal"/>
      <w:lvlText w:val="%1"/>
      <w:lvlJc w:val="left"/>
      <w:pPr>
        <w:ind w:left="432" w:hanging="432"/>
      </w:pPr>
      <w:rPr>
        <w:rFonts w:ascii="Arial Gras" w:hAnsi="Arial Gras" w:hint="default"/>
        <w:b/>
        <w:i w:val="0"/>
        <w:sz w:val="20"/>
        <w:szCs w:val="20"/>
      </w:rPr>
    </w:lvl>
    <w:lvl w:ilvl="1">
      <w:numFmt w:val="bullet"/>
      <w:lvlText w:val="-"/>
      <w:lvlJc w:val="left"/>
      <w:pPr>
        <w:ind w:left="576" w:hanging="576"/>
      </w:pPr>
      <w:rPr>
        <w:rFonts w:ascii="Times New Roman" w:eastAsiaTheme="minorEastAsia" w:hAnsi="Times New Roman" w:cs="Times New Roman" w:hint="default"/>
        <w:b w:val="0"/>
        <w:i w:val="0"/>
        <w:sz w:val="20"/>
        <w:szCs w:val="20"/>
      </w:rPr>
    </w:lvl>
    <w:lvl w:ilvl="2">
      <w:start w:val="1"/>
      <w:numFmt w:val="decimal"/>
      <w:lvlText w:val="%1.%2.%3"/>
      <w:lvlJc w:val="left"/>
      <w:pPr>
        <w:ind w:left="1571"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8F449B6"/>
    <w:multiLevelType w:val="hybridMultilevel"/>
    <w:tmpl w:val="F71A3016"/>
    <w:lvl w:ilvl="0" w:tplc="040C0017">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15:restartNumberingAfterBreak="0">
    <w:nsid w:val="6155529C"/>
    <w:multiLevelType w:val="hybridMultilevel"/>
    <w:tmpl w:val="D4B8198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4501D35"/>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9A24B9B"/>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9EF325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ABE4BCD"/>
    <w:multiLevelType w:val="singleLevel"/>
    <w:tmpl w:val="D6A03D24"/>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52" w15:restartNumberingAfterBreak="0">
    <w:nsid w:val="6D2A3668"/>
    <w:multiLevelType w:val="hybridMultilevel"/>
    <w:tmpl w:val="CADAC460"/>
    <w:lvl w:ilvl="0" w:tplc="63F06A64">
      <w:start w:val="1"/>
      <w:numFmt w:val="bullet"/>
      <w:lvlText w:val=""/>
      <w:lvlJc w:val="left"/>
      <w:pPr>
        <w:ind w:left="1429" w:hanging="360"/>
      </w:pPr>
      <w:rPr>
        <w:rFonts w:ascii="Symbol" w:hAnsi="Symbol"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3" w15:restartNumberingAfterBreak="0">
    <w:nsid w:val="6DF46934"/>
    <w:multiLevelType w:val="hybridMultilevel"/>
    <w:tmpl w:val="63F08C22"/>
    <w:lvl w:ilvl="0" w:tplc="68D66804">
      <w:start w:val="1"/>
      <w:numFmt w:val="lowerLetter"/>
      <w:lvlText w:val="(%1)"/>
      <w:lvlJc w:val="left"/>
      <w:pPr>
        <w:ind w:left="720" w:hanging="360"/>
      </w:pPr>
      <w:rPr>
        <w:rFonts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6725414"/>
    <w:multiLevelType w:val="hybridMultilevel"/>
    <w:tmpl w:val="54CED9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BAA009F"/>
    <w:multiLevelType w:val="hybridMultilevel"/>
    <w:tmpl w:val="7892FFE0"/>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6" w15:restartNumberingAfterBreak="0">
    <w:nsid w:val="7C1913F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FCF6EF0"/>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8943033">
    <w:abstractNumId w:val="51"/>
  </w:num>
  <w:num w:numId="2" w16cid:durableId="1263563545">
    <w:abstractNumId w:val="19"/>
  </w:num>
  <w:num w:numId="3" w16cid:durableId="1623270109">
    <w:abstractNumId w:val="35"/>
  </w:num>
  <w:num w:numId="4" w16cid:durableId="9706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9925698">
    <w:abstractNumId w:val="47"/>
  </w:num>
  <w:num w:numId="6" w16cid:durableId="714427146">
    <w:abstractNumId w:val="14"/>
  </w:num>
  <w:num w:numId="7" w16cid:durableId="1059673783">
    <w:abstractNumId w:val="12"/>
  </w:num>
  <w:num w:numId="8" w16cid:durableId="562250772">
    <w:abstractNumId w:val="17"/>
  </w:num>
  <w:num w:numId="9" w16cid:durableId="1271203313">
    <w:abstractNumId w:val="41"/>
  </w:num>
  <w:num w:numId="10" w16cid:durableId="1490750463">
    <w:abstractNumId w:val="31"/>
  </w:num>
  <w:num w:numId="11" w16cid:durableId="1595895460">
    <w:abstractNumId w:val="15"/>
  </w:num>
  <w:num w:numId="12" w16cid:durableId="45615134">
    <w:abstractNumId w:val="2"/>
  </w:num>
  <w:num w:numId="13" w16cid:durableId="462700561">
    <w:abstractNumId w:val="21"/>
  </w:num>
  <w:num w:numId="14" w16cid:durableId="1714646272">
    <w:abstractNumId w:val="33"/>
  </w:num>
  <w:num w:numId="15" w16cid:durableId="494956335">
    <w:abstractNumId w:val="11"/>
  </w:num>
  <w:num w:numId="16" w16cid:durableId="1015839533">
    <w:abstractNumId w:val="16"/>
  </w:num>
  <w:num w:numId="17" w16cid:durableId="590048339">
    <w:abstractNumId w:val="47"/>
    <w:lvlOverride w:ilvl="0">
      <w:startOverride w:val="1"/>
    </w:lvlOverride>
  </w:num>
  <w:num w:numId="18" w16cid:durableId="1514142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6292290">
    <w:abstractNumId w:val="38"/>
  </w:num>
  <w:num w:numId="20" w16cid:durableId="1823502027">
    <w:abstractNumId w:val="29"/>
  </w:num>
  <w:num w:numId="21" w16cid:durableId="1726830119">
    <w:abstractNumId w:val="52"/>
  </w:num>
  <w:num w:numId="22" w16cid:durableId="470244956">
    <w:abstractNumId w:val="55"/>
  </w:num>
  <w:num w:numId="23" w16cid:durableId="534541591">
    <w:abstractNumId w:val="13"/>
  </w:num>
  <w:num w:numId="24" w16cid:durableId="1567035158">
    <w:abstractNumId w:val="43"/>
  </w:num>
  <w:num w:numId="25" w16cid:durableId="1593276300">
    <w:abstractNumId w:val="1"/>
  </w:num>
  <w:num w:numId="26" w16cid:durableId="1355618511">
    <w:abstractNumId w:val="28"/>
  </w:num>
  <w:num w:numId="27" w16cid:durableId="1922447681">
    <w:abstractNumId w:val="27"/>
  </w:num>
  <w:num w:numId="28" w16cid:durableId="230432748">
    <w:abstractNumId w:val="37"/>
  </w:num>
  <w:num w:numId="29" w16cid:durableId="747658431">
    <w:abstractNumId w:val="8"/>
  </w:num>
  <w:num w:numId="30" w16cid:durableId="628517183">
    <w:abstractNumId w:val="30"/>
  </w:num>
  <w:num w:numId="31" w16cid:durableId="686518200">
    <w:abstractNumId w:val="22"/>
  </w:num>
  <w:num w:numId="32" w16cid:durableId="1698503522">
    <w:abstractNumId w:val="40"/>
  </w:num>
  <w:num w:numId="33" w16cid:durableId="649095481">
    <w:abstractNumId w:val="18"/>
  </w:num>
  <w:num w:numId="34" w16cid:durableId="920942607">
    <w:abstractNumId w:val="48"/>
  </w:num>
  <w:num w:numId="35" w16cid:durableId="1407218991">
    <w:abstractNumId w:val="3"/>
  </w:num>
  <w:num w:numId="36" w16cid:durableId="513106104">
    <w:abstractNumId w:val="4"/>
  </w:num>
  <w:num w:numId="37" w16cid:durableId="1033000131">
    <w:abstractNumId w:val="44"/>
  </w:num>
  <w:num w:numId="38" w16cid:durableId="512112544">
    <w:abstractNumId w:val="54"/>
  </w:num>
  <w:num w:numId="39" w16cid:durableId="2127264876">
    <w:abstractNumId w:val="5"/>
  </w:num>
  <w:num w:numId="40" w16cid:durableId="2065446161">
    <w:abstractNumId w:val="24"/>
  </w:num>
  <w:num w:numId="41" w16cid:durableId="737288003">
    <w:abstractNumId w:val="50"/>
  </w:num>
  <w:num w:numId="42" w16cid:durableId="526724643">
    <w:abstractNumId w:val="6"/>
  </w:num>
  <w:num w:numId="43" w16cid:durableId="1625187127">
    <w:abstractNumId w:val="39"/>
  </w:num>
  <w:num w:numId="44" w16cid:durableId="1429692404">
    <w:abstractNumId w:val="49"/>
  </w:num>
  <w:num w:numId="45" w16cid:durableId="1063606395">
    <w:abstractNumId w:val="57"/>
  </w:num>
  <w:num w:numId="46" w16cid:durableId="1394356287">
    <w:abstractNumId w:val="46"/>
  </w:num>
  <w:num w:numId="47" w16cid:durableId="641930096">
    <w:abstractNumId w:val="56"/>
  </w:num>
  <w:num w:numId="48" w16cid:durableId="1312515522">
    <w:abstractNumId w:val="7"/>
  </w:num>
  <w:num w:numId="49" w16cid:durableId="1184829645">
    <w:abstractNumId w:val="32"/>
  </w:num>
  <w:num w:numId="50" w16cid:durableId="1221475162">
    <w:abstractNumId w:val="20"/>
  </w:num>
  <w:num w:numId="51" w16cid:durableId="135026678">
    <w:abstractNumId w:val="25"/>
  </w:num>
  <w:num w:numId="52" w16cid:durableId="1101798776">
    <w:abstractNumId w:val="14"/>
  </w:num>
  <w:num w:numId="53" w16cid:durableId="909460794">
    <w:abstractNumId w:val="14"/>
  </w:num>
  <w:num w:numId="54" w16cid:durableId="377095307">
    <w:abstractNumId w:val="14"/>
  </w:num>
  <w:num w:numId="55" w16cid:durableId="1164588526">
    <w:abstractNumId w:val="14"/>
  </w:num>
  <w:num w:numId="56" w16cid:durableId="876896854">
    <w:abstractNumId w:val="14"/>
  </w:num>
  <w:num w:numId="57" w16cid:durableId="564681294">
    <w:abstractNumId w:val="0"/>
  </w:num>
  <w:num w:numId="58" w16cid:durableId="1152141590">
    <w:abstractNumId w:val="9"/>
  </w:num>
  <w:num w:numId="59" w16cid:durableId="1524439055">
    <w:abstractNumId w:val="10"/>
  </w:num>
  <w:num w:numId="60" w16cid:durableId="410933955">
    <w:abstractNumId w:val="45"/>
  </w:num>
  <w:num w:numId="61" w16cid:durableId="1698003001">
    <w:abstractNumId w:val="53"/>
  </w:num>
  <w:num w:numId="62" w16cid:durableId="1003509929">
    <w:abstractNumId w:val="23"/>
  </w:num>
  <w:num w:numId="63" w16cid:durableId="699549967">
    <w:abstractNumId w:val="14"/>
  </w:num>
  <w:num w:numId="64" w16cid:durableId="1618832814">
    <w:abstractNumId w:val="14"/>
  </w:num>
  <w:num w:numId="65" w16cid:durableId="756483690">
    <w:abstractNumId w:val="14"/>
  </w:num>
  <w:num w:numId="66" w16cid:durableId="722027165">
    <w:abstractNumId w:val="14"/>
  </w:num>
  <w:num w:numId="67" w16cid:durableId="1337684389">
    <w:abstractNumId w:val="14"/>
  </w:num>
  <w:num w:numId="68" w16cid:durableId="2078428686">
    <w:abstractNumId w:val="14"/>
  </w:num>
  <w:num w:numId="69" w16cid:durableId="2140565780">
    <w:abstractNumId w:val="26"/>
  </w:num>
  <w:num w:numId="70" w16cid:durableId="257568142">
    <w:abstractNumId w:val="34"/>
  </w:num>
  <w:num w:numId="71" w16cid:durableId="479225801">
    <w:abstractNumId w:val="42"/>
  </w:num>
  <w:num w:numId="72" w16cid:durableId="1770081742">
    <w:abstractNumId w:val="14"/>
  </w:num>
  <w:num w:numId="73" w16cid:durableId="757752615">
    <w:abstractNumId w:val="14"/>
  </w:num>
  <w:num w:numId="74" w16cid:durableId="1512455704">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fr-FR"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ES" w:vendorID="64" w:dllVersion="6" w:nlCheck="1" w:checkStyle="0"/>
  <w:activeWritingStyle w:appName="MSWord" w:lang="es-CO" w:vendorID="64" w:dllVersion="6" w:nlCheck="1" w:checkStyle="0"/>
  <w:activeWritingStyle w:appName="MSWord" w:lang="es-419"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CO" w:vendorID="64" w:dllVersion="4096" w:nlCheck="1" w:checkStyle="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112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A8"/>
    <w:rsid w:val="00000CD2"/>
    <w:rsid w:val="00000CE8"/>
    <w:rsid w:val="000011E7"/>
    <w:rsid w:val="000017D1"/>
    <w:rsid w:val="0000292E"/>
    <w:rsid w:val="000034E2"/>
    <w:rsid w:val="000035B2"/>
    <w:rsid w:val="0000422D"/>
    <w:rsid w:val="00004619"/>
    <w:rsid w:val="0000481C"/>
    <w:rsid w:val="000049A1"/>
    <w:rsid w:val="00005085"/>
    <w:rsid w:val="00005559"/>
    <w:rsid w:val="00005997"/>
    <w:rsid w:val="00005C55"/>
    <w:rsid w:val="00005EE9"/>
    <w:rsid w:val="0000664C"/>
    <w:rsid w:val="0000750D"/>
    <w:rsid w:val="000077AB"/>
    <w:rsid w:val="000102FC"/>
    <w:rsid w:val="000103F1"/>
    <w:rsid w:val="00011002"/>
    <w:rsid w:val="00012102"/>
    <w:rsid w:val="000122F7"/>
    <w:rsid w:val="000133F7"/>
    <w:rsid w:val="000139C4"/>
    <w:rsid w:val="00013C79"/>
    <w:rsid w:val="0001463F"/>
    <w:rsid w:val="000149FF"/>
    <w:rsid w:val="00015ABE"/>
    <w:rsid w:val="0001682B"/>
    <w:rsid w:val="00016C7B"/>
    <w:rsid w:val="0001743A"/>
    <w:rsid w:val="00017452"/>
    <w:rsid w:val="00020317"/>
    <w:rsid w:val="000218F4"/>
    <w:rsid w:val="00021AD1"/>
    <w:rsid w:val="00021FC6"/>
    <w:rsid w:val="00021FE8"/>
    <w:rsid w:val="0002213B"/>
    <w:rsid w:val="000222AF"/>
    <w:rsid w:val="00022CCD"/>
    <w:rsid w:val="00022CD7"/>
    <w:rsid w:val="00023148"/>
    <w:rsid w:val="000231BC"/>
    <w:rsid w:val="000231F6"/>
    <w:rsid w:val="000238F6"/>
    <w:rsid w:val="00023975"/>
    <w:rsid w:val="00023997"/>
    <w:rsid w:val="000239BF"/>
    <w:rsid w:val="00024152"/>
    <w:rsid w:val="0002431A"/>
    <w:rsid w:val="00024A83"/>
    <w:rsid w:val="00024FA4"/>
    <w:rsid w:val="000250A2"/>
    <w:rsid w:val="00025354"/>
    <w:rsid w:val="00025640"/>
    <w:rsid w:val="0002599E"/>
    <w:rsid w:val="0002704F"/>
    <w:rsid w:val="00027320"/>
    <w:rsid w:val="000274A5"/>
    <w:rsid w:val="00027CF3"/>
    <w:rsid w:val="0003010A"/>
    <w:rsid w:val="00030905"/>
    <w:rsid w:val="00030D1D"/>
    <w:rsid w:val="000311B6"/>
    <w:rsid w:val="00031267"/>
    <w:rsid w:val="00031683"/>
    <w:rsid w:val="000319FE"/>
    <w:rsid w:val="000323A9"/>
    <w:rsid w:val="000326C4"/>
    <w:rsid w:val="00032A68"/>
    <w:rsid w:val="00032B68"/>
    <w:rsid w:val="00033E7B"/>
    <w:rsid w:val="000340E6"/>
    <w:rsid w:val="00034696"/>
    <w:rsid w:val="00035851"/>
    <w:rsid w:val="00035BDF"/>
    <w:rsid w:val="00036497"/>
    <w:rsid w:val="0003713F"/>
    <w:rsid w:val="00040591"/>
    <w:rsid w:val="00040D5B"/>
    <w:rsid w:val="000411B2"/>
    <w:rsid w:val="00042977"/>
    <w:rsid w:val="000437A8"/>
    <w:rsid w:val="000441FD"/>
    <w:rsid w:val="00044DBC"/>
    <w:rsid w:val="000451AC"/>
    <w:rsid w:val="00045CD5"/>
    <w:rsid w:val="00045E3E"/>
    <w:rsid w:val="00046114"/>
    <w:rsid w:val="00046CCE"/>
    <w:rsid w:val="00046DB9"/>
    <w:rsid w:val="00047C95"/>
    <w:rsid w:val="00050150"/>
    <w:rsid w:val="000517D2"/>
    <w:rsid w:val="0005286F"/>
    <w:rsid w:val="00052A28"/>
    <w:rsid w:val="00052DC3"/>
    <w:rsid w:val="0005346E"/>
    <w:rsid w:val="000538DE"/>
    <w:rsid w:val="00054189"/>
    <w:rsid w:val="000546AA"/>
    <w:rsid w:val="0005528F"/>
    <w:rsid w:val="000557C7"/>
    <w:rsid w:val="00056015"/>
    <w:rsid w:val="000560D4"/>
    <w:rsid w:val="00056164"/>
    <w:rsid w:val="0005651C"/>
    <w:rsid w:val="00056E47"/>
    <w:rsid w:val="00060516"/>
    <w:rsid w:val="0006052D"/>
    <w:rsid w:val="0006064B"/>
    <w:rsid w:val="00060BC1"/>
    <w:rsid w:val="000613D8"/>
    <w:rsid w:val="00061455"/>
    <w:rsid w:val="000615A4"/>
    <w:rsid w:val="000618FB"/>
    <w:rsid w:val="00061B94"/>
    <w:rsid w:val="00061F3B"/>
    <w:rsid w:val="000628CE"/>
    <w:rsid w:val="00062DEC"/>
    <w:rsid w:val="000642D1"/>
    <w:rsid w:val="000644D4"/>
    <w:rsid w:val="000650E8"/>
    <w:rsid w:val="00065A72"/>
    <w:rsid w:val="00066B53"/>
    <w:rsid w:val="000674C8"/>
    <w:rsid w:val="000676C3"/>
    <w:rsid w:val="00067872"/>
    <w:rsid w:val="0006798C"/>
    <w:rsid w:val="00067A41"/>
    <w:rsid w:val="00067B84"/>
    <w:rsid w:val="00067C54"/>
    <w:rsid w:val="00067C8A"/>
    <w:rsid w:val="00070291"/>
    <w:rsid w:val="00070CE3"/>
    <w:rsid w:val="00071672"/>
    <w:rsid w:val="00071851"/>
    <w:rsid w:val="00071CEB"/>
    <w:rsid w:val="0007217C"/>
    <w:rsid w:val="000733B7"/>
    <w:rsid w:val="000736E1"/>
    <w:rsid w:val="000743C9"/>
    <w:rsid w:val="00074BF2"/>
    <w:rsid w:val="00075C2C"/>
    <w:rsid w:val="00076BB6"/>
    <w:rsid w:val="00077325"/>
    <w:rsid w:val="000776C9"/>
    <w:rsid w:val="000777DB"/>
    <w:rsid w:val="00080336"/>
    <w:rsid w:val="000815B6"/>
    <w:rsid w:val="000818CD"/>
    <w:rsid w:val="000818D3"/>
    <w:rsid w:val="000819FA"/>
    <w:rsid w:val="00081E07"/>
    <w:rsid w:val="00081EED"/>
    <w:rsid w:val="00082077"/>
    <w:rsid w:val="00082251"/>
    <w:rsid w:val="000827DC"/>
    <w:rsid w:val="0008290C"/>
    <w:rsid w:val="000829CD"/>
    <w:rsid w:val="00083001"/>
    <w:rsid w:val="000830B8"/>
    <w:rsid w:val="00083CD6"/>
    <w:rsid w:val="00084823"/>
    <w:rsid w:val="00085784"/>
    <w:rsid w:val="00085E69"/>
    <w:rsid w:val="00085EFC"/>
    <w:rsid w:val="00086472"/>
    <w:rsid w:val="00086908"/>
    <w:rsid w:val="00086CC9"/>
    <w:rsid w:val="0008703A"/>
    <w:rsid w:val="0008718E"/>
    <w:rsid w:val="00090135"/>
    <w:rsid w:val="00090444"/>
    <w:rsid w:val="000915FC"/>
    <w:rsid w:val="00091AEC"/>
    <w:rsid w:val="00091E94"/>
    <w:rsid w:val="0009254C"/>
    <w:rsid w:val="0009342E"/>
    <w:rsid w:val="00094066"/>
    <w:rsid w:val="00094227"/>
    <w:rsid w:val="00095353"/>
    <w:rsid w:val="00095807"/>
    <w:rsid w:val="00095AB3"/>
    <w:rsid w:val="00096341"/>
    <w:rsid w:val="00096359"/>
    <w:rsid w:val="000969F6"/>
    <w:rsid w:val="00096C92"/>
    <w:rsid w:val="00097F7C"/>
    <w:rsid w:val="000A0003"/>
    <w:rsid w:val="000A071F"/>
    <w:rsid w:val="000A0A7B"/>
    <w:rsid w:val="000A1736"/>
    <w:rsid w:val="000A1DEE"/>
    <w:rsid w:val="000A280A"/>
    <w:rsid w:val="000A3DF2"/>
    <w:rsid w:val="000A5C93"/>
    <w:rsid w:val="000A6882"/>
    <w:rsid w:val="000A6B24"/>
    <w:rsid w:val="000B05C0"/>
    <w:rsid w:val="000B0608"/>
    <w:rsid w:val="000B3C6B"/>
    <w:rsid w:val="000B4843"/>
    <w:rsid w:val="000B5A8B"/>
    <w:rsid w:val="000B7128"/>
    <w:rsid w:val="000B7B2E"/>
    <w:rsid w:val="000C00C5"/>
    <w:rsid w:val="000C12E5"/>
    <w:rsid w:val="000C1431"/>
    <w:rsid w:val="000C1BD7"/>
    <w:rsid w:val="000C1FBA"/>
    <w:rsid w:val="000C36C9"/>
    <w:rsid w:val="000C3BF0"/>
    <w:rsid w:val="000C4E73"/>
    <w:rsid w:val="000C4EFE"/>
    <w:rsid w:val="000C5268"/>
    <w:rsid w:val="000C53AC"/>
    <w:rsid w:val="000C552F"/>
    <w:rsid w:val="000C56A3"/>
    <w:rsid w:val="000C62A9"/>
    <w:rsid w:val="000C7A9E"/>
    <w:rsid w:val="000D0A05"/>
    <w:rsid w:val="000D1279"/>
    <w:rsid w:val="000D12EF"/>
    <w:rsid w:val="000D1317"/>
    <w:rsid w:val="000D1802"/>
    <w:rsid w:val="000D1CB2"/>
    <w:rsid w:val="000D1FDB"/>
    <w:rsid w:val="000D2D5E"/>
    <w:rsid w:val="000D3BA5"/>
    <w:rsid w:val="000D3D60"/>
    <w:rsid w:val="000D45BE"/>
    <w:rsid w:val="000D5B18"/>
    <w:rsid w:val="000D6F1B"/>
    <w:rsid w:val="000D6FD9"/>
    <w:rsid w:val="000E0098"/>
    <w:rsid w:val="000E0D0E"/>
    <w:rsid w:val="000E0F9D"/>
    <w:rsid w:val="000E14FC"/>
    <w:rsid w:val="000E2289"/>
    <w:rsid w:val="000E2E89"/>
    <w:rsid w:val="000E345F"/>
    <w:rsid w:val="000E3E80"/>
    <w:rsid w:val="000E4A39"/>
    <w:rsid w:val="000E5BC1"/>
    <w:rsid w:val="000E5FAA"/>
    <w:rsid w:val="000E624F"/>
    <w:rsid w:val="000E6562"/>
    <w:rsid w:val="000E6C45"/>
    <w:rsid w:val="000E7441"/>
    <w:rsid w:val="000E7A7D"/>
    <w:rsid w:val="000F1DC8"/>
    <w:rsid w:val="000F2151"/>
    <w:rsid w:val="000F279D"/>
    <w:rsid w:val="000F2962"/>
    <w:rsid w:val="000F3534"/>
    <w:rsid w:val="000F3563"/>
    <w:rsid w:val="000F4CA7"/>
    <w:rsid w:val="000F5DCE"/>
    <w:rsid w:val="000F643C"/>
    <w:rsid w:val="000F7446"/>
    <w:rsid w:val="00100371"/>
    <w:rsid w:val="00100535"/>
    <w:rsid w:val="001011C4"/>
    <w:rsid w:val="00101AC8"/>
    <w:rsid w:val="00101EC3"/>
    <w:rsid w:val="00102D50"/>
    <w:rsid w:val="00102F95"/>
    <w:rsid w:val="00102FDB"/>
    <w:rsid w:val="001034B1"/>
    <w:rsid w:val="001045A9"/>
    <w:rsid w:val="00104A08"/>
    <w:rsid w:val="00104E10"/>
    <w:rsid w:val="0010513F"/>
    <w:rsid w:val="001052B2"/>
    <w:rsid w:val="00105813"/>
    <w:rsid w:val="00105EE6"/>
    <w:rsid w:val="00106806"/>
    <w:rsid w:val="001068A7"/>
    <w:rsid w:val="00106D6C"/>
    <w:rsid w:val="001103D1"/>
    <w:rsid w:val="00110BD6"/>
    <w:rsid w:val="00111460"/>
    <w:rsid w:val="0011173B"/>
    <w:rsid w:val="00111B7B"/>
    <w:rsid w:val="00112AD2"/>
    <w:rsid w:val="00112D3B"/>
    <w:rsid w:val="0011405F"/>
    <w:rsid w:val="0011425B"/>
    <w:rsid w:val="001143A7"/>
    <w:rsid w:val="00114998"/>
    <w:rsid w:val="00114D35"/>
    <w:rsid w:val="00115E33"/>
    <w:rsid w:val="00116203"/>
    <w:rsid w:val="00116AD1"/>
    <w:rsid w:val="00117696"/>
    <w:rsid w:val="0012073C"/>
    <w:rsid w:val="00122728"/>
    <w:rsid w:val="0012296A"/>
    <w:rsid w:val="00123725"/>
    <w:rsid w:val="00123F91"/>
    <w:rsid w:val="00125290"/>
    <w:rsid w:val="0012685E"/>
    <w:rsid w:val="00126DD9"/>
    <w:rsid w:val="00127207"/>
    <w:rsid w:val="0012744B"/>
    <w:rsid w:val="00127626"/>
    <w:rsid w:val="0012795D"/>
    <w:rsid w:val="00127989"/>
    <w:rsid w:val="00127DC1"/>
    <w:rsid w:val="001307E7"/>
    <w:rsid w:val="00130CC2"/>
    <w:rsid w:val="0013102A"/>
    <w:rsid w:val="00131F49"/>
    <w:rsid w:val="0013231D"/>
    <w:rsid w:val="001325C8"/>
    <w:rsid w:val="00132B8E"/>
    <w:rsid w:val="00132E1C"/>
    <w:rsid w:val="00132F48"/>
    <w:rsid w:val="001338F4"/>
    <w:rsid w:val="00133B1C"/>
    <w:rsid w:val="00133BBD"/>
    <w:rsid w:val="00133F2C"/>
    <w:rsid w:val="00134485"/>
    <w:rsid w:val="00134496"/>
    <w:rsid w:val="00134741"/>
    <w:rsid w:val="001350EB"/>
    <w:rsid w:val="001359BE"/>
    <w:rsid w:val="00135AA3"/>
    <w:rsid w:val="001368C8"/>
    <w:rsid w:val="00136A24"/>
    <w:rsid w:val="00136BCC"/>
    <w:rsid w:val="00137427"/>
    <w:rsid w:val="00137B89"/>
    <w:rsid w:val="00137D33"/>
    <w:rsid w:val="00140957"/>
    <w:rsid w:val="00140C69"/>
    <w:rsid w:val="00141C63"/>
    <w:rsid w:val="00141F4F"/>
    <w:rsid w:val="00142369"/>
    <w:rsid w:val="0014293B"/>
    <w:rsid w:val="00143228"/>
    <w:rsid w:val="00144665"/>
    <w:rsid w:val="0014479D"/>
    <w:rsid w:val="001447C1"/>
    <w:rsid w:val="00145012"/>
    <w:rsid w:val="0014513B"/>
    <w:rsid w:val="00145843"/>
    <w:rsid w:val="00145E3C"/>
    <w:rsid w:val="00146E8E"/>
    <w:rsid w:val="0014709C"/>
    <w:rsid w:val="00147423"/>
    <w:rsid w:val="001474BD"/>
    <w:rsid w:val="001474F6"/>
    <w:rsid w:val="00147757"/>
    <w:rsid w:val="001479D7"/>
    <w:rsid w:val="00147B5A"/>
    <w:rsid w:val="00150FE3"/>
    <w:rsid w:val="001515FE"/>
    <w:rsid w:val="001534AD"/>
    <w:rsid w:val="001534BC"/>
    <w:rsid w:val="001543E7"/>
    <w:rsid w:val="001546EB"/>
    <w:rsid w:val="001554CE"/>
    <w:rsid w:val="00155926"/>
    <w:rsid w:val="00155B9C"/>
    <w:rsid w:val="00156427"/>
    <w:rsid w:val="001564AD"/>
    <w:rsid w:val="00160D83"/>
    <w:rsid w:val="00161936"/>
    <w:rsid w:val="00162163"/>
    <w:rsid w:val="0016226E"/>
    <w:rsid w:val="00162722"/>
    <w:rsid w:val="00162C8B"/>
    <w:rsid w:val="00162CB7"/>
    <w:rsid w:val="00162D8C"/>
    <w:rsid w:val="00162D9B"/>
    <w:rsid w:val="00162F25"/>
    <w:rsid w:val="00163465"/>
    <w:rsid w:val="0016373D"/>
    <w:rsid w:val="00164024"/>
    <w:rsid w:val="0016452F"/>
    <w:rsid w:val="00164824"/>
    <w:rsid w:val="00164B7F"/>
    <w:rsid w:val="001651E2"/>
    <w:rsid w:val="0016555E"/>
    <w:rsid w:val="0016563B"/>
    <w:rsid w:val="0016565F"/>
    <w:rsid w:val="00165F63"/>
    <w:rsid w:val="001660BA"/>
    <w:rsid w:val="00166358"/>
    <w:rsid w:val="00166382"/>
    <w:rsid w:val="0016639B"/>
    <w:rsid w:val="001667A3"/>
    <w:rsid w:val="001677BB"/>
    <w:rsid w:val="001678BF"/>
    <w:rsid w:val="00167A03"/>
    <w:rsid w:val="0017131D"/>
    <w:rsid w:val="00171A63"/>
    <w:rsid w:val="00171C8F"/>
    <w:rsid w:val="00171F7B"/>
    <w:rsid w:val="001725CA"/>
    <w:rsid w:val="00172B30"/>
    <w:rsid w:val="00172C35"/>
    <w:rsid w:val="001740E1"/>
    <w:rsid w:val="00174275"/>
    <w:rsid w:val="00174CC7"/>
    <w:rsid w:val="00174DE5"/>
    <w:rsid w:val="00175136"/>
    <w:rsid w:val="001762F9"/>
    <w:rsid w:val="001764EB"/>
    <w:rsid w:val="00177BED"/>
    <w:rsid w:val="00177D50"/>
    <w:rsid w:val="0018044D"/>
    <w:rsid w:val="00180D12"/>
    <w:rsid w:val="00180DFE"/>
    <w:rsid w:val="0018104D"/>
    <w:rsid w:val="00182349"/>
    <w:rsid w:val="001834D1"/>
    <w:rsid w:val="00183AB3"/>
    <w:rsid w:val="00183D85"/>
    <w:rsid w:val="00183F77"/>
    <w:rsid w:val="001852A2"/>
    <w:rsid w:val="00185418"/>
    <w:rsid w:val="0018593C"/>
    <w:rsid w:val="00185AF5"/>
    <w:rsid w:val="00186459"/>
    <w:rsid w:val="00186764"/>
    <w:rsid w:val="00187C8C"/>
    <w:rsid w:val="00191E48"/>
    <w:rsid w:val="00192D3D"/>
    <w:rsid w:val="00193AED"/>
    <w:rsid w:val="0019423A"/>
    <w:rsid w:val="00194423"/>
    <w:rsid w:val="001946E3"/>
    <w:rsid w:val="0019487C"/>
    <w:rsid w:val="0019556B"/>
    <w:rsid w:val="00195FA3"/>
    <w:rsid w:val="001966A5"/>
    <w:rsid w:val="00196A47"/>
    <w:rsid w:val="00196D4E"/>
    <w:rsid w:val="00197547"/>
    <w:rsid w:val="00197846"/>
    <w:rsid w:val="001A0013"/>
    <w:rsid w:val="001A0596"/>
    <w:rsid w:val="001A1201"/>
    <w:rsid w:val="001A1401"/>
    <w:rsid w:val="001A18DA"/>
    <w:rsid w:val="001A1F3A"/>
    <w:rsid w:val="001A27B9"/>
    <w:rsid w:val="001A29DD"/>
    <w:rsid w:val="001A556D"/>
    <w:rsid w:val="001A570B"/>
    <w:rsid w:val="001A6855"/>
    <w:rsid w:val="001A6BBF"/>
    <w:rsid w:val="001A6FDE"/>
    <w:rsid w:val="001A756E"/>
    <w:rsid w:val="001A7598"/>
    <w:rsid w:val="001A76F0"/>
    <w:rsid w:val="001A788C"/>
    <w:rsid w:val="001A7E36"/>
    <w:rsid w:val="001B0B52"/>
    <w:rsid w:val="001B16D4"/>
    <w:rsid w:val="001B18FE"/>
    <w:rsid w:val="001B1A3E"/>
    <w:rsid w:val="001B1A7E"/>
    <w:rsid w:val="001B1AA1"/>
    <w:rsid w:val="001B1B86"/>
    <w:rsid w:val="001B1D0D"/>
    <w:rsid w:val="001B2BB2"/>
    <w:rsid w:val="001B3607"/>
    <w:rsid w:val="001B40B5"/>
    <w:rsid w:val="001B494E"/>
    <w:rsid w:val="001B4BCF"/>
    <w:rsid w:val="001B5082"/>
    <w:rsid w:val="001B60D7"/>
    <w:rsid w:val="001B614A"/>
    <w:rsid w:val="001B659B"/>
    <w:rsid w:val="001B6B6A"/>
    <w:rsid w:val="001B6EB7"/>
    <w:rsid w:val="001B74A0"/>
    <w:rsid w:val="001B761E"/>
    <w:rsid w:val="001B7D0B"/>
    <w:rsid w:val="001B7FAC"/>
    <w:rsid w:val="001C0A51"/>
    <w:rsid w:val="001C0E66"/>
    <w:rsid w:val="001C3571"/>
    <w:rsid w:val="001C368B"/>
    <w:rsid w:val="001C49E3"/>
    <w:rsid w:val="001C4FC5"/>
    <w:rsid w:val="001C7114"/>
    <w:rsid w:val="001C71AB"/>
    <w:rsid w:val="001D02C8"/>
    <w:rsid w:val="001D045E"/>
    <w:rsid w:val="001D105B"/>
    <w:rsid w:val="001D14C2"/>
    <w:rsid w:val="001D1750"/>
    <w:rsid w:val="001D1A49"/>
    <w:rsid w:val="001D37EA"/>
    <w:rsid w:val="001D3E68"/>
    <w:rsid w:val="001D47AF"/>
    <w:rsid w:val="001D522F"/>
    <w:rsid w:val="001D53D5"/>
    <w:rsid w:val="001D5FCD"/>
    <w:rsid w:val="001D6339"/>
    <w:rsid w:val="001D7831"/>
    <w:rsid w:val="001D7CD3"/>
    <w:rsid w:val="001D7E81"/>
    <w:rsid w:val="001E02A9"/>
    <w:rsid w:val="001E0615"/>
    <w:rsid w:val="001E17DA"/>
    <w:rsid w:val="001E2569"/>
    <w:rsid w:val="001E277E"/>
    <w:rsid w:val="001E2C61"/>
    <w:rsid w:val="001E3B11"/>
    <w:rsid w:val="001E3E62"/>
    <w:rsid w:val="001E407E"/>
    <w:rsid w:val="001E42FF"/>
    <w:rsid w:val="001E4512"/>
    <w:rsid w:val="001E477F"/>
    <w:rsid w:val="001E6260"/>
    <w:rsid w:val="001E6DB0"/>
    <w:rsid w:val="001E73C4"/>
    <w:rsid w:val="001F1A0D"/>
    <w:rsid w:val="001F1D7B"/>
    <w:rsid w:val="001F1D9E"/>
    <w:rsid w:val="001F2D19"/>
    <w:rsid w:val="001F3DE0"/>
    <w:rsid w:val="001F503D"/>
    <w:rsid w:val="001F50E1"/>
    <w:rsid w:val="001F518D"/>
    <w:rsid w:val="001F60CB"/>
    <w:rsid w:val="001F66B1"/>
    <w:rsid w:val="001F6C14"/>
    <w:rsid w:val="001F6CA1"/>
    <w:rsid w:val="001F6E93"/>
    <w:rsid w:val="001F75F8"/>
    <w:rsid w:val="00200F71"/>
    <w:rsid w:val="002014AD"/>
    <w:rsid w:val="00201826"/>
    <w:rsid w:val="00201AFA"/>
    <w:rsid w:val="00201B24"/>
    <w:rsid w:val="00201B56"/>
    <w:rsid w:val="00202550"/>
    <w:rsid w:val="00202C3F"/>
    <w:rsid w:val="00203339"/>
    <w:rsid w:val="00203DDA"/>
    <w:rsid w:val="002058BC"/>
    <w:rsid w:val="00205BF3"/>
    <w:rsid w:val="00205C30"/>
    <w:rsid w:val="002066F5"/>
    <w:rsid w:val="00207068"/>
    <w:rsid w:val="00207BF3"/>
    <w:rsid w:val="00210A3A"/>
    <w:rsid w:val="00210AC7"/>
    <w:rsid w:val="00211A1A"/>
    <w:rsid w:val="0021219A"/>
    <w:rsid w:val="002129EE"/>
    <w:rsid w:val="00212F8E"/>
    <w:rsid w:val="0021370F"/>
    <w:rsid w:val="002137CD"/>
    <w:rsid w:val="00214B44"/>
    <w:rsid w:val="00214F94"/>
    <w:rsid w:val="00214FE6"/>
    <w:rsid w:val="002154D5"/>
    <w:rsid w:val="00215BC8"/>
    <w:rsid w:val="00215EDC"/>
    <w:rsid w:val="00216526"/>
    <w:rsid w:val="00216796"/>
    <w:rsid w:val="00216A30"/>
    <w:rsid w:val="00217525"/>
    <w:rsid w:val="0021760C"/>
    <w:rsid w:val="002177E7"/>
    <w:rsid w:val="00217CB3"/>
    <w:rsid w:val="00217F33"/>
    <w:rsid w:val="002200B7"/>
    <w:rsid w:val="0022199D"/>
    <w:rsid w:val="00222217"/>
    <w:rsid w:val="00222336"/>
    <w:rsid w:val="002235B8"/>
    <w:rsid w:val="0022362C"/>
    <w:rsid w:val="00223DFD"/>
    <w:rsid w:val="002249A6"/>
    <w:rsid w:val="00224C95"/>
    <w:rsid w:val="0022535D"/>
    <w:rsid w:val="00225973"/>
    <w:rsid w:val="00226535"/>
    <w:rsid w:val="0022726D"/>
    <w:rsid w:val="00227362"/>
    <w:rsid w:val="00227929"/>
    <w:rsid w:val="00227E96"/>
    <w:rsid w:val="00230BFB"/>
    <w:rsid w:val="00230FFF"/>
    <w:rsid w:val="00231F2B"/>
    <w:rsid w:val="00232199"/>
    <w:rsid w:val="002326B3"/>
    <w:rsid w:val="002327B8"/>
    <w:rsid w:val="00232C0E"/>
    <w:rsid w:val="002332A9"/>
    <w:rsid w:val="00233590"/>
    <w:rsid w:val="00235B19"/>
    <w:rsid w:val="00235C8D"/>
    <w:rsid w:val="002365D6"/>
    <w:rsid w:val="002375CB"/>
    <w:rsid w:val="00240606"/>
    <w:rsid w:val="00240A14"/>
    <w:rsid w:val="002419DB"/>
    <w:rsid w:val="00242695"/>
    <w:rsid w:val="00242A36"/>
    <w:rsid w:val="00242B0E"/>
    <w:rsid w:val="00242C81"/>
    <w:rsid w:val="002444DD"/>
    <w:rsid w:val="00244567"/>
    <w:rsid w:val="00245348"/>
    <w:rsid w:val="0024648E"/>
    <w:rsid w:val="00246584"/>
    <w:rsid w:val="002467E4"/>
    <w:rsid w:val="00246A46"/>
    <w:rsid w:val="002471C4"/>
    <w:rsid w:val="0024773D"/>
    <w:rsid w:val="00247C1B"/>
    <w:rsid w:val="00247E97"/>
    <w:rsid w:val="002501A4"/>
    <w:rsid w:val="00250B34"/>
    <w:rsid w:val="00250CB1"/>
    <w:rsid w:val="00252484"/>
    <w:rsid w:val="0025327E"/>
    <w:rsid w:val="00253370"/>
    <w:rsid w:val="00253AE7"/>
    <w:rsid w:val="002548A6"/>
    <w:rsid w:val="00254986"/>
    <w:rsid w:val="00254A77"/>
    <w:rsid w:val="00254CF1"/>
    <w:rsid w:val="00254F9F"/>
    <w:rsid w:val="002550A3"/>
    <w:rsid w:val="002555EA"/>
    <w:rsid w:val="00256BC0"/>
    <w:rsid w:val="00257E7F"/>
    <w:rsid w:val="00257F0F"/>
    <w:rsid w:val="0026056A"/>
    <w:rsid w:val="00261356"/>
    <w:rsid w:val="0026143D"/>
    <w:rsid w:val="002629C8"/>
    <w:rsid w:val="00262DB5"/>
    <w:rsid w:val="00262E02"/>
    <w:rsid w:val="00264661"/>
    <w:rsid w:val="00264682"/>
    <w:rsid w:val="00265961"/>
    <w:rsid w:val="002664AD"/>
    <w:rsid w:val="002664FC"/>
    <w:rsid w:val="00266B17"/>
    <w:rsid w:val="00267145"/>
    <w:rsid w:val="0026730A"/>
    <w:rsid w:val="00267733"/>
    <w:rsid w:val="00270A51"/>
    <w:rsid w:val="00271A37"/>
    <w:rsid w:val="00271A99"/>
    <w:rsid w:val="002723C1"/>
    <w:rsid w:val="002727FA"/>
    <w:rsid w:val="00274294"/>
    <w:rsid w:val="0027471E"/>
    <w:rsid w:val="002748CD"/>
    <w:rsid w:val="00274B6A"/>
    <w:rsid w:val="00275851"/>
    <w:rsid w:val="00275C79"/>
    <w:rsid w:val="00275F96"/>
    <w:rsid w:val="00276199"/>
    <w:rsid w:val="00276583"/>
    <w:rsid w:val="0027685B"/>
    <w:rsid w:val="002769EA"/>
    <w:rsid w:val="00276B8F"/>
    <w:rsid w:val="00276D0D"/>
    <w:rsid w:val="00280075"/>
    <w:rsid w:val="00280806"/>
    <w:rsid w:val="00280A2F"/>
    <w:rsid w:val="00281390"/>
    <w:rsid w:val="0028153E"/>
    <w:rsid w:val="00282283"/>
    <w:rsid w:val="0028234E"/>
    <w:rsid w:val="00283406"/>
    <w:rsid w:val="00283D0B"/>
    <w:rsid w:val="00284A0E"/>
    <w:rsid w:val="00284BD9"/>
    <w:rsid w:val="00284C5B"/>
    <w:rsid w:val="00284C87"/>
    <w:rsid w:val="0028560D"/>
    <w:rsid w:val="00285F05"/>
    <w:rsid w:val="00285FED"/>
    <w:rsid w:val="0028605C"/>
    <w:rsid w:val="00286A07"/>
    <w:rsid w:val="002872FE"/>
    <w:rsid w:val="002902A8"/>
    <w:rsid w:val="00290625"/>
    <w:rsid w:val="00290D28"/>
    <w:rsid w:val="00291742"/>
    <w:rsid w:val="002918F1"/>
    <w:rsid w:val="00291948"/>
    <w:rsid w:val="00291BA1"/>
    <w:rsid w:val="00292301"/>
    <w:rsid w:val="002928AE"/>
    <w:rsid w:val="002928DB"/>
    <w:rsid w:val="002928FB"/>
    <w:rsid w:val="00292EB9"/>
    <w:rsid w:val="00293C49"/>
    <w:rsid w:val="00294922"/>
    <w:rsid w:val="00295478"/>
    <w:rsid w:val="0029661D"/>
    <w:rsid w:val="002975A2"/>
    <w:rsid w:val="0029789A"/>
    <w:rsid w:val="00297B6A"/>
    <w:rsid w:val="002A0436"/>
    <w:rsid w:val="002A0AAD"/>
    <w:rsid w:val="002A0AE5"/>
    <w:rsid w:val="002A1336"/>
    <w:rsid w:val="002A1BD5"/>
    <w:rsid w:val="002A2748"/>
    <w:rsid w:val="002A31C6"/>
    <w:rsid w:val="002A32FC"/>
    <w:rsid w:val="002A4081"/>
    <w:rsid w:val="002A67FD"/>
    <w:rsid w:val="002A6BF3"/>
    <w:rsid w:val="002A7256"/>
    <w:rsid w:val="002A7AAB"/>
    <w:rsid w:val="002A7DE9"/>
    <w:rsid w:val="002B0097"/>
    <w:rsid w:val="002B00E2"/>
    <w:rsid w:val="002B08AD"/>
    <w:rsid w:val="002B1AD4"/>
    <w:rsid w:val="002B1CEA"/>
    <w:rsid w:val="002B1D69"/>
    <w:rsid w:val="002B1EF0"/>
    <w:rsid w:val="002B201B"/>
    <w:rsid w:val="002B2582"/>
    <w:rsid w:val="002B2D13"/>
    <w:rsid w:val="002B2D61"/>
    <w:rsid w:val="002B2E54"/>
    <w:rsid w:val="002B3363"/>
    <w:rsid w:val="002B3B62"/>
    <w:rsid w:val="002B405B"/>
    <w:rsid w:val="002B48A3"/>
    <w:rsid w:val="002B695A"/>
    <w:rsid w:val="002B6A14"/>
    <w:rsid w:val="002B7C76"/>
    <w:rsid w:val="002C053E"/>
    <w:rsid w:val="002C0FB0"/>
    <w:rsid w:val="002C13A2"/>
    <w:rsid w:val="002C1566"/>
    <w:rsid w:val="002C17B2"/>
    <w:rsid w:val="002C19BF"/>
    <w:rsid w:val="002C1B8C"/>
    <w:rsid w:val="002C2351"/>
    <w:rsid w:val="002C2654"/>
    <w:rsid w:val="002C32CC"/>
    <w:rsid w:val="002C38C2"/>
    <w:rsid w:val="002C418D"/>
    <w:rsid w:val="002C45D4"/>
    <w:rsid w:val="002C4B40"/>
    <w:rsid w:val="002C4C24"/>
    <w:rsid w:val="002C51C0"/>
    <w:rsid w:val="002C52CA"/>
    <w:rsid w:val="002C54E2"/>
    <w:rsid w:val="002C5979"/>
    <w:rsid w:val="002C5E04"/>
    <w:rsid w:val="002C644B"/>
    <w:rsid w:val="002C6D41"/>
    <w:rsid w:val="002C702A"/>
    <w:rsid w:val="002C70B1"/>
    <w:rsid w:val="002C7A9C"/>
    <w:rsid w:val="002C7E4F"/>
    <w:rsid w:val="002D088D"/>
    <w:rsid w:val="002D09AB"/>
    <w:rsid w:val="002D0F46"/>
    <w:rsid w:val="002D1155"/>
    <w:rsid w:val="002D1CBC"/>
    <w:rsid w:val="002D2179"/>
    <w:rsid w:val="002D2D30"/>
    <w:rsid w:val="002D2D40"/>
    <w:rsid w:val="002D47B5"/>
    <w:rsid w:val="002D4BE4"/>
    <w:rsid w:val="002D531F"/>
    <w:rsid w:val="002D58AB"/>
    <w:rsid w:val="002D608D"/>
    <w:rsid w:val="002D6F56"/>
    <w:rsid w:val="002D77ED"/>
    <w:rsid w:val="002D79CF"/>
    <w:rsid w:val="002D7A41"/>
    <w:rsid w:val="002D7F9C"/>
    <w:rsid w:val="002E011A"/>
    <w:rsid w:val="002E0765"/>
    <w:rsid w:val="002E142C"/>
    <w:rsid w:val="002E1CC6"/>
    <w:rsid w:val="002E2CDF"/>
    <w:rsid w:val="002E2EFE"/>
    <w:rsid w:val="002E46B2"/>
    <w:rsid w:val="002E4F54"/>
    <w:rsid w:val="002E5B04"/>
    <w:rsid w:val="002E5BC0"/>
    <w:rsid w:val="002E6515"/>
    <w:rsid w:val="002E68A8"/>
    <w:rsid w:val="002E6AC8"/>
    <w:rsid w:val="002E7062"/>
    <w:rsid w:val="002E70BE"/>
    <w:rsid w:val="002E70C3"/>
    <w:rsid w:val="002E71C5"/>
    <w:rsid w:val="002E7279"/>
    <w:rsid w:val="002E7BB1"/>
    <w:rsid w:val="002F046F"/>
    <w:rsid w:val="002F059D"/>
    <w:rsid w:val="002F17E2"/>
    <w:rsid w:val="002F1EC3"/>
    <w:rsid w:val="002F2AE6"/>
    <w:rsid w:val="002F2C89"/>
    <w:rsid w:val="002F2DA5"/>
    <w:rsid w:val="002F2FF5"/>
    <w:rsid w:val="002F35C3"/>
    <w:rsid w:val="002F35CB"/>
    <w:rsid w:val="002F3A90"/>
    <w:rsid w:val="002F3B79"/>
    <w:rsid w:val="002F40D3"/>
    <w:rsid w:val="002F41FE"/>
    <w:rsid w:val="002F4D36"/>
    <w:rsid w:val="002F5C59"/>
    <w:rsid w:val="002F5DA6"/>
    <w:rsid w:val="002F5E79"/>
    <w:rsid w:val="002F63E6"/>
    <w:rsid w:val="002F73D1"/>
    <w:rsid w:val="002F740C"/>
    <w:rsid w:val="002F7A49"/>
    <w:rsid w:val="002F7C49"/>
    <w:rsid w:val="00300EBC"/>
    <w:rsid w:val="0030139F"/>
    <w:rsid w:val="00301B3F"/>
    <w:rsid w:val="00302EBB"/>
    <w:rsid w:val="00303B9D"/>
    <w:rsid w:val="00303F09"/>
    <w:rsid w:val="0030422E"/>
    <w:rsid w:val="003042FB"/>
    <w:rsid w:val="003053B8"/>
    <w:rsid w:val="00305779"/>
    <w:rsid w:val="003061C2"/>
    <w:rsid w:val="003061F8"/>
    <w:rsid w:val="0030638F"/>
    <w:rsid w:val="0030645D"/>
    <w:rsid w:val="003076A9"/>
    <w:rsid w:val="00307E0D"/>
    <w:rsid w:val="00310EBF"/>
    <w:rsid w:val="003120FE"/>
    <w:rsid w:val="00312A5F"/>
    <w:rsid w:val="00312D87"/>
    <w:rsid w:val="00313091"/>
    <w:rsid w:val="003143F3"/>
    <w:rsid w:val="00314CBB"/>
    <w:rsid w:val="00314E17"/>
    <w:rsid w:val="00314F36"/>
    <w:rsid w:val="003150CA"/>
    <w:rsid w:val="00315386"/>
    <w:rsid w:val="0031550B"/>
    <w:rsid w:val="00315C9D"/>
    <w:rsid w:val="00315FB6"/>
    <w:rsid w:val="00316061"/>
    <w:rsid w:val="00316559"/>
    <w:rsid w:val="00316DEF"/>
    <w:rsid w:val="003172EB"/>
    <w:rsid w:val="00317661"/>
    <w:rsid w:val="00317855"/>
    <w:rsid w:val="00317A01"/>
    <w:rsid w:val="00317D2F"/>
    <w:rsid w:val="0032097A"/>
    <w:rsid w:val="0032107A"/>
    <w:rsid w:val="003217CF"/>
    <w:rsid w:val="00321A6D"/>
    <w:rsid w:val="00321C62"/>
    <w:rsid w:val="003222A8"/>
    <w:rsid w:val="00324BC9"/>
    <w:rsid w:val="00324C94"/>
    <w:rsid w:val="0032527D"/>
    <w:rsid w:val="00325626"/>
    <w:rsid w:val="0032566E"/>
    <w:rsid w:val="00325A97"/>
    <w:rsid w:val="003261E7"/>
    <w:rsid w:val="0032641D"/>
    <w:rsid w:val="00326806"/>
    <w:rsid w:val="00327E90"/>
    <w:rsid w:val="00327FC4"/>
    <w:rsid w:val="0033130D"/>
    <w:rsid w:val="00332016"/>
    <w:rsid w:val="003328A0"/>
    <w:rsid w:val="00332AE0"/>
    <w:rsid w:val="00332FD5"/>
    <w:rsid w:val="003331A4"/>
    <w:rsid w:val="00333703"/>
    <w:rsid w:val="003339E1"/>
    <w:rsid w:val="00333C8F"/>
    <w:rsid w:val="00334244"/>
    <w:rsid w:val="00334EF7"/>
    <w:rsid w:val="00335399"/>
    <w:rsid w:val="00335C81"/>
    <w:rsid w:val="00335DEC"/>
    <w:rsid w:val="00335FF9"/>
    <w:rsid w:val="00336C22"/>
    <w:rsid w:val="003372DE"/>
    <w:rsid w:val="00337514"/>
    <w:rsid w:val="0033763D"/>
    <w:rsid w:val="003378B8"/>
    <w:rsid w:val="00337F8E"/>
    <w:rsid w:val="003414A8"/>
    <w:rsid w:val="0034199C"/>
    <w:rsid w:val="00341AF0"/>
    <w:rsid w:val="00341CAC"/>
    <w:rsid w:val="003425A1"/>
    <w:rsid w:val="00342A14"/>
    <w:rsid w:val="00345CE1"/>
    <w:rsid w:val="00345DE7"/>
    <w:rsid w:val="00345F16"/>
    <w:rsid w:val="00345F90"/>
    <w:rsid w:val="00346076"/>
    <w:rsid w:val="003466B4"/>
    <w:rsid w:val="00346989"/>
    <w:rsid w:val="00346D07"/>
    <w:rsid w:val="00346D43"/>
    <w:rsid w:val="00347082"/>
    <w:rsid w:val="00350312"/>
    <w:rsid w:val="003505F3"/>
    <w:rsid w:val="00351CEF"/>
    <w:rsid w:val="00352F70"/>
    <w:rsid w:val="0035333E"/>
    <w:rsid w:val="00353502"/>
    <w:rsid w:val="003539C2"/>
    <w:rsid w:val="0035408F"/>
    <w:rsid w:val="00354DF3"/>
    <w:rsid w:val="00355010"/>
    <w:rsid w:val="0035518E"/>
    <w:rsid w:val="003561C9"/>
    <w:rsid w:val="003562F6"/>
    <w:rsid w:val="00356F73"/>
    <w:rsid w:val="0036019D"/>
    <w:rsid w:val="003613A1"/>
    <w:rsid w:val="003624DE"/>
    <w:rsid w:val="00362849"/>
    <w:rsid w:val="00363042"/>
    <w:rsid w:val="0036305E"/>
    <w:rsid w:val="00363B2F"/>
    <w:rsid w:val="00363CBD"/>
    <w:rsid w:val="0036432C"/>
    <w:rsid w:val="00364583"/>
    <w:rsid w:val="0036477B"/>
    <w:rsid w:val="00364B31"/>
    <w:rsid w:val="00365A12"/>
    <w:rsid w:val="00365C50"/>
    <w:rsid w:val="00366286"/>
    <w:rsid w:val="003673CE"/>
    <w:rsid w:val="00367629"/>
    <w:rsid w:val="0036777A"/>
    <w:rsid w:val="00367D52"/>
    <w:rsid w:val="00367F48"/>
    <w:rsid w:val="003700AA"/>
    <w:rsid w:val="003701E2"/>
    <w:rsid w:val="003704EF"/>
    <w:rsid w:val="0037173B"/>
    <w:rsid w:val="00372598"/>
    <w:rsid w:val="003726C3"/>
    <w:rsid w:val="00372FC8"/>
    <w:rsid w:val="00373144"/>
    <w:rsid w:val="00373168"/>
    <w:rsid w:val="0037374D"/>
    <w:rsid w:val="00373E8D"/>
    <w:rsid w:val="0037490E"/>
    <w:rsid w:val="00374911"/>
    <w:rsid w:val="00374B3C"/>
    <w:rsid w:val="003760C4"/>
    <w:rsid w:val="00376192"/>
    <w:rsid w:val="00376389"/>
    <w:rsid w:val="00376E03"/>
    <w:rsid w:val="003804B9"/>
    <w:rsid w:val="00381036"/>
    <w:rsid w:val="00382324"/>
    <w:rsid w:val="00382C05"/>
    <w:rsid w:val="0038321D"/>
    <w:rsid w:val="00383C4F"/>
    <w:rsid w:val="003847B7"/>
    <w:rsid w:val="00384DF5"/>
    <w:rsid w:val="00384F1B"/>
    <w:rsid w:val="00385836"/>
    <w:rsid w:val="00386B41"/>
    <w:rsid w:val="00387777"/>
    <w:rsid w:val="00391352"/>
    <w:rsid w:val="0039187D"/>
    <w:rsid w:val="00391B6C"/>
    <w:rsid w:val="00391DFC"/>
    <w:rsid w:val="003924FC"/>
    <w:rsid w:val="00393132"/>
    <w:rsid w:val="00393150"/>
    <w:rsid w:val="003940B0"/>
    <w:rsid w:val="003948CE"/>
    <w:rsid w:val="003948D8"/>
    <w:rsid w:val="003949CC"/>
    <w:rsid w:val="00395531"/>
    <w:rsid w:val="00395B3E"/>
    <w:rsid w:val="00395BFC"/>
    <w:rsid w:val="003971A3"/>
    <w:rsid w:val="003976C6"/>
    <w:rsid w:val="00397797"/>
    <w:rsid w:val="003979A8"/>
    <w:rsid w:val="00397BAD"/>
    <w:rsid w:val="003A0A21"/>
    <w:rsid w:val="003A0A8C"/>
    <w:rsid w:val="003A10FA"/>
    <w:rsid w:val="003A1491"/>
    <w:rsid w:val="003A1A72"/>
    <w:rsid w:val="003A1D23"/>
    <w:rsid w:val="003A1E5E"/>
    <w:rsid w:val="003A2ECD"/>
    <w:rsid w:val="003A30BB"/>
    <w:rsid w:val="003A3767"/>
    <w:rsid w:val="003A436A"/>
    <w:rsid w:val="003A48C3"/>
    <w:rsid w:val="003A5A26"/>
    <w:rsid w:val="003A7495"/>
    <w:rsid w:val="003A7974"/>
    <w:rsid w:val="003A7FC2"/>
    <w:rsid w:val="003B00B7"/>
    <w:rsid w:val="003B04B0"/>
    <w:rsid w:val="003B07B0"/>
    <w:rsid w:val="003B0B4E"/>
    <w:rsid w:val="003B1179"/>
    <w:rsid w:val="003B1437"/>
    <w:rsid w:val="003B1480"/>
    <w:rsid w:val="003B279E"/>
    <w:rsid w:val="003B3294"/>
    <w:rsid w:val="003B335F"/>
    <w:rsid w:val="003B3A54"/>
    <w:rsid w:val="003B41BC"/>
    <w:rsid w:val="003B5777"/>
    <w:rsid w:val="003B65C5"/>
    <w:rsid w:val="003C016F"/>
    <w:rsid w:val="003C352D"/>
    <w:rsid w:val="003C3D0E"/>
    <w:rsid w:val="003C43B7"/>
    <w:rsid w:val="003C4491"/>
    <w:rsid w:val="003C56C9"/>
    <w:rsid w:val="003C5958"/>
    <w:rsid w:val="003C59AF"/>
    <w:rsid w:val="003C60CD"/>
    <w:rsid w:val="003C62D0"/>
    <w:rsid w:val="003C6D3F"/>
    <w:rsid w:val="003C7DF2"/>
    <w:rsid w:val="003D0282"/>
    <w:rsid w:val="003D02B8"/>
    <w:rsid w:val="003D2B03"/>
    <w:rsid w:val="003D2B80"/>
    <w:rsid w:val="003D2F1E"/>
    <w:rsid w:val="003D2FFB"/>
    <w:rsid w:val="003D30BF"/>
    <w:rsid w:val="003D45A9"/>
    <w:rsid w:val="003D46CC"/>
    <w:rsid w:val="003D516A"/>
    <w:rsid w:val="003D57DA"/>
    <w:rsid w:val="003D5DC6"/>
    <w:rsid w:val="003D6847"/>
    <w:rsid w:val="003D699D"/>
    <w:rsid w:val="003D6A1F"/>
    <w:rsid w:val="003D773F"/>
    <w:rsid w:val="003D7DF7"/>
    <w:rsid w:val="003D7EDB"/>
    <w:rsid w:val="003E0921"/>
    <w:rsid w:val="003E0B9B"/>
    <w:rsid w:val="003E10B1"/>
    <w:rsid w:val="003E12B9"/>
    <w:rsid w:val="003E1436"/>
    <w:rsid w:val="003E169D"/>
    <w:rsid w:val="003E19AE"/>
    <w:rsid w:val="003E24F4"/>
    <w:rsid w:val="003E2D27"/>
    <w:rsid w:val="003E2F16"/>
    <w:rsid w:val="003E4567"/>
    <w:rsid w:val="003E4970"/>
    <w:rsid w:val="003E5AB3"/>
    <w:rsid w:val="003E5B17"/>
    <w:rsid w:val="003E5B92"/>
    <w:rsid w:val="003E7113"/>
    <w:rsid w:val="003F10A3"/>
    <w:rsid w:val="003F20CC"/>
    <w:rsid w:val="003F2227"/>
    <w:rsid w:val="003F238B"/>
    <w:rsid w:val="003F3E42"/>
    <w:rsid w:val="003F40E1"/>
    <w:rsid w:val="003F435B"/>
    <w:rsid w:val="003F5099"/>
    <w:rsid w:val="003F55D8"/>
    <w:rsid w:val="003F59FC"/>
    <w:rsid w:val="003F5A38"/>
    <w:rsid w:val="003F6278"/>
    <w:rsid w:val="003F69A2"/>
    <w:rsid w:val="003F6CE7"/>
    <w:rsid w:val="003F6F39"/>
    <w:rsid w:val="004000D6"/>
    <w:rsid w:val="00400649"/>
    <w:rsid w:val="00400678"/>
    <w:rsid w:val="00401041"/>
    <w:rsid w:val="00401794"/>
    <w:rsid w:val="00401BEC"/>
    <w:rsid w:val="00401D28"/>
    <w:rsid w:val="00402671"/>
    <w:rsid w:val="004029D1"/>
    <w:rsid w:val="004031A8"/>
    <w:rsid w:val="00403625"/>
    <w:rsid w:val="00404251"/>
    <w:rsid w:val="00404BD5"/>
    <w:rsid w:val="004050E4"/>
    <w:rsid w:val="004051AB"/>
    <w:rsid w:val="004051E6"/>
    <w:rsid w:val="00405479"/>
    <w:rsid w:val="004063DA"/>
    <w:rsid w:val="00406572"/>
    <w:rsid w:val="00407082"/>
    <w:rsid w:val="00407098"/>
    <w:rsid w:val="00407320"/>
    <w:rsid w:val="004076DD"/>
    <w:rsid w:val="0040796F"/>
    <w:rsid w:val="00407E52"/>
    <w:rsid w:val="0041048A"/>
    <w:rsid w:val="00410596"/>
    <w:rsid w:val="0041131A"/>
    <w:rsid w:val="00411352"/>
    <w:rsid w:val="00411B1D"/>
    <w:rsid w:val="0041205D"/>
    <w:rsid w:val="00412690"/>
    <w:rsid w:val="004134C1"/>
    <w:rsid w:val="0041507C"/>
    <w:rsid w:val="004153D9"/>
    <w:rsid w:val="0041671D"/>
    <w:rsid w:val="00417B4D"/>
    <w:rsid w:val="004209D9"/>
    <w:rsid w:val="00420BF3"/>
    <w:rsid w:val="00420EC5"/>
    <w:rsid w:val="0042120F"/>
    <w:rsid w:val="00422001"/>
    <w:rsid w:val="00422642"/>
    <w:rsid w:val="00423BD4"/>
    <w:rsid w:val="00424BDF"/>
    <w:rsid w:val="00425932"/>
    <w:rsid w:val="00427CFB"/>
    <w:rsid w:val="004313F8"/>
    <w:rsid w:val="00432761"/>
    <w:rsid w:val="00433BF8"/>
    <w:rsid w:val="0043455E"/>
    <w:rsid w:val="0043461A"/>
    <w:rsid w:val="00434797"/>
    <w:rsid w:val="00434B2B"/>
    <w:rsid w:val="00434CB8"/>
    <w:rsid w:val="00435907"/>
    <w:rsid w:val="00436365"/>
    <w:rsid w:val="0043675A"/>
    <w:rsid w:val="00437749"/>
    <w:rsid w:val="00437C6F"/>
    <w:rsid w:val="0044140D"/>
    <w:rsid w:val="00441825"/>
    <w:rsid w:val="00441998"/>
    <w:rsid w:val="00441CB9"/>
    <w:rsid w:val="004425FF"/>
    <w:rsid w:val="0044284C"/>
    <w:rsid w:val="004429FF"/>
    <w:rsid w:val="00442CFF"/>
    <w:rsid w:val="00442DDD"/>
    <w:rsid w:val="00444A9E"/>
    <w:rsid w:val="00444E00"/>
    <w:rsid w:val="00445900"/>
    <w:rsid w:val="00445CDD"/>
    <w:rsid w:val="00445DF9"/>
    <w:rsid w:val="00445E3A"/>
    <w:rsid w:val="00445F65"/>
    <w:rsid w:val="0044741E"/>
    <w:rsid w:val="0044773A"/>
    <w:rsid w:val="00447870"/>
    <w:rsid w:val="00447A96"/>
    <w:rsid w:val="00447AA8"/>
    <w:rsid w:val="00450338"/>
    <w:rsid w:val="004509A9"/>
    <w:rsid w:val="00451063"/>
    <w:rsid w:val="00452CCC"/>
    <w:rsid w:val="00452FCD"/>
    <w:rsid w:val="00453B75"/>
    <w:rsid w:val="00455228"/>
    <w:rsid w:val="0045541B"/>
    <w:rsid w:val="0045570A"/>
    <w:rsid w:val="00455C7F"/>
    <w:rsid w:val="00455D23"/>
    <w:rsid w:val="00456691"/>
    <w:rsid w:val="00456B0B"/>
    <w:rsid w:val="00456C23"/>
    <w:rsid w:val="00456DBF"/>
    <w:rsid w:val="00456EE6"/>
    <w:rsid w:val="00457C59"/>
    <w:rsid w:val="00457CEB"/>
    <w:rsid w:val="0046052C"/>
    <w:rsid w:val="00460FE3"/>
    <w:rsid w:val="004619A6"/>
    <w:rsid w:val="00461B1C"/>
    <w:rsid w:val="004629B5"/>
    <w:rsid w:val="00462AB6"/>
    <w:rsid w:val="00463274"/>
    <w:rsid w:val="004635DA"/>
    <w:rsid w:val="004639A3"/>
    <w:rsid w:val="0046408E"/>
    <w:rsid w:val="0046462C"/>
    <w:rsid w:val="00465CBF"/>
    <w:rsid w:val="00465F25"/>
    <w:rsid w:val="004663D1"/>
    <w:rsid w:val="00470125"/>
    <w:rsid w:val="004706F7"/>
    <w:rsid w:val="0047089E"/>
    <w:rsid w:val="00471637"/>
    <w:rsid w:val="00472317"/>
    <w:rsid w:val="00472ACA"/>
    <w:rsid w:val="004733CA"/>
    <w:rsid w:val="00473606"/>
    <w:rsid w:val="00473A90"/>
    <w:rsid w:val="00473B87"/>
    <w:rsid w:val="00473E69"/>
    <w:rsid w:val="00473F4C"/>
    <w:rsid w:val="004742B5"/>
    <w:rsid w:val="00474E68"/>
    <w:rsid w:val="00474F58"/>
    <w:rsid w:val="0047587F"/>
    <w:rsid w:val="004758DD"/>
    <w:rsid w:val="00475B75"/>
    <w:rsid w:val="0047614D"/>
    <w:rsid w:val="0047701B"/>
    <w:rsid w:val="004778F6"/>
    <w:rsid w:val="00477941"/>
    <w:rsid w:val="0048017C"/>
    <w:rsid w:val="00481313"/>
    <w:rsid w:val="004824C6"/>
    <w:rsid w:val="00483278"/>
    <w:rsid w:val="004833C9"/>
    <w:rsid w:val="00483444"/>
    <w:rsid w:val="0048360D"/>
    <w:rsid w:val="00483EA7"/>
    <w:rsid w:val="00485101"/>
    <w:rsid w:val="004853BF"/>
    <w:rsid w:val="00485485"/>
    <w:rsid w:val="004856B4"/>
    <w:rsid w:val="00485EBD"/>
    <w:rsid w:val="00486685"/>
    <w:rsid w:val="004876F0"/>
    <w:rsid w:val="00487A1F"/>
    <w:rsid w:val="00487E5C"/>
    <w:rsid w:val="00490BF7"/>
    <w:rsid w:val="00490F47"/>
    <w:rsid w:val="004917F1"/>
    <w:rsid w:val="00491AE4"/>
    <w:rsid w:val="00491C7F"/>
    <w:rsid w:val="00492A8C"/>
    <w:rsid w:val="00492C9F"/>
    <w:rsid w:val="00492CD7"/>
    <w:rsid w:val="00492F3B"/>
    <w:rsid w:val="004935F9"/>
    <w:rsid w:val="00493625"/>
    <w:rsid w:val="004937CB"/>
    <w:rsid w:val="004938BB"/>
    <w:rsid w:val="00493E63"/>
    <w:rsid w:val="00494517"/>
    <w:rsid w:val="00495BEA"/>
    <w:rsid w:val="004960D0"/>
    <w:rsid w:val="00496336"/>
    <w:rsid w:val="00496743"/>
    <w:rsid w:val="004969FF"/>
    <w:rsid w:val="00496C69"/>
    <w:rsid w:val="00497203"/>
    <w:rsid w:val="00497245"/>
    <w:rsid w:val="00497773"/>
    <w:rsid w:val="00497EC3"/>
    <w:rsid w:val="004A0E9E"/>
    <w:rsid w:val="004A1016"/>
    <w:rsid w:val="004A166D"/>
    <w:rsid w:val="004A295D"/>
    <w:rsid w:val="004A2F3B"/>
    <w:rsid w:val="004A31A9"/>
    <w:rsid w:val="004A4C17"/>
    <w:rsid w:val="004A51CF"/>
    <w:rsid w:val="004A57FF"/>
    <w:rsid w:val="004A5C1B"/>
    <w:rsid w:val="004A5CA5"/>
    <w:rsid w:val="004A755B"/>
    <w:rsid w:val="004A7BB2"/>
    <w:rsid w:val="004A7E75"/>
    <w:rsid w:val="004B16C1"/>
    <w:rsid w:val="004B1D4A"/>
    <w:rsid w:val="004B2E6E"/>
    <w:rsid w:val="004B3197"/>
    <w:rsid w:val="004B3266"/>
    <w:rsid w:val="004B3902"/>
    <w:rsid w:val="004B3D1C"/>
    <w:rsid w:val="004B4872"/>
    <w:rsid w:val="004B4CC3"/>
    <w:rsid w:val="004B52CF"/>
    <w:rsid w:val="004B5E42"/>
    <w:rsid w:val="004B627E"/>
    <w:rsid w:val="004B6CF9"/>
    <w:rsid w:val="004B7739"/>
    <w:rsid w:val="004C0E3D"/>
    <w:rsid w:val="004C162B"/>
    <w:rsid w:val="004C1766"/>
    <w:rsid w:val="004C2178"/>
    <w:rsid w:val="004C2A5E"/>
    <w:rsid w:val="004C36EF"/>
    <w:rsid w:val="004C3747"/>
    <w:rsid w:val="004C3EB3"/>
    <w:rsid w:val="004C4647"/>
    <w:rsid w:val="004C5AF5"/>
    <w:rsid w:val="004C5AF7"/>
    <w:rsid w:val="004C61EC"/>
    <w:rsid w:val="004C6B40"/>
    <w:rsid w:val="004C7DF3"/>
    <w:rsid w:val="004D06BF"/>
    <w:rsid w:val="004D1858"/>
    <w:rsid w:val="004D1D16"/>
    <w:rsid w:val="004D4138"/>
    <w:rsid w:val="004D43DF"/>
    <w:rsid w:val="004D43FA"/>
    <w:rsid w:val="004D5DFD"/>
    <w:rsid w:val="004D676B"/>
    <w:rsid w:val="004D6986"/>
    <w:rsid w:val="004D7E48"/>
    <w:rsid w:val="004E05FF"/>
    <w:rsid w:val="004E06EF"/>
    <w:rsid w:val="004E16D4"/>
    <w:rsid w:val="004E200E"/>
    <w:rsid w:val="004E2483"/>
    <w:rsid w:val="004E292D"/>
    <w:rsid w:val="004E352E"/>
    <w:rsid w:val="004E4774"/>
    <w:rsid w:val="004E494D"/>
    <w:rsid w:val="004E5C15"/>
    <w:rsid w:val="004E7012"/>
    <w:rsid w:val="004F011D"/>
    <w:rsid w:val="004F0232"/>
    <w:rsid w:val="004F15E1"/>
    <w:rsid w:val="004F2A6A"/>
    <w:rsid w:val="004F3014"/>
    <w:rsid w:val="004F3188"/>
    <w:rsid w:val="004F371B"/>
    <w:rsid w:val="004F3C46"/>
    <w:rsid w:val="004F3E8A"/>
    <w:rsid w:val="004F50BE"/>
    <w:rsid w:val="004F56C9"/>
    <w:rsid w:val="004F5F95"/>
    <w:rsid w:val="004F67D4"/>
    <w:rsid w:val="004F7D3C"/>
    <w:rsid w:val="00500140"/>
    <w:rsid w:val="005002FC"/>
    <w:rsid w:val="005008AF"/>
    <w:rsid w:val="0050281D"/>
    <w:rsid w:val="00502932"/>
    <w:rsid w:val="00502CBA"/>
    <w:rsid w:val="00503B7D"/>
    <w:rsid w:val="00503C0A"/>
    <w:rsid w:val="00503C1D"/>
    <w:rsid w:val="00506487"/>
    <w:rsid w:val="0050685A"/>
    <w:rsid w:val="005069C9"/>
    <w:rsid w:val="00506C74"/>
    <w:rsid w:val="005072E8"/>
    <w:rsid w:val="005100C3"/>
    <w:rsid w:val="00510142"/>
    <w:rsid w:val="0051039A"/>
    <w:rsid w:val="00510564"/>
    <w:rsid w:val="005106EC"/>
    <w:rsid w:val="00510849"/>
    <w:rsid w:val="005114F3"/>
    <w:rsid w:val="00511AD1"/>
    <w:rsid w:val="00512209"/>
    <w:rsid w:val="0051267D"/>
    <w:rsid w:val="00512B59"/>
    <w:rsid w:val="00512C4F"/>
    <w:rsid w:val="005149D6"/>
    <w:rsid w:val="00514B56"/>
    <w:rsid w:val="00514D8C"/>
    <w:rsid w:val="00515B09"/>
    <w:rsid w:val="00515C9C"/>
    <w:rsid w:val="00515CCE"/>
    <w:rsid w:val="00516653"/>
    <w:rsid w:val="005166FA"/>
    <w:rsid w:val="005169A8"/>
    <w:rsid w:val="00516A39"/>
    <w:rsid w:val="00516F5C"/>
    <w:rsid w:val="00517343"/>
    <w:rsid w:val="0051796C"/>
    <w:rsid w:val="00517BB2"/>
    <w:rsid w:val="005200B5"/>
    <w:rsid w:val="005202A0"/>
    <w:rsid w:val="005208DD"/>
    <w:rsid w:val="00520BEF"/>
    <w:rsid w:val="00522148"/>
    <w:rsid w:val="00523658"/>
    <w:rsid w:val="00523C66"/>
    <w:rsid w:val="00524B86"/>
    <w:rsid w:val="0052595F"/>
    <w:rsid w:val="00526006"/>
    <w:rsid w:val="00526141"/>
    <w:rsid w:val="00526358"/>
    <w:rsid w:val="00527091"/>
    <w:rsid w:val="0052743F"/>
    <w:rsid w:val="005276E9"/>
    <w:rsid w:val="00527B05"/>
    <w:rsid w:val="00527BA7"/>
    <w:rsid w:val="0053051C"/>
    <w:rsid w:val="0053092F"/>
    <w:rsid w:val="00531021"/>
    <w:rsid w:val="005318DC"/>
    <w:rsid w:val="00532369"/>
    <w:rsid w:val="005324EF"/>
    <w:rsid w:val="0053280E"/>
    <w:rsid w:val="00532D43"/>
    <w:rsid w:val="00532E0E"/>
    <w:rsid w:val="00533559"/>
    <w:rsid w:val="005337BF"/>
    <w:rsid w:val="00533AF8"/>
    <w:rsid w:val="005343FB"/>
    <w:rsid w:val="0053680F"/>
    <w:rsid w:val="0053733A"/>
    <w:rsid w:val="00540AC8"/>
    <w:rsid w:val="00540B88"/>
    <w:rsid w:val="00540DAC"/>
    <w:rsid w:val="00541862"/>
    <w:rsid w:val="00542A6D"/>
    <w:rsid w:val="00542FD9"/>
    <w:rsid w:val="005434BB"/>
    <w:rsid w:val="00544C39"/>
    <w:rsid w:val="00545639"/>
    <w:rsid w:val="00545AD6"/>
    <w:rsid w:val="00545B2A"/>
    <w:rsid w:val="00545FC5"/>
    <w:rsid w:val="00546026"/>
    <w:rsid w:val="00546034"/>
    <w:rsid w:val="00547800"/>
    <w:rsid w:val="005509C2"/>
    <w:rsid w:val="00550F99"/>
    <w:rsid w:val="00551082"/>
    <w:rsid w:val="00551C7A"/>
    <w:rsid w:val="00551E0F"/>
    <w:rsid w:val="00551E81"/>
    <w:rsid w:val="00552799"/>
    <w:rsid w:val="00552CE9"/>
    <w:rsid w:val="005531F1"/>
    <w:rsid w:val="00553AD8"/>
    <w:rsid w:val="00553BC2"/>
    <w:rsid w:val="00553ED0"/>
    <w:rsid w:val="005544EA"/>
    <w:rsid w:val="00554608"/>
    <w:rsid w:val="0055469E"/>
    <w:rsid w:val="00555E85"/>
    <w:rsid w:val="00555EEF"/>
    <w:rsid w:val="00556755"/>
    <w:rsid w:val="00556A73"/>
    <w:rsid w:val="00556B97"/>
    <w:rsid w:val="00556BD8"/>
    <w:rsid w:val="0056098B"/>
    <w:rsid w:val="00560BBC"/>
    <w:rsid w:val="0056104E"/>
    <w:rsid w:val="005617D9"/>
    <w:rsid w:val="005624A7"/>
    <w:rsid w:val="00562C22"/>
    <w:rsid w:val="00562CBA"/>
    <w:rsid w:val="00562E97"/>
    <w:rsid w:val="00562F3E"/>
    <w:rsid w:val="0056358F"/>
    <w:rsid w:val="00563741"/>
    <w:rsid w:val="00563E9F"/>
    <w:rsid w:val="005644D9"/>
    <w:rsid w:val="00564A30"/>
    <w:rsid w:val="00565C9D"/>
    <w:rsid w:val="00565D7B"/>
    <w:rsid w:val="0056684F"/>
    <w:rsid w:val="00566F21"/>
    <w:rsid w:val="0056718F"/>
    <w:rsid w:val="00567981"/>
    <w:rsid w:val="0057050D"/>
    <w:rsid w:val="00570782"/>
    <w:rsid w:val="00570F6D"/>
    <w:rsid w:val="005711E9"/>
    <w:rsid w:val="005712BD"/>
    <w:rsid w:val="005715F0"/>
    <w:rsid w:val="00571A87"/>
    <w:rsid w:val="005721AB"/>
    <w:rsid w:val="0057279C"/>
    <w:rsid w:val="005729BD"/>
    <w:rsid w:val="00572D49"/>
    <w:rsid w:val="0057387D"/>
    <w:rsid w:val="00573A47"/>
    <w:rsid w:val="00573BD0"/>
    <w:rsid w:val="00573D85"/>
    <w:rsid w:val="00573F04"/>
    <w:rsid w:val="00574C0C"/>
    <w:rsid w:val="0057515C"/>
    <w:rsid w:val="005752F4"/>
    <w:rsid w:val="00575492"/>
    <w:rsid w:val="005755CB"/>
    <w:rsid w:val="005759B7"/>
    <w:rsid w:val="00575E84"/>
    <w:rsid w:val="00575ED7"/>
    <w:rsid w:val="00576331"/>
    <w:rsid w:val="00576446"/>
    <w:rsid w:val="0057699B"/>
    <w:rsid w:val="005773D2"/>
    <w:rsid w:val="0057741D"/>
    <w:rsid w:val="00577469"/>
    <w:rsid w:val="00577C74"/>
    <w:rsid w:val="00581336"/>
    <w:rsid w:val="00581958"/>
    <w:rsid w:val="00581DD5"/>
    <w:rsid w:val="005823CA"/>
    <w:rsid w:val="00582DC6"/>
    <w:rsid w:val="00583011"/>
    <w:rsid w:val="00583723"/>
    <w:rsid w:val="00583E9B"/>
    <w:rsid w:val="0058475F"/>
    <w:rsid w:val="00585720"/>
    <w:rsid w:val="00585A2F"/>
    <w:rsid w:val="00585D2D"/>
    <w:rsid w:val="00586449"/>
    <w:rsid w:val="0058674F"/>
    <w:rsid w:val="00586D99"/>
    <w:rsid w:val="0058736F"/>
    <w:rsid w:val="0058769D"/>
    <w:rsid w:val="00587780"/>
    <w:rsid w:val="00587AFE"/>
    <w:rsid w:val="00590179"/>
    <w:rsid w:val="00590586"/>
    <w:rsid w:val="005910DB"/>
    <w:rsid w:val="00591151"/>
    <w:rsid w:val="00591761"/>
    <w:rsid w:val="00591E11"/>
    <w:rsid w:val="0059253A"/>
    <w:rsid w:val="005925EC"/>
    <w:rsid w:val="00593733"/>
    <w:rsid w:val="00593B97"/>
    <w:rsid w:val="00593E28"/>
    <w:rsid w:val="00594477"/>
    <w:rsid w:val="00595113"/>
    <w:rsid w:val="0059584F"/>
    <w:rsid w:val="00595979"/>
    <w:rsid w:val="00595E9D"/>
    <w:rsid w:val="0059704A"/>
    <w:rsid w:val="005970BA"/>
    <w:rsid w:val="00597F5A"/>
    <w:rsid w:val="005A02DF"/>
    <w:rsid w:val="005A0EA5"/>
    <w:rsid w:val="005A0F95"/>
    <w:rsid w:val="005A152C"/>
    <w:rsid w:val="005A171D"/>
    <w:rsid w:val="005A1B5D"/>
    <w:rsid w:val="005A1FD9"/>
    <w:rsid w:val="005A213B"/>
    <w:rsid w:val="005A286A"/>
    <w:rsid w:val="005A291B"/>
    <w:rsid w:val="005A30ED"/>
    <w:rsid w:val="005A3801"/>
    <w:rsid w:val="005A3B3A"/>
    <w:rsid w:val="005A4026"/>
    <w:rsid w:val="005A5933"/>
    <w:rsid w:val="005A59F4"/>
    <w:rsid w:val="005A6481"/>
    <w:rsid w:val="005A6E28"/>
    <w:rsid w:val="005A6F33"/>
    <w:rsid w:val="005A7543"/>
    <w:rsid w:val="005A756B"/>
    <w:rsid w:val="005A77FF"/>
    <w:rsid w:val="005A7B37"/>
    <w:rsid w:val="005B0B99"/>
    <w:rsid w:val="005B11E6"/>
    <w:rsid w:val="005B21EC"/>
    <w:rsid w:val="005B2F0D"/>
    <w:rsid w:val="005B469A"/>
    <w:rsid w:val="005B4F42"/>
    <w:rsid w:val="005B5524"/>
    <w:rsid w:val="005B58E2"/>
    <w:rsid w:val="005B59F6"/>
    <w:rsid w:val="005B5A70"/>
    <w:rsid w:val="005B718F"/>
    <w:rsid w:val="005B7E32"/>
    <w:rsid w:val="005C0219"/>
    <w:rsid w:val="005C1339"/>
    <w:rsid w:val="005C1AA6"/>
    <w:rsid w:val="005C1ABA"/>
    <w:rsid w:val="005C1BE4"/>
    <w:rsid w:val="005C1CF5"/>
    <w:rsid w:val="005C1D59"/>
    <w:rsid w:val="005C2362"/>
    <w:rsid w:val="005C2813"/>
    <w:rsid w:val="005C2AD4"/>
    <w:rsid w:val="005C31ED"/>
    <w:rsid w:val="005C34B7"/>
    <w:rsid w:val="005C3A35"/>
    <w:rsid w:val="005C3E13"/>
    <w:rsid w:val="005C4AFD"/>
    <w:rsid w:val="005C4D0A"/>
    <w:rsid w:val="005C554F"/>
    <w:rsid w:val="005C587B"/>
    <w:rsid w:val="005C5994"/>
    <w:rsid w:val="005C6427"/>
    <w:rsid w:val="005C7ABC"/>
    <w:rsid w:val="005C7E8E"/>
    <w:rsid w:val="005D00C7"/>
    <w:rsid w:val="005D0F00"/>
    <w:rsid w:val="005D0F84"/>
    <w:rsid w:val="005D19D6"/>
    <w:rsid w:val="005D1D74"/>
    <w:rsid w:val="005D211B"/>
    <w:rsid w:val="005D2F19"/>
    <w:rsid w:val="005D3FD5"/>
    <w:rsid w:val="005D5228"/>
    <w:rsid w:val="005D5CD8"/>
    <w:rsid w:val="005D61A2"/>
    <w:rsid w:val="005D64C0"/>
    <w:rsid w:val="005D6688"/>
    <w:rsid w:val="005D676F"/>
    <w:rsid w:val="005D6D21"/>
    <w:rsid w:val="005D6D5B"/>
    <w:rsid w:val="005D72C3"/>
    <w:rsid w:val="005D790A"/>
    <w:rsid w:val="005D7A57"/>
    <w:rsid w:val="005E0D6F"/>
    <w:rsid w:val="005E0F0E"/>
    <w:rsid w:val="005E0F8F"/>
    <w:rsid w:val="005E1319"/>
    <w:rsid w:val="005E1D2F"/>
    <w:rsid w:val="005E206B"/>
    <w:rsid w:val="005E2414"/>
    <w:rsid w:val="005E2761"/>
    <w:rsid w:val="005E3236"/>
    <w:rsid w:val="005E4EF7"/>
    <w:rsid w:val="005E51BC"/>
    <w:rsid w:val="005E639B"/>
    <w:rsid w:val="005E66AA"/>
    <w:rsid w:val="005E6A2D"/>
    <w:rsid w:val="005E7276"/>
    <w:rsid w:val="005E77B3"/>
    <w:rsid w:val="005E7852"/>
    <w:rsid w:val="005E78F1"/>
    <w:rsid w:val="005E78F9"/>
    <w:rsid w:val="005F015A"/>
    <w:rsid w:val="005F0245"/>
    <w:rsid w:val="005F090B"/>
    <w:rsid w:val="005F0946"/>
    <w:rsid w:val="005F0D0D"/>
    <w:rsid w:val="005F2D08"/>
    <w:rsid w:val="005F2E94"/>
    <w:rsid w:val="005F369F"/>
    <w:rsid w:val="005F3FDA"/>
    <w:rsid w:val="005F47E3"/>
    <w:rsid w:val="005F4834"/>
    <w:rsid w:val="005F4A40"/>
    <w:rsid w:val="005F53B7"/>
    <w:rsid w:val="005F593E"/>
    <w:rsid w:val="005F6E82"/>
    <w:rsid w:val="005F7099"/>
    <w:rsid w:val="005F7430"/>
    <w:rsid w:val="00600093"/>
    <w:rsid w:val="0060018F"/>
    <w:rsid w:val="006002BB"/>
    <w:rsid w:val="00600505"/>
    <w:rsid w:val="00600F51"/>
    <w:rsid w:val="00601EEF"/>
    <w:rsid w:val="0060252B"/>
    <w:rsid w:val="00602C55"/>
    <w:rsid w:val="00603254"/>
    <w:rsid w:val="006032CE"/>
    <w:rsid w:val="00603E43"/>
    <w:rsid w:val="00604557"/>
    <w:rsid w:val="00604782"/>
    <w:rsid w:val="00605983"/>
    <w:rsid w:val="00606180"/>
    <w:rsid w:val="006064EB"/>
    <w:rsid w:val="00606619"/>
    <w:rsid w:val="00606DA3"/>
    <w:rsid w:val="006078EC"/>
    <w:rsid w:val="00610445"/>
    <w:rsid w:val="00610A00"/>
    <w:rsid w:val="00610F1B"/>
    <w:rsid w:val="006118B0"/>
    <w:rsid w:val="006121BB"/>
    <w:rsid w:val="006124B6"/>
    <w:rsid w:val="00612D90"/>
    <w:rsid w:val="00613117"/>
    <w:rsid w:val="00613A0B"/>
    <w:rsid w:val="006146CF"/>
    <w:rsid w:val="00615443"/>
    <w:rsid w:val="006157F6"/>
    <w:rsid w:val="00615BE4"/>
    <w:rsid w:val="006165D6"/>
    <w:rsid w:val="006209DB"/>
    <w:rsid w:val="00620D71"/>
    <w:rsid w:val="00621BF8"/>
    <w:rsid w:val="00622A84"/>
    <w:rsid w:val="00624168"/>
    <w:rsid w:val="00624333"/>
    <w:rsid w:val="00624391"/>
    <w:rsid w:val="006243E3"/>
    <w:rsid w:val="0062451A"/>
    <w:rsid w:val="006273E2"/>
    <w:rsid w:val="00627D5E"/>
    <w:rsid w:val="0063039D"/>
    <w:rsid w:val="0063075C"/>
    <w:rsid w:val="00630D7D"/>
    <w:rsid w:val="006313AE"/>
    <w:rsid w:val="00633321"/>
    <w:rsid w:val="00633380"/>
    <w:rsid w:val="006335AE"/>
    <w:rsid w:val="00633A7D"/>
    <w:rsid w:val="00633F1C"/>
    <w:rsid w:val="006346D3"/>
    <w:rsid w:val="00635AF2"/>
    <w:rsid w:val="00635EE1"/>
    <w:rsid w:val="00635F8D"/>
    <w:rsid w:val="006365E8"/>
    <w:rsid w:val="00636AD9"/>
    <w:rsid w:val="00637AEB"/>
    <w:rsid w:val="0064047E"/>
    <w:rsid w:val="00640C22"/>
    <w:rsid w:val="00640DBA"/>
    <w:rsid w:val="006414CA"/>
    <w:rsid w:val="006426B8"/>
    <w:rsid w:val="006430C8"/>
    <w:rsid w:val="006436FF"/>
    <w:rsid w:val="006444F8"/>
    <w:rsid w:val="0064484C"/>
    <w:rsid w:val="006453EE"/>
    <w:rsid w:val="00645CB2"/>
    <w:rsid w:val="00646753"/>
    <w:rsid w:val="00646CD3"/>
    <w:rsid w:val="006470B4"/>
    <w:rsid w:val="006477EA"/>
    <w:rsid w:val="0065010C"/>
    <w:rsid w:val="00650159"/>
    <w:rsid w:val="006503FD"/>
    <w:rsid w:val="006507CD"/>
    <w:rsid w:val="00650A67"/>
    <w:rsid w:val="00651679"/>
    <w:rsid w:val="00651DE0"/>
    <w:rsid w:val="00652220"/>
    <w:rsid w:val="00654575"/>
    <w:rsid w:val="00654F24"/>
    <w:rsid w:val="006554DC"/>
    <w:rsid w:val="00655704"/>
    <w:rsid w:val="0065659C"/>
    <w:rsid w:val="006574BA"/>
    <w:rsid w:val="00657615"/>
    <w:rsid w:val="00657CDD"/>
    <w:rsid w:val="00657E09"/>
    <w:rsid w:val="00660691"/>
    <w:rsid w:val="00660F69"/>
    <w:rsid w:val="0066158B"/>
    <w:rsid w:val="00661A78"/>
    <w:rsid w:val="00661C04"/>
    <w:rsid w:val="00662B56"/>
    <w:rsid w:val="00662F75"/>
    <w:rsid w:val="00662FF7"/>
    <w:rsid w:val="006630EC"/>
    <w:rsid w:val="0066508D"/>
    <w:rsid w:val="00666624"/>
    <w:rsid w:val="00667953"/>
    <w:rsid w:val="00667CC8"/>
    <w:rsid w:val="00667F8D"/>
    <w:rsid w:val="006706D6"/>
    <w:rsid w:val="00670A3D"/>
    <w:rsid w:val="00670D0F"/>
    <w:rsid w:val="00671038"/>
    <w:rsid w:val="0067144A"/>
    <w:rsid w:val="00671A14"/>
    <w:rsid w:val="00671D04"/>
    <w:rsid w:val="006723C5"/>
    <w:rsid w:val="00672D89"/>
    <w:rsid w:val="00672F8B"/>
    <w:rsid w:val="006735F1"/>
    <w:rsid w:val="00674244"/>
    <w:rsid w:val="00674D6D"/>
    <w:rsid w:val="006761B6"/>
    <w:rsid w:val="00676953"/>
    <w:rsid w:val="00676FAF"/>
    <w:rsid w:val="006773C3"/>
    <w:rsid w:val="006773ED"/>
    <w:rsid w:val="00680362"/>
    <w:rsid w:val="00680EEB"/>
    <w:rsid w:val="00681066"/>
    <w:rsid w:val="00681AD8"/>
    <w:rsid w:val="00681D99"/>
    <w:rsid w:val="006832FA"/>
    <w:rsid w:val="0068373B"/>
    <w:rsid w:val="00683B77"/>
    <w:rsid w:val="006845CF"/>
    <w:rsid w:val="00684606"/>
    <w:rsid w:val="006858E2"/>
    <w:rsid w:val="006861ED"/>
    <w:rsid w:val="00686426"/>
    <w:rsid w:val="0068661E"/>
    <w:rsid w:val="00686A98"/>
    <w:rsid w:val="00686EF7"/>
    <w:rsid w:val="00687023"/>
    <w:rsid w:val="00687266"/>
    <w:rsid w:val="00687421"/>
    <w:rsid w:val="006877DB"/>
    <w:rsid w:val="00687B04"/>
    <w:rsid w:val="00687C9F"/>
    <w:rsid w:val="00690F90"/>
    <w:rsid w:val="00690FBD"/>
    <w:rsid w:val="00691674"/>
    <w:rsid w:val="00691D97"/>
    <w:rsid w:val="00692367"/>
    <w:rsid w:val="006926A0"/>
    <w:rsid w:val="00692F6A"/>
    <w:rsid w:val="00693063"/>
    <w:rsid w:val="006930A0"/>
    <w:rsid w:val="00694232"/>
    <w:rsid w:val="00694249"/>
    <w:rsid w:val="00694ACB"/>
    <w:rsid w:val="0069572F"/>
    <w:rsid w:val="00696340"/>
    <w:rsid w:val="00696908"/>
    <w:rsid w:val="00696C5C"/>
    <w:rsid w:val="00697311"/>
    <w:rsid w:val="006A0558"/>
    <w:rsid w:val="006A05D2"/>
    <w:rsid w:val="006A076F"/>
    <w:rsid w:val="006A1282"/>
    <w:rsid w:val="006A2262"/>
    <w:rsid w:val="006A2525"/>
    <w:rsid w:val="006A2616"/>
    <w:rsid w:val="006A36DA"/>
    <w:rsid w:val="006A37B6"/>
    <w:rsid w:val="006A499F"/>
    <w:rsid w:val="006A55CA"/>
    <w:rsid w:val="006A6BA8"/>
    <w:rsid w:val="006A75A2"/>
    <w:rsid w:val="006A7DDC"/>
    <w:rsid w:val="006B046D"/>
    <w:rsid w:val="006B0B79"/>
    <w:rsid w:val="006B0C58"/>
    <w:rsid w:val="006B1330"/>
    <w:rsid w:val="006B1353"/>
    <w:rsid w:val="006B152C"/>
    <w:rsid w:val="006B1658"/>
    <w:rsid w:val="006B2AD7"/>
    <w:rsid w:val="006B32F7"/>
    <w:rsid w:val="006B3405"/>
    <w:rsid w:val="006B35E1"/>
    <w:rsid w:val="006B3FF2"/>
    <w:rsid w:val="006B4811"/>
    <w:rsid w:val="006B483F"/>
    <w:rsid w:val="006B502E"/>
    <w:rsid w:val="006B559A"/>
    <w:rsid w:val="006B5C67"/>
    <w:rsid w:val="006B5C8E"/>
    <w:rsid w:val="006B6958"/>
    <w:rsid w:val="006B6AF8"/>
    <w:rsid w:val="006B6BB4"/>
    <w:rsid w:val="006B6E1E"/>
    <w:rsid w:val="006B70DD"/>
    <w:rsid w:val="006B74E1"/>
    <w:rsid w:val="006B7593"/>
    <w:rsid w:val="006B7BD0"/>
    <w:rsid w:val="006C0496"/>
    <w:rsid w:val="006C0894"/>
    <w:rsid w:val="006C08FD"/>
    <w:rsid w:val="006C0D7C"/>
    <w:rsid w:val="006C102B"/>
    <w:rsid w:val="006C1AC3"/>
    <w:rsid w:val="006C1D9C"/>
    <w:rsid w:val="006C213E"/>
    <w:rsid w:val="006C2577"/>
    <w:rsid w:val="006C39A8"/>
    <w:rsid w:val="006C3A48"/>
    <w:rsid w:val="006C4427"/>
    <w:rsid w:val="006C48EF"/>
    <w:rsid w:val="006C496E"/>
    <w:rsid w:val="006C4A92"/>
    <w:rsid w:val="006C69D1"/>
    <w:rsid w:val="006C6B67"/>
    <w:rsid w:val="006C7194"/>
    <w:rsid w:val="006C7FE9"/>
    <w:rsid w:val="006D0A1A"/>
    <w:rsid w:val="006D0EB7"/>
    <w:rsid w:val="006D102E"/>
    <w:rsid w:val="006D1084"/>
    <w:rsid w:val="006D1363"/>
    <w:rsid w:val="006D186D"/>
    <w:rsid w:val="006D1A69"/>
    <w:rsid w:val="006D20DE"/>
    <w:rsid w:val="006D26C2"/>
    <w:rsid w:val="006D2B8B"/>
    <w:rsid w:val="006D2FBF"/>
    <w:rsid w:val="006D36C5"/>
    <w:rsid w:val="006D3702"/>
    <w:rsid w:val="006D3ACE"/>
    <w:rsid w:val="006D3BF1"/>
    <w:rsid w:val="006D3E5A"/>
    <w:rsid w:val="006D4301"/>
    <w:rsid w:val="006D4585"/>
    <w:rsid w:val="006D75E4"/>
    <w:rsid w:val="006E010F"/>
    <w:rsid w:val="006E0609"/>
    <w:rsid w:val="006E0BD5"/>
    <w:rsid w:val="006E1594"/>
    <w:rsid w:val="006E1E7B"/>
    <w:rsid w:val="006E2D2F"/>
    <w:rsid w:val="006E39B9"/>
    <w:rsid w:val="006E3D28"/>
    <w:rsid w:val="006E42D3"/>
    <w:rsid w:val="006E4A84"/>
    <w:rsid w:val="006E4B70"/>
    <w:rsid w:val="006E4FC2"/>
    <w:rsid w:val="006E50DE"/>
    <w:rsid w:val="006E542E"/>
    <w:rsid w:val="006F1EF1"/>
    <w:rsid w:val="006F2387"/>
    <w:rsid w:val="006F241A"/>
    <w:rsid w:val="006F3056"/>
    <w:rsid w:val="006F3985"/>
    <w:rsid w:val="006F3FC1"/>
    <w:rsid w:val="006F41DB"/>
    <w:rsid w:val="006F4901"/>
    <w:rsid w:val="006F4E35"/>
    <w:rsid w:val="006F4EE3"/>
    <w:rsid w:val="006F595E"/>
    <w:rsid w:val="006F63E9"/>
    <w:rsid w:val="006F6947"/>
    <w:rsid w:val="006F6969"/>
    <w:rsid w:val="006F6B0F"/>
    <w:rsid w:val="006F78F0"/>
    <w:rsid w:val="00700721"/>
    <w:rsid w:val="00701016"/>
    <w:rsid w:val="007012B6"/>
    <w:rsid w:val="0070136B"/>
    <w:rsid w:val="0070199F"/>
    <w:rsid w:val="00702513"/>
    <w:rsid w:val="007032C6"/>
    <w:rsid w:val="007037FA"/>
    <w:rsid w:val="00704F8A"/>
    <w:rsid w:val="00705690"/>
    <w:rsid w:val="00705863"/>
    <w:rsid w:val="00705A30"/>
    <w:rsid w:val="00705ECB"/>
    <w:rsid w:val="007061AF"/>
    <w:rsid w:val="007063B0"/>
    <w:rsid w:val="00707928"/>
    <w:rsid w:val="00710BBB"/>
    <w:rsid w:val="00711406"/>
    <w:rsid w:val="007118D0"/>
    <w:rsid w:val="00711EC5"/>
    <w:rsid w:val="0071215B"/>
    <w:rsid w:val="00712802"/>
    <w:rsid w:val="00712E45"/>
    <w:rsid w:val="00712E53"/>
    <w:rsid w:val="0071317F"/>
    <w:rsid w:val="00714413"/>
    <w:rsid w:val="007146ED"/>
    <w:rsid w:val="00715815"/>
    <w:rsid w:val="00715D12"/>
    <w:rsid w:val="00716378"/>
    <w:rsid w:val="0071677F"/>
    <w:rsid w:val="00716A19"/>
    <w:rsid w:val="00716FE7"/>
    <w:rsid w:val="0071764C"/>
    <w:rsid w:val="00717832"/>
    <w:rsid w:val="007179C8"/>
    <w:rsid w:val="00720423"/>
    <w:rsid w:val="007220AC"/>
    <w:rsid w:val="00722FF3"/>
    <w:rsid w:val="007239AC"/>
    <w:rsid w:val="0072430C"/>
    <w:rsid w:val="007245A3"/>
    <w:rsid w:val="00724B95"/>
    <w:rsid w:val="00724F57"/>
    <w:rsid w:val="0072503A"/>
    <w:rsid w:val="007253D1"/>
    <w:rsid w:val="00725D6A"/>
    <w:rsid w:val="007261D9"/>
    <w:rsid w:val="00726204"/>
    <w:rsid w:val="00726EBB"/>
    <w:rsid w:val="00727C25"/>
    <w:rsid w:val="00731201"/>
    <w:rsid w:val="00731D60"/>
    <w:rsid w:val="0073216D"/>
    <w:rsid w:val="00732CDB"/>
    <w:rsid w:val="00734485"/>
    <w:rsid w:val="0073534A"/>
    <w:rsid w:val="00735ADD"/>
    <w:rsid w:val="007364A6"/>
    <w:rsid w:val="007374A0"/>
    <w:rsid w:val="007374D8"/>
    <w:rsid w:val="007377D3"/>
    <w:rsid w:val="0074087F"/>
    <w:rsid w:val="0074098F"/>
    <w:rsid w:val="00742352"/>
    <w:rsid w:val="00742552"/>
    <w:rsid w:val="007427F0"/>
    <w:rsid w:val="007428D6"/>
    <w:rsid w:val="00742AEA"/>
    <w:rsid w:val="00743A78"/>
    <w:rsid w:val="0074407D"/>
    <w:rsid w:val="00744817"/>
    <w:rsid w:val="00744CDE"/>
    <w:rsid w:val="00745CAE"/>
    <w:rsid w:val="007462DE"/>
    <w:rsid w:val="00746588"/>
    <w:rsid w:val="007467B9"/>
    <w:rsid w:val="00746909"/>
    <w:rsid w:val="007471F0"/>
    <w:rsid w:val="007476F0"/>
    <w:rsid w:val="007478DD"/>
    <w:rsid w:val="00747E83"/>
    <w:rsid w:val="00747EF1"/>
    <w:rsid w:val="007508D1"/>
    <w:rsid w:val="00750F54"/>
    <w:rsid w:val="00751C2B"/>
    <w:rsid w:val="00753452"/>
    <w:rsid w:val="00753DA1"/>
    <w:rsid w:val="0075415D"/>
    <w:rsid w:val="00755704"/>
    <w:rsid w:val="00756839"/>
    <w:rsid w:val="00756C38"/>
    <w:rsid w:val="007601B0"/>
    <w:rsid w:val="007601CC"/>
    <w:rsid w:val="007607CE"/>
    <w:rsid w:val="00760B73"/>
    <w:rsid w:val="00761A28"/>
    <w:rsid w:val="00762111"/>
    <w:rsid w:val="00763C03"/>
    <w:rsid w:val="0076436D"/>
    <w:rsid w:val="007659F2"/>
    <w:rsid w:val="00766F0F"/>
    <w:rsid w:val="00767569"/>
    <w:rsid w:val="007705ED"/>
    <w:rsid w:val="007707F8"/>
    <w:rsid w:val="007714F9"/>
    <w:rsid w:val="0077188F"/>
    <w:rsid w:val="0077237F"/>
    <w:rsid w:val="0077284B"/>
    <w:rsid w:val="007729EB"/>
    <w:rsid w:val="00773351"/>
    <w:rsid w:val="0077336A"/>
    <w:rsid w:val="00773AB2"/>
    <w:rsid w:val="007747D0"/>
    <w:rsid w:val="007753B4"/>
    <w:rsid w:val="0077557F"/>
    <w:rsid w:val="00775CD1"/>
    <w:rsid w:val="00776458"/>
    <w:rsid w:val="00776905"/>
    <w:rsid w:val="00777EB0"/>
    <w:rsid w:val="007809DF"/>
    <w:rsid w:val="00781211"/>
    <w:rsid w:val="0078125B"/>
    <w:rsid w:val="0078227C"/>
    <w:rsid w:val="00782F6A"/>
    <w:rsid w:val="0078329B"/>
    <w:rsid w:val="007834F1"/>
    <w:rsid w:val="007836EF"/>
    <w:rsid w:val="00783D03"/>
    <w:rsid w:val="00783E3E"/>
    <w:rsid w:val="00784682"/>
    <w:rsid w:val="00784E2E"/>
    <w:rsid w:val="007861B1"/>
    <w:rsid w:val="0078633A"/>
    <w:rsid w:val="00786AC7"/>
    <w:rsid w:val="00787D43"/>
    <w:rsid w:val="007901D9"/>
    <w:rsid w:val="0079086B"/>
    <w:rsid w:val="00790877"/>
    <w:rsid w:val="00790F4D"/>
    <w:rsid w:val="00791248"/>
    <w:rsid w:val="007927D5"/>
    <w:rsid w:val="00792992"/>
    <w:rsid w:val="00792D12"/>
    <w:rsid w:val="00792F23"/>
    <w:rsid w:val="00793306"/>
    <w:rsid w:val="00793FDD"/>
    <w:rsid w:val="007944E5"/>
    <w:rsid w:val="00794A25"/>
    <w:rsid w:val="00794C0E"/>
    <w:rsid w:val="007952D8"/>
    <w:rsid w:val="0079653E"/>
    <w:rsid w:val="00797043"/>
    <w:rsid w:val="0079715B"/>
    <w:rsid w:val="007A066D"/>
    <w:rsid w:val="007A0CAB"/>
    <w:rsid w:val="007A1766"/>
    <w:rsid w:val="007A1C33"/>
    <w:rsid w:val="007A1C68"/>
    <w:rsid w:val="007A2429"/>
    <w:rsid w:val="007A45BD"/>
    <w:rsid w:val="007A4B7A"/>
    <w:rsid w:val="007A5029"/>
    <w:rsid w:val="007A5A8B"/>
    <w:rsid w:val="007A5EE9"/>
    <w:rsid w:val="007A6003"/>
    <w:rsid w:val="007A7067"/>
    <w:rsid w:val="007A70F7"/>
    <w:rsid w:val="007A77E6"/>
    <w:rsid w:val="007B010E"/>
    <w:rsid w:val="007B15C2"/>
    <w:rsid w:val="007B2343"/>
    <w:rsid w:val="007B23BF"/>
    <w:rsid w:val="007B388C"/>
    <w:rsid w:val="007B3987"/>
    <w:rsid w:val="007B3D6F"/>
    <w:rsid w:val="007B53B2"/>
    <w:rsid w:val="007B5756"/>
    <w:rsid w:val="007B5D38"/>
    <w:rsid w:val="007B61FB"/>
    <w:rsid w:val="007B6992"/>
    <w:rsid w:val="007B69A3"/>
    <w:rsid w:val="007B7FE1"/>
    <w:rsid w:val="007C0A19"/>
    <w:rsid w:val="007C106C"/>
    <w:rsid w:val="007C27BB"/>
    <w:rsid w:val="007C292F"/>
    <w:rsid w:val="007C2F6B"/>
    <w:rsid w:val="007C3388"/>
    <w:rsid w:val="007C4B6B"/>
    <w:rsid w:val="007C4DD6"/>
    <w:rsid w:val="007C5091"/>
    <w:rsid w:val="007C59A4"/>
    <w:rsid w:val="007C6084"/>
    <w:rsid w:val="007C6382"/>
    <w:rsid w:val="007C6DFA"/>
    <w:rsid w:val="007C6E3F"/>
    <w:rsid w:val="007C714E"/>
    <w:rsid w:val="007C7346"/>
    <w:rsid w:val="007D010A"/>
    <w:rsid w:val="007D0163"/>
    <w:rsid w:val="007D1850"/>
    <w:rsid w:val="007D24F0"/>
    <w:rsid w:val="007D2B32"/>
    <w:rsid w:val="007D32D8"/>
    <w:rsid w:val="007D4895"/>
    <w:rsid w:val="007D56AF"/>
    <w:rsid w:val="007D571E"/>
    <w:rsid w:val="007D58BB"/>
    <w:rsid w:val="007D5CF7"/>
    <w:rsid w:val="007D6707"/>
    <w:rsid w:val="007D6870"/>
    <w:rsid w:val="007D7B88"/>
    <w:rsid w:val="007E096D"/>
    <w:rsid w:val="007E177A"/>
    <w:rsid w:val="007E1A48"/>
    <w:rsid w:val="007E1E29"/>
    <w:rsid w:val="007E3903"/>
    <w:rsid w:val="007E3E1F"/>
    <w:rsid w:val="007E4880"/>
    <w:rsid w:val="007E50E7"/>
    <w:rsid w:val="007E5294"/>
    <w:rsid w:val="007E5CF8"/>
    <w:rsid w:val="007E5DB4"/>
    <w:rsid w:val="007E5EDE"/>
    <w:rsid w:val="007E64E5"/>
    <w:rsid w:val="007E64F8"/>
    <w:rsid w:val="007E6600"/>
    <w:rsid w:val="007E661D"/>
    <w:rsid w:val="007E72AA"/>
    <w:rsid w:val="007E7E50"/>
    <w:rsid w:val="007E7F0A"/>
    <w:rsid w:val="007F0A27"/>
    <w:rsid w:val="007F1569"/>
    <w:rsid w:val="007F1AED"/>
    <w:rsid w:val="007F1C10"/>
    <w:rsid w:val="007F26A4"/>
    <w:rsid w:val="007F2EBB"/>
    <w:rsid w:val="007F3322"/>
    <w:rsid w:val="007F345E"/>
    <w:rsid w:val="007F39BA"/>
    <w:rsid w:val="007F3EF7"/>
    <w:rsid w:val="007F443F"/>
    <w:rsid w:val="007F6A35"/>
    <w:rsid w:val="007F6E37"/>
    <w:rsid w:val="00800689"/>
    <w:rsid w:val="0080086B"/>
    <w:rsid w:val="0080210E"/>
    <w:rsid w:val="0080259B"/>
    <w:rsid w:val="00803AD7"/>
    <w:rsid w:val="00804058"/>
    <w:rsid w:val="00804104"/>
    <w:rsid w:val="00804F48"/>
    <w:rsid w:val="00804FEF"/>
    <w:rsid w:val="0080523A"/>
    <w:rsid w:val="00805D22"/>
    <w:rsid w:val="008062EA"/>
    <w:rsid w:val="008063D7"/>
    <w:rsid w:val="00806BA9"/>
    <w:rsid w:val="008078F7"/>
    <w:rsid w:val="00807BCD"/>
    <w:rsid w:val="00810059"/>
    <w:rsid w:val="008115E4"/>
    <w:rsid w:val="00811EE7"/>
    <w:rsid w:val="008121EA"/>
    <w:rsid w:val="008125BC"/>
    <w:rsid w:val="0081302D"/>
    <w:rsid w:val="00814A9F"/>
    <w:rsid w:val="0081543C"/>
    <w:rsid w:val="008162D3"/>
    <w:rsid w:val="00816ACA"/>
    <w:rsid w:val="00816DA6"/>
    <w:rsid w:val="008173C1"/>
    <w:rsid w:val="00817435"/>
    <w:rsid w:val="00817B18"/>
    <w:rsid w:val="00820277"/>
    <w:rsid w:val="008203D2"/>
    <w:rsid w:val="008208C3"/>
    <w:rsid w:val="00820B29"/>
    <w:rsid w:val="00820F81"/>
    <w:rsid w:val="00820F84"/>
    <w:rsid w:val="00821023"/>
    <w:rsid w:val="008214B3"/>
    <w:rsid w:val="00821768"/>
    <w:rsid w:val="008217B4"/>
    <w:rsid w:val="00821B19"/>
    <w:rsid w:val="0082247D"/>
    <w:rsid w:val="008225B5"/>
    <w:rsid w:val="00822A63"/>
    <w:rsid w:val="00823155"/>
    <w:rsid w:val="00823513"/>
    <w:rsid w:val="00823C0C"/>
    <w:rsid w:val="00823D19"/>
    <w:rsid w:val="00824E69"/>
    <w:rsid w:val="0082574C"/>
    <w:rsid w:val="00825B9B"/>
    <w:rsid w:val="008273DB"/>
    <w:rsid w:val="008313CE"/>
    <w:rsid w:val="0083247C"/>
    <w:rsid w:val="008326C3"/>
    <w:rsid w:val="00832B6D"/>
    <w:rsid w:val="0083310B"/>
    <w:rsid w:val="008333F8"/>
    <w:rsid w:val="008340EF"/>
    <w:rsid w:val="008341EF"/>
    <w:rsid w:val="008342C2"/>
    <w:rsid w:val="008343D9"/>
    <w:rsid w:val="00834D2F"/>
    <w:rsid w:val="008351AA"/>
    <w:rsid w:val="008363F1"/>
    <w:rsid w:val="008365F4"/>
    <w:rsid w:val="00836DC2"/>
    <w:rsid w:val="00836FB1"/>
    <w:rsid w:val="00837573"/>
    <w:rsid w:val="00837C6E"/>
    <w:rsid w:val="00841125"/>
    <w:rsid w:val="008416E8"/>
    <w:rsid w:val="00841892"/>
    <w:rsid w:val="008418BE"/>
    <w:rsid w:val="00841950"/>
    <w:rsid w:val="00841B98"/>
    <w:rsid w:val="00841E0D"/>
    <w:rsid w:val="00843A22"/>
    <w:rsid w:val="00843F2A"/>
    <w:rsid w:val="00844519"/>
    <w:rsid w:val="008448A9"/>
    <w:rsid w:val="00844D4C"/>
    <w:rsid w:val="008452D0"/>
    <w:rsid w:val="00845BD9"/>
    <w:rsid w:val="00845C73"/>
    <w:rsid w:val="008463F5"/>
    <w:rsid w:val="00846D63"/>
    <w:rsid w:val="0084746D"/>
    <w:rsid w:val="008502BA"/>
    <w:rsid w:val="00850472"/>
    <w:rsid w:val="00850F17"/>
    <w:rsid w:val="008522F4"/>
    <w:rsid w:val="008526C0"/>
    <w:rsid w:val="0085355A"/>
    <w:rsid w:val="00853B40"/>
    <w:rsid w:val="0085423E"/>
    <w:rsid w:val="00854F42"/>
    <w:rsid w:val="008555C8"/>
    <w:rsid w:val="008558A8"/>
    <w:rsid w:val="008563B5"/>
    <w:rsid w:val="00856583"/>
    <w:rsid w:val="00856A89"/>
    <w:rsid w:val="00857A0F"/>
    <w:rsid w:val="00857DDF"/>
    <w:rsid w:val="00857EB3"/>
    <w:rsid w:val="00857F8C"/>
    <w:rsid w:val="00860238"/>
    <w:rsid w:val="00860F42"/>
    <w:rsid w:val="0086237B"/>
    <w:rsid w:val="00862488"/>
    <w:rsid w:val="008626FE"/>
    <w:rsid w:val="00862B11"/>
    <w:rsid w:val="00863387"/>
    <w:rsid w:val="008635D7"/>
    <w:rsid w:val="008641BB"/>
    <w:rsid w:val="00864325"/>
    <w:rsid w:val="00865501"/>
    <w:rsid w:val="00865A89"/>
    <w:rsid w:val="00866846"/>
    <w:rsid w:val="0087015F"/>
    <w:rsid w:val="00871381"/>
    <w:rsid w:val="0087148F"/>
    <w:rsid w:val="008714B5"/>
    <w:rsid w:val="00871C51"/>
    <w:rsid w:val="00872A22"/>
    <w:rsid w:val="0087304A"/>
    <w:rsid w:val="008733F4"/>
    <w:rsid w:val="008735C8"/>
    <w:rsid w:val="00873827"/>
    <w:rsid w:val="008738EC"/>
    <w:rsid w:val="00873A41"/>
    <w:rsid w:val="00873AF5"/>
    <w:rsid w:val="008744AF"/>
    <w:rsid w:val="00874E6E"/>
    <w:rsid w:val="00874FFB"/>
    <w:rsid w:val="008755EC"/>
    <w:rsid w:val="00875641"/>
    <w:rsid w:val="0087580E"/>
    <w:rsid w:val="00875EAA"/>
    <w:rsid w:val="00876CB5"/>
    <w:rsid w:val="008776B9"/>
    <w:rsid w:val="0088029C"/>
    <w:rsid w:val="0088091E"/>
    <w:rsid w:val="0088163F"/>
    <w:rsid w:val="00882090"/>
    <w:rsid w:val="008827EC"/>
    <w:rsid w:val="00882CBF"/>
    <w:rsid w:val="0088335F"/>
    <w:rsid w:val="0088349D"/>
    <w:rsid w:val="00884A1D"/>
    <w:rsid w:val="00884C39"/>
    <w:rsid w:val="008855B1"/>
    <w:rsid w:val="008856D6"/>
    <w:rsid w:val="00885850"/>
    <w:rsid w:val="00885A89"/>
    <w:rsid w:val="008868C8"/>
    <w:rsid w:val="00886A6D"/>
    <w:rsid w:val="00886AB1"/>
    <w:rsid w:val="00887C90"/>
    <w:rsid w:val="00887D2F"/>
    <w:rsid w:val="0089171F"/>
    <w:rsid w:val="008936CC"/>
    <w:rsid w:val="0089380E"/>
    <w:rsid w:val="00893A6B"/>
    <w:rsid w:val="00893C08"/>
    <w:rsid w:val="00893DBC"/>
    <w:rsid w:val="00894240"/>
    <w:rsid w:val="008942B0"/>
    <w:rsid w:val="008958BD"/>
    <w:rsid w:val="00895B1E"/>
    <w:rsid w:val="00895B65"/>
    <w:rsid w:val="00895DBE"/>
    <w:rsid w:val="0089647E"/>
    <w:rsid w:val="00896698"/>
    <w:rsid w:val="008977A6"/>
    <w:rsid w:val="008978A0"/>
    <w:rsid w:val="00897AAB"/>
    <w:rsid w:val="00897ED1"/>
    <w:rsid w:val="008A22F5"/>
    <w:rsid w:val="008A3F7D"/>
    <w:rsid w:val="008A462A"/>
    <w:rsid w:val="008A4644"/>
    <w:rsid w:val="008A4811"/>
    <w:rsid w:val="008A63F1"/>
    <w:rsid w:val="008A6B34"/>
    <w:rsid w:val="008A6BC4"/>
    <w:rsid w:val="008A6FB7"/>
    <w:rsid w:val="008A6FFA"/>
    <w:rsid w:val="008A734F"/>
    <w:rsid w:val="008A7FA1"/>
    <w:rsid w:val="008B039D"/>
    <w:rsid w:val="008B0D32"/>
    <w:rsid w:val="008B0FF1"/>
    <w:rsid w:val="008B1603"/>
    <w:rsid w:val="008B22AC"/>
    <w:rsid w:val="008B2F6C"/>
    <w:rsid w:val="008B3336"/>
    <w:rsid w:val="008B3B3F"/>
    <w:rsid w:val="008B41A8"/>
    <w:rsid w:val="008B44E1"/>
    <w:rsid w:val="008B45FE"/>
    <w:rsid w:val="008B4882"/>
    <w:rsid w:val="008B594F"/>
    <w:rsid w:val="008B6520"/>
    <w:rsid w:val="008B6601"/>
    <w:rsid w:val="008B6699"/>
    <w:rsid w:val="008C01F4"/>
    <w:rsid w:val="008C040C"/>
    <w:rsid w:val="008C04CB"/>
    <w:rsid w:val="008C0878"/>
    <w:rsid w:val="008C08B8"/>
    <w:rsid w:val="008C0B98"/>
    <w:rsid w:val="008C1110"/>
    <w:rsid w:val="008C15F6"/>
    <w:rsid w:val="008C2472"/>
    <w:rsid w:val="008C2E8A"/>
    <w:rsid w:val="008C3F2D"/>
    <w:rsid w:val="008C4442"/>
    <w:rsid w:val="008C453C"/>
    <w:rsid w:val="008C6056"/>
    <w:rsid w:val="008C63A7"/>
    <w:rsid w:val="008C643D"/>
    <w:rsid w:val="008C6605"/>
    <w:rsid w:val="008C7587"/>
    <w:rsid w:val="008C7F33"/>
    <w:rsid w:val="008D0F91"/>
    <w:rsid w:val="008D0FF5"/>
    <w:rsid w:val="008D12CD"/>
    <w:rsid w:val="008D139E"/>
    <w:rsid w:val="008D182A"/>
    <w:rsid w:val="008D193B"/>
    <w:rsid w:val="008D2048"/>
    <w:rsid w:val="008D2193"/>
    <w:rsid w:val="008D2C95"/>
    <w:rsid w:val="008D3A61"/>
    <w:rsid w:val="008D4D57"/>
    <w:rsid w:val="008D53D6"/>
    <w:rsid w:val="008D55D9"/>
    <w:rsid w:val="008D5810"/>
    <w:rsid w:val="008D61DB"/>
    <w:rsid w:val="008D6DCD"/>
    <w:rsid w:val="008D7CE9"/>
    <w:rsid w:val="008E0738"/>
    <w:rsid w:val="008E083F"/>
    <w:rsid w:val="008E1B19"/>
    <w:rsid w:val="008E1DA1"/>
    <w:rsid w:val="008E2707"/>
    <w:rsid w:val="008E3020"/>
    <w:rsid w:val="008E4883"/>
    <w:rsid w:val="008E4D8A"/>
    <w:rsid w:val="008E5121"/>
    <w:rsid w:val="008E534E"/>
    <w:rsid w:val="008E58C4"/>
    <w:rsid w:val="008E6550"/>
    <w:rsid w:val="008E661D"/>
    <w:rsid w:val="008E7133"/>
    <w:rsid w:val="008E7B0B"/>
    <w:rsid w:val="008E7C84"/>
    <w:rsid w:val="008E7EB5"/>
    <w:rsid w:val="008F0F46"/>
    <w:rsid w:val="008F1DED"/>
    <w:rsid w:val="008F1E30"/>
    <w:rsid w:val="008F2407"/>
    <w:rsid w:val="008F4614"/>
    <w:rsid w:val="008F4718"/>
    <w:rsid w:val="008F4FD7"/>
    <w:rsid w:val="008F505D"/>
    <w:rsid w:val="008F5C90"/>
    <w:rsid w:val="008F6201"/>
    <w:rsid w:val="008F630D"/>
    <w:rsid w:val="008F6587"/>
    <w:rsid w:val="008F7686"/>
    <w:rsid w:val="008F7CCF"/>
    <w:rsid w:val="008F7F75"/>
    <w:rsid w:val="00900418"/>
    <w:rsid w:val="00900438"/>
    <w:rsid w:val="00900DB5"/>
    <w:rsid w:val="00901526"/>
    <w:rsid w:val="0090191E"/>
    <w:rsid w:val="00901B23"/>
    <w:rsid w:val="00901B24"/>
    <w:rsid w:val="00902CBF"/>
    <w:rsid w:val="009037D3"/>
    <w:rsid w:val="00904052"/>
    <w:rsid w:val="0090428C"/>
    <w:rsid w:val="0090431A"/>
    <w:rsid w:val="00904385"/>
    <w:rsid w:val="00904A81"/>
    <w:rsid w:val="00904EF3"/>
    <w:rsid w:val="009053A1"/>
    <w:rsid w:val="00905881"/>
    <w:rsid w:val="009067AA"/>
    <w:rsid w:val="00906A10"/>
    <w:rsid w:val="00906A9A"/>
    <w:rsid w:val="00906D2D"/>
    <w:rsid w:val="00907ADA"/>
    <w:rsid w:val="00907DCB"/>
    <w:rsid w:val="00907EDF"/>
    <w:rsid w:val="00911089"/>
    <w:rsid w:val="00911105"/>
    <w:rsid w:val="009115DB"/>
    <w:rsid w:val="00911880"/>
    <w:rsid w:val="00912668"/>
    <w:rsid w:val="00912D51"/>
    <w:rsid w:val="009130EA"/>
    <w:rsid w:val="00913814"/>
    <w:rsid w:val="0091563B"/>
    <w:rsid w:val="00916C5E"/>
    <w:rsid w:val="00917E99"/>
    <w:rsid w:val="00921388"/>
    <w:rsid w:val="009213C8"/>
    <w:rsid w:val="00921487"/>
    <w:rsid w:val="009214AC"/>
    <w:rsid w:val="00921789"/>
    <w:rsid w:val="00921E01"/>
    <w:rsid w:val="00922101"/>
    <w:rsid w:val="00922528"/>
    <w:rsid w:val="009235A8"/>
    <w:rsid w:val="00923798"/>
    <w:rsid w:val="00923FD4"/>
    <w:rsid w:val="00924335"/>
    <w:rsid w:val="009245B5"/>
    <w:rsid w:val="009245C3"/>
    <w:rsid w:val="009253FE"/>
    <w:rsid w:val="009254AA"/>
    <w:rsid w:val="00925B8B"/>
    <w:rsid w:val="00925CD8"/>
    <w:rsid w:val="00925D96"/>
    <w:rsid w:val="00926399"/>
    <w:rsid w:val="009271F6"/>
    <w:rsid w:val="00927C28"/>
    <w:rsid w:val="00930925"/>
    <w:rsid w:val="00930A94"/>
    <w:rsid w:val="009314AB"/>
    <w:rsid w:val="00931686"/>
    <w:rsid w:val="009328CE"/>
    <w:rsid w:val="009330F2"/>
    <w:rsid w:val="00933108"/>
    <w:rsid w:val="0093423B"/>
    <w:rsid w:val="0093475B"/>
    <w:rsid w:val="009355B7"/>
    <w:rsid w:val="00935A52"/>
    <w:rsid w:val="00935A6E"/>
    <w:rsid w:val="00935E66"/>
    <w:rsid w:val="00936777"/>
    <w:rsid w:val="00937C9F"/>
    <w:rsid w:val="00940BBE"/>
    <w:rsid w:val="009417AA"/>
    <w:rsid w:val="00942632"/>
    <w:rsid w:val="00942C27"/>
    <w:rsid w:val="0094327D"/>
    <w:rsid w:val="0094367B"/>
    <w:rsid w:val="00945289"/>
    <w:rsid w:val="009452F3"/>
    <w:rsid w:val="0094630A"/>
    <w:rsid w:val="0094687C"/>
    <w:rsid w:val="00947056"/>
    <w:rsid w:val="0094743E"/>
    <w:rsid w:val="009476D0"/>
    <w:rsid w:val="00947931"/>
    <w:rsid w:val="0095075B"/>
    <w:rsid w:val="00950B88"/>
    <w:rsid w:val="009512F7"/>
    <w:rsid w:val="009513CF"/>
    <w:rsid w:val="0095165D"/>
    <w:rsid w:val="0095176C"/>
    <w:rsid w:val="00951E16"/>
    <w:rsid w:val="00952731"/>
    <w:rsid w:val="00952A1A"/>
    <w:rsid w:val="009537EB"/>
    <w:rsid w:val="00953EB7"/>
    <w:rsid w:val="0095505A"/>
    <w:rsid w:val="00955912"/>
    <w:rsid w:val="00955AB3"/>
    <w:rsid w:val="00955C50"/>
    <w:rsid w:val="00956A8A"/>
    <w:rsid w:val="00956B40"/>
    <w:rsid w:val="00956BF1"/>
    <w:rsid w:val="00957808"/>
    <w:rsid w:val="009579F8"/>
    <w:rsid w:val="00957D0F"/>
    <w:rsid w:val="009602FE"/>
    <w:rsid w:val="009605F7"/>
    <w:rsid w:val="009605FF"/>
    <w:rsid w:val="00961872"/>
    <w:rsid w:val="00961AF6"/>
    <w:rsid w:val="00961BA1"/>
    <w:rsid w:val="00962028"/>
    <w:rsid w:val="00962475"/>
    <w:rsid w:val="00962591"/>
    <w:rsid w:val="00962F73"/>
    <w:rsid w:val="0096303D"/>
    <w:rsid w:val="00963DEE"/>
    <w:rsid w:val="00964178"/>
    <w:rsid w:val="00964D6E"/>
    <w:rsid w:val="00965164"/>
    <w:rsid w:val="00965EC2"/>
    <w:rsid w:val="0096618A"/>
    <w:rsid w:val="0096618E"/>
    <w:rsid w:val="0096697D"/>
    <w:rsid w:val="00966F6E"/>
    <w:rsid w:val="00967717"/>
    <w:rsid w:val="00970E40"/>
    <w:rsid w:val="0097194E"/>
    <w:rsid w:val="00971A31"/>
    <w:rsid w:val="009720CA"/>
    <w:rsid w:val="00972B61"/>
    <w:rsid w:val="0097359C"/>
    <w:rsid w:val="009736EE"/>
    <w:rsid w:val="009739F1"/>
    <w:rsid w:val="00974151"/>
    <w:rsid w:val="00974976"/>
    <w:rsid w:val="00974DB8"/>
    <w:rsid w:val="009750CB"/>
    <w:rsid w:val="0097524B"/>
    <w:rsid w:val="0097556F"/>
    <w:rsid w:val="00975811"/>
    <w:rsid w:val="0097781A"/>
    <w:rsid w:val="00977CD8"/>
    <w:rsid w:val="009810E3"/>
    <w:rsid w:val="009826FE"/>
    <w:rsid w:val="00982BDF"/>
    <w:rsid w:val="00983527"/>
    <w:rsid w:val="009843ED"/>
    <w:rsid w:val="00985840"/>
    <w:rsid w:val="00985F03"/>
    <w:rsid w:val="00985FFF"/>
    <w:rsid w:val="0098617D"/>
    <w:rsid w:val="0098668B"/>
    <w:rsid w:val="0098686C"/>
    <w:rsid w:val="00986AA2"/>
    <w:rsid w:val="00987036"/>
    <w:rsid w:val="00987078"/>
    <w:rsid w:val="009870BA"/>
    <w:rsid w:val="00987551"/>
    <w:rsid w:val="009879F8"/>
    <w:rsid w:val="00987AEA"/>
    <w:rsid w:val="00990020"/>
    <w:rsid w:val="00990930"/>
    <w:rsid w:val="0099140E"/>
    <w:rsid w:val="00991E83"/>
    <w:rsid w:val="00991F09"/>
    <w:rsid w:val="00992773"/>
    <w:rsid w:val="00992801"/>
    <w:rsid w:val="00992D34"/>
    <w:rsid w:val="00992DEB"/>
    <w:rsid w:val="00992EDF"/>
    <w:rsid w:val="0099310C"/>
    <w:rsid w:val="00993C40"/>
    <w:rsid w:val="009946A2"/>
    <w:rsid w:val="00994774"/>
    <w:rsid w:val="00994866"/>
    <w:rsid w:val="00994DE4"/>
    <w:rsid w:val="00995B2E"/>
    <w:rsid w:val="00995F74"/>
    <w:rsid w:val="00996788"/>
    <w:rsid w:val="00996BDE"/>
    <w:rsid w:val="00996E6B"/>
    <w:rsid w:val="009974CF"/>
    <w:rsid w:val="009A0818"/>
    <w:rsid w:val="009A0839"/>
    <w:rsid w:val="009A0988"/>
    <w:rsid w:val="009A1231"/>
    <w:rsid w:val="009A1685"/>
    <w:rsid w:val="009A1DC9"/>
    <w:rsid w:val="009A2400"/>
    <w:rsid w:val="009A2EE1"/>
    <w:rsid w:val="009A3699"/>
    <w:rsid w:val="009A3947"/>
    <w:rsid w:val="009A4BB1"/>
    <w:rsid w:val="009A50FE"/>
    <w:rsid w:val="009A628D"/>
    <w:rsid w:val="009A6CD0"/>
    <w:rsid w:val="009A6FEE"/>
    <w:rsid w:val="009A7249"/>
    <w:rsid w:val="009B04D7"/>
    <w:rsid w:val="009B08CF"/>
    <w:rsid w:val="009B0B36"/>
    <w:rsid w:val="009B1453"/>
    <w:rsid w:val="009B156B"/>
    <w:rsid w:val="009B157C"/>
    <w:rsid w:val="009B27A8"/>
    <w:rsid w:val="009B2CA4"/>
    <w:rsid w:val="009B33BD"/>
    <w:rsid w:val="009B3CDB"/>
    <w:rsid w:val="009B440D"/>
    <w:rsid w:val="009B4AAC"/>
    <w:rsid w:val="009B4C5A"/>
    <w:rsid w:val="009B5410"/>
    <w:rsid w:val="009B59F3"/>
    <w:rsid w:val="009B66A6"/>
    <w:rsid w:val="009B6A5F"/>
    <w:rsid w:val="009B6A7D"/>
    <w:rsid w:val="009B6E52"/>
    <w:rsid w:val="009C2308"/>
    <w:rsid w:val="009C2681"/>
    <w:rsid w:val="009C292C"/>
    <w:rsid w:val="009C2BEF"/>
    <w:rsid w:val="009C3544"/>
    <w:rsid w:val="009C3562"/>
    <w:rsid w:val="009C4DCE"/>
    <w:rsid w:val="009C539F"/>
    <w:rsid w:val="009C5507"/>
    <w:rsid w:val="009C5D78"/>
    <w:rsid w:val="009C72F6"/>
    <w:rsid w:val="009C7536"/>
    <w:rsid w:val="009D0F7D"/>
    <w:rsid w:val="009D159A"/>
    <w:rsid w:val="009D1B1C"/>
    <w:rsid w:val="009D1EE9"/>
    <w:rsid w:val="009D231A"/>
    <w:rsid w:val="009D313D"/>
    <w:rsid w:val="009D33FF"/>
    <w:rsid w:val="009D3796"/>
    <w:rsid w:val="009D3CD3"/>
    <w:rsid w:val="009D4051"/>
    <w:rsid w:val="009D4C27"/>
    <w:rsid w:val="009D569F"/>
    <w:rsid w:val="009D56DE"/>
    <w:rsid w:val="009D586B"/>
    <w:rsid w:val="009D5E68"/>
    <w:rsid w:val="009D6019"/>
    <w:rsid w:val="009D608F"/>
    <w:rsid w:val="009D6617"/>
    <w:rsid w:val="009D69B6"/>
    <w:rsid w:val="009D7534"/>
    <w:rsid w:val="009D75AC"/>
    <w:rsid w:val="009D7676"/>
    <w:rsid w:val="009E0947"/>
    <w:rsid w:val="009E0A3A"/>
    <w:rsid w:val="009E0B54"/>
    <w:rsid w:val="009E1266"/>
    <w:rsid w:val="009E226B"/>
    <w:rsid w:val="009E2A0C"/>
    <w:rsid w:val="009E3116"/>
    <w:rsid w:val="009E3C38"/>
    <w:rsid w:val="009E4426"/>
    <w:rsid w:val="009E522C"/>
    <w:rsid w:val="009E53B0"/>
    <w:rsid w:val="009E5C9E"/>
    <w:rsid w:val="009E6516"/>
    <w:rsid w:val="009E675E"/>
    <w:rsid w:val="009E758C"/>
    <w:rsid w:val="009E7812"/>
    <w:rsid w:val="009E7E7B"/>
    <w:rsid w:val="009F0052"/>
    <w:rsid w:val="009F014A"/>
    <w:rsid w:val="009F0154"/>
    <w:rsid w:val="009F0930"/>
    <w:rsid w:val="009F0A81"/>
    <w:rsid w:val="009F1F1D"/>
    <w:rsid w:val="009F2276"/>
    <w:rsid w:val="009F23D2"/>
    <w:rsid w:val="009F3905"/>
    <w:rsid w:val="009F3F4D"/>
    <w:rsid w:val="009F466D"/>
    <w:rsid w:val="009F4D76"/>
    <w:rsid w:val="009F4FC7"/>
    <w:rsid w:val="009F5C33"/>
    <w:rsid w:val="009F5C5A"/>
    <w:rsid w:val="009F5D3B"/>
    <w:rsid w:val="009F5FAB"/>
    <w:rsid w:val="009F6E04"/>
    <w:rsid w:val="009F7F0C"/>
    <w:rsid w:val="00A002B0"/>
    <w:rsid w:val="00A01F97"/>
    <w:rsid w:val="00A0376C"/>
    <w:rsid w:val="00A0378C"/>
    <w:rsid w:val="00A03B31"/>
    <w:rsid w:val="00A041A4"/>
    <w:rsid w:val="00A04D68"/>
    <w:rsid w:val="00A04EB2"/>
    <w:rsid w:val="00A05005"/>
    <w:rsid w:val="00A052EC"/>
    <w:rsid w:val="00A056FE"/>
    <w:rsid w:val="00A06064"/>
    <w:rsid w:val="00A06F7A"/>
    <w:rsid w:val="00A10A86"/>
    <w:rsid w:val="00A11281"/>
    <w:rsid w:val="00A11874"/>
    <w:rsid w:val="00A11FDB"/>
    <w:rsid w:val="00A1290C"/>
    <w:rsid w:val="00A12B5D"/>
    <w:rsid w:val="00A12C46"/>
    <w:rsid w:val="00A12C99"/>
    <w:rsid w:val="00A131F7"/>
    <w:rsid w:val="00A1367A"/>
    <w:rsid w:val="00A13948"/>
    <w:rsid w:val="00A13DB3"/>
    <w:rsid w:val="00A14470"/>
    <w:rsid w:val="00A14BBB"/>
    <w:rsid w:val="00A14C27"/>
    <w:rsid w:val="00A14C90"/>
    <w:rsid w:val="00A15551"/>
    <w:rsid w:val="00A1691D"/>
    <w:rsid w:val="00A20592"/>
    <w:rsid w:val="00A209F0"/>
    <w:rsid w:val="00A20D9E"/>
    <w:rsid w:val="00A20FCD"/>
    <w:rsid w:val="00A2136A"/>
    <w:rsid w:val="00A21A88"/>
    <w:rsid w:val="00A2202E"/>
    <w:rsid w:val="00A2265E"/>
    <w:rsid w:val="00A23036"/>
    <w:rsid w:val="00A23168"/>
    <w:rsid w:val="00A237E9"/>
    <w:rsid w:val="00A23E92"/>
    <w:rsid w:val="00A2412D"/>
    <w:rsid w:val="00A242CF"/>
    <w:rsid w:val="00A243C0"/>
    <w:rsid w:val="00A24D82"/>
    <w:rsid w:val="00A2533B"/>
    <w:rsid w:val="00A253BE"/>
    <w:rsid w:val="00A262C7"/>
    <w:rsid w:val="00A263DD"/>
    <w:rsid w:val="00A26848"/>
    <w:rsid w:val="00A26A76"/>
    <w:rsid w:val="00A26F76"/>
    <w:rsid w:val="00A26FA0"/>
    <w:rsid w:val="00A27883"/>
    <w:rsid w:val="00A27A28"/>
    <w:rsid w:val="00A27C47"/>
    <w:rsid w:val="00A27CEC"/>
    <w:rsid w:val="00A30F38"/>
    <w:rsid w:val="00A3109C"/>
    <w:rsid w:val="00A31981"/>
    <w:rsid w:val="00A31EDD"/>
    <w:rsid w:val="00A320EB"/>
    <w:rsid w:val="00A328B6"/>
    <w:rsid w:val="00A32D42"/>
    <w:rsid w:val="00A33207"/>
    <w:rsid w:val="00A33BBC"/>
    <w:rsid w:val="00A3473C"/>
    <w:rsid w:val="00A34AC6"/>
    <w:rsid w:val="00A352C4"/>
    <w:rsid w:val="00A356A9"/>
    <w:rsid w:val="00A37343"/>
    <w:rsid w:val="00A37642"/>
    <w:rsid w:val="00A4087C"/>
    <w:rsid w:val="00A409DD"/>
    <w:rsid w:val="00A4222B"/>
    <w:rsid w:val="00A42C3D"/>
    <w:rsid w:val="00A43982"/>
    <w:rsid w:val="00A44874"/>
    <w:rsid w:val="00A453BA"/>
    <w:rsid w:val="00A453C0"/>
    <w:rsid w:val="00A455BA"/>
    <w:rsid w:val="00A457F5"/>
    <w:rsid w:val="00A458ED"/>
    <w:rsid w:val="00A46589"/>
    <w:rsid w:val="00A46DB8"/>
    <w:rsid w:val="00A47820"/>
    <w:rsid w:val="00A478DF"/>
    <w:rsid w:val="00A47B68"/>
    <w:rsid w:val="00A47DE1"/>
    <w:rsid w:val="00A50496"/>
    <w:rsid w:val="00A50874"/>
    <w:rsid w:val="00A50B54"/>
    <w:rsid w:val="00A50F33"/>
    <w:rsid w:val="00A512D9"/>
    <w:rsid w:val="00A52422"/>
    <w:rsid w:val="00A52785"/>
    <w:rsid w:val="00A52F63"/>
    <w:rsid w:val="00A53290"/>
    <w:rsid w:val="00A534BC"/>
    <w:rsid w:val="00A53B88"/>
    <w:rsid w:val="00A546B0"/>
    <w:rsid w:val="00A54D65"/>
    <w:rsid w:val="00A54EB4"/>
    <w:rsid w:val="00A55D8A"/>
    <w:rsid w:val="00A560EA"/>
    <w:rsid w:val="00A56723"/>
    <w:rsid w:val="00A56882"/>
    <w:rsid w:val="00A56D5B"/>
    <w:rsid w:val="00A57B4F"/>
    <w:rsid w:val="00A614F1"/>
    <w:rsid w:val="00A61BD7"/>
    <w:rsid w:val="00A61E88"/>
    <w:rsid w:val="00A62A5E"/>
    <w:rsid w:val="00A63604"/>
    <w:rsid w:val="00A63739"/>
    <w:rsid w:val="00A63FCF"/>
    <w:rsid w:val="00A6424E"/>
    <w:rsid w:val="00A6469F"/>
    <w:rsid w:val="00A64F99"/>
    <w:rsid w:val="00A65BA6"/>
    <w:rsid w:val="00A65E90"/>
    <w:rsid w:val="00A662BE"/>
    <w:rsid w:val="00A66304"/>
    <w:rsid w:val="00A6665E"/>
    <w:rsid w:val="00A668CD"/>
    <w:rsid w:val="00A66E33"/>
    <w:rsid w:val="00A66EDC"/>
    <w:rsid w:val="00A66EF4"/>
    <w:rsid w:val="00A67667"/>
    <w:rsid w:val="00A67E38"/>
    <w:rsid w:val="00A702D4"/>
    <w:rsid w:val="00A70931"/>
    <w:rsid w:val="00A70F67"/>
    <w:rsid w:val="00A70FD1"/>
    <w:rsid w:val="00A71725"/>
    <w:rsid w:val="00A729BB"/>
    <w:rsid w:val="00A736E3"/>
    <w:rsid w:val="00A74AAE"/>
    <w:rsid w:val="00A75E77"/>
    <w:rsid w:val="00A76383"/>
    <w:rsid w:val="00A76FA6"/>
    <w:rsid w:val="00A80FDB"/>
    <w:rsid w:val="00A81393"/>
    <w:rsid w:val="00A81FBF"/>
    <w:rsid w:val="00A8472E"/>
    <w:rsid w:val="00A85298"/>
    <w:rsid w:val="00A858DC"/>
    <w:rsid w:val="00A864ED"/>
    <w:rsid w:val="00A86633"/>
    <w:rsid w:val="00A869BF"/>
    <w:rsid w:val="00A86CF9"/>
    <w:rsid w:val="00A879BD"/>
    <w:rsid w:val="00A901DC"/>
    <w:rsid w:val="00A9035F"/>
    <w:rsid w:val="00A90E98"/>
    <w:rsid w:val="00A91550"/>
    <w:rsid w:val="00A92BF8"/>
    <w:rsid w:val="00A93ACD"/>
    <w:rsid w:val="00A93B64"/>
    <w:rsid w:val="00A93E65"/>
    <w:rsid w:val="00A9409A"/>
    <w:rsid w:val="00A94486"/>
    <w:rsid w:val="00A97A0B"/>
    <w:rsid w:val="00AA06BC"/>
    <w:rsid w:val="00AA08DD"/>
    <w:rsid w:val="00AA1427"/>
    <w:rsid w:val="00AA1436"/>
    <w:rsid w:val="00AA1508"/>
    <w:rsid w:val="00AA1792"/>
    <w:rsid w:val="00AA1F6B"/>
    <w:rsid w:val="00AA26EB"/>
    <w:rsid w:val="00AA2E2C"/>
    <w:rsid w:val="00AA3396"/>
    <w:rsid w:val="00AA3444"/>
    <w:rsid w:val="00AA3EDD"/>
    <w:rsid w:val="00AA4421"/>
    <w:rsid w:val="00AA4629"/>
    <w:rsid w:val="00AA4A34"/>
    <w:rsid w:val="00AA4A90"/>
    <w:rsid w:val="00AA5800"/>
    <w:rsid w:val="00AA6219"/>
    <w:rsid w:val="00AA647D"/>
    <w:rsid w:val="00AA6750"/>
    <w:rsid w:val="00AA67C8"/>
    <w:rsid w:val="00AA70F0"/>
    <w:rsid w:val="00AB0112"/>
    <w:rsid w:val="00AB0319"/>
    <w:rsid w:val="00AB07A1"/>
    <w:rsid w:val="00AB20E0"/>
    <w:rsid w:val="00AB2B80"/>
    <w:rsid w:val="00AB2DBE"/>
    <w:rsid w:val="00AB4A92"/>
    <w:rsid w:val="00AB4DCF"/>
    <w:rsid w:val="00AB5239"/>
    <w:rsid w:val="00AB549C"/>
    <w:rsid w:val="00AB563A"/>
    <w:rsid w:val="00AB6A7B"/>
    <w:rsid w:val="00AB6F2A"/>
    <w:rsid w:val="00AB70E5"/>
    <w:rsid w:val="00AB79DD"/>
    <w:rsid w:val="00AB7FCF"/>
    <w:rsid w:val="00AC0361"/>
    <w:rsid w:val="00AC07B4"/>
    <w:rsid w:val="00AC0EA3"/>
    <w:rsid w:val="00AC12F1"/>
    <w:rsid w:val="00AC2655"/>
    <w:rsid w:val="00AC3053"/>
    <w:rsid w:val="00AC49EE"/>
    <w:rsid w:val="00AC550A"/>
    <w:rsid w:val="00AC554E"/>
    <w:rsid w:val="00AC6A34"/>
    <w:rsid w:val="00AC6D9E"/>
    <w:rsid w:val="00AC6E54"/>
    <w:rsid w:val="00AC6EDC"/>
    <w:rsid w:val="00AC740E"/>
    <w:rsid w:val="00AC785D"/>
    <w:rsid w:val="00AD0B54"/>
    <w:rsid w:val="00AD11E1"/>
    <w:rsid w:val="00AD168A"/>
    <w:rsid w:val="00AD18B9"/>
    <w:rsid w:val="00AD30D4"/>
    <w:rsid w:val="00AD3212"/>
    <w:rsid w:val="00AD42BB"/>
    <w:rsid w:val="00AD4412"/>
    <w:rsid w:val="00AD49F1"/>
    <w:rsid w:val="00AD55DF"/>
    <w:rsid w:val="00AD5723"/>
    <w:rsid w:val="00AD5A70"/>
    <w:rsid w:val="00AD5AF8"/>
    <w:rsid w:val="00AD68E0"/>
    <w:rsid w:val="00AD6A08"/>
    <w:rsid w:val="00AD6C13"/>
    <w:rsid w:val="00AD6D35"/>
    <w:rsid w:val="00AD78A0"/>
    <w:rsid w:val="00AD7985"/>
    <w:rsid w:val="00AE1DDD"/>
    <w:rsid w:val="00AE2757"/>
    <w:rsid w:val="00AE29EB"/>
    <w:rsid w:val="00AE2D13"/>
    <w:rsid w:val="00AE320A"/>
    <w:rsid w:val="00AE35D5"/>
    <w:rsid w:val="00AE3B81"/>
    <w:rsid w:val="00AE3D19"/>
    <w:rsid w:val="00AE46CC"/>
    <w:rsid w:val="00AE4D19"/>
    <w:rsid w:val="00AE4F46"/>
    <w:rsid w:val="00AE5DFA"/>
    <w:rsid w:val="00AE6C0C"/>
    <w:rsid w:val="00AE76A7"/>
    <w:rsid w:val="00AE7727"/>
    <w:rsid w:val="00AF0C93"/>
    <w:rsid w:val="00AF0CFF"/>
    <w:rsid w:val="00AF1612"/>
    <w:rsid w:val="00AF25CB"/>
    <w:rsid w:val="00AF2CD3"/>
    <w:rsid w:val="00AF2E8F"/>
    <w:rsid w:val="00AF470A"/>
    <w:rsid w:val="00AF55CD"/>
    <w:rsid w:val="00AF5669"/>
    <w:rsid w:val="00AF5A80"/>
    <w:rsid w:val="00AF5F41"/>
    <w:rsid w:val="00AF60A6"/>
    <w:rsid w:val="00AF6822"/>
    <w:rsid w:val="00AF7BC2"/>
    <w:rsid w:val="00B00047"/>
    <w:rsid w:val="00B0149F"/>
    <w:rsid w:val="00B01D4A"/>
    <w:rsid w:val="00B02303"/>
    <w:rsid w:val="00B02C21"/>
    <w:rsid w:val="00B03177"/>
    <w:rsid w:val="00B0322D"/>
    <w:rsid w:val="00B032D7"/>
    <w:rsid w:val="00B033DF"/>
    <w:rsid w:val="00B03618"/>
    <w:rsid w:val="00B03719"/>
    <w:rsid w:val="00B040D2"/>
    <w:rsid w:val="00B04163"/>
    <w:rsid w:val="00B04F5A"/>
    <w:rsid w:val="00B0570F"/>
    <w:rsid w:val="00B06C48"/>
    <w:rsid w:val="00B071AF"/>
    <w:rsid w:val="00B0758F"/>
    <w:rsid w:val="00B07AAB"/>
    <w:rsid w:val="00B07D44"/>
    <w:rsid w:val="00B07D4C"/>
    <w:rsid w:val="00B10825"/>
    <w:rsid w:val="00B111CE"/>
    <w:rsid w:val="00B11483"/>
    <w:rsid w:val="00B117F8"/>
    <w:rsid w:val="00B1204B"/>
    <w:rsid w:val="00B1243F"/>
    <w:rsid w:val="00B13287"/>
    <w:rsid w:val="00B13497"/>
    <w:rsid w:val="00B14039"/>
    <w:rsid w:val="00B14064"/>
    <w:rsid w:val="00B152FC"/>
    <w:rsid w:val="00B15414"/>
    <w:rsid w:val="00B1547C"/>
    <w:rsid w:val="00B15FB1"/>
    <w:rsid w:val="00B16CF8"/>
    <w:rsid w:val="00B173D5"/>
    <w:rsid w:val="00B20C69"/>
    <w:rsid w:val="00B212CC"/>
    <w:rsid w:val="00B21B3B"/>
    <w:rsid w:val="00B21BDC"/>
    <w:rsid w:val="00B21F15"/>
    <w:rsid w:val="00B228B7"/>
    <w:rsid w:val="00B22918"/>
    <w:rsid w:val="00B22A50"/>
    <w:rsid w:val="00B22BFF"/>
    <w:rsid w:val="00B22D7A"/>
    <w:rsid w:val="00B234BB"/>
    <w:rsid w:val="00B24B95"/>
    <w:rsid w:val="00B24E17"/>
    <w:rsid w:val="00B25BD9"/>
    <w:rsid w:val="00B25CA2"/>
    <w:rsid w:val="00B262A8"/>
    <w:rsid w:val="00B26A38"/>
    <w:rsid w:val="00B26E00"/>
    <w:rsid w:val="00B26E75"/>
    <w:rsid w:val="00B27F39"/>
    <w:rsid w:val="00B301C8"/>
    <w:rsid w:val="00B30378"/>
    <w:rsid w:val="00B31B05"/>
    <w:rsid w:val="00B3262D"/>
    <w:rsid w:val="00B327BA"/>
    <w:rsid w:val="00B32C1D"/>
    <w:rsid w:val="00B32C1F"/>
    <w:rsid w:val="00B32EF7"/>
    <w:rsid w:val="00B32FD1"/>
    <w:rsid w:val="00B331D2"/>
    <w:rsid w:val="00B334F1"/>
    <w:rsid w:val="00B33855"/>
    <w:rsid w:val="00B33BAC"/>
    <w:rsid w:val="00B33E35"/>
    <w:rsid w:val="00B3441E"/>
    <w:rsid w:val="00B3476D"/>
    <w:rsid w:val="00B3550A"/>
    <w:rsid w:val="00B3596F"/>
    <w:rsid w:val="00B36330"/>
    <w:rsid w:val="00B3732C"/>
    <w:rsid w:val="00B3742B"/>
    <w:rsid w:val="00B37A7E"/>
    <w:rsid w:val="00B37B83"/>
    <w:rsid w:val="00B40B0C"/>
    <w:rsid w:val="00B40D48"/>
    <w:rsid w:val="00B417E2"/>
    <w:rsid w:val="00B41853"/>
    <w:rsid w:val="00B4196D"/>
    <w:rsid w:val="00B41AFC"/>
    <w:rsid w:val="00B41F48"/>
    <w:rsid w:val="00B434DC"/>
    <w:rsid w:val="00B43D16"/>
    <w:rsid w:val="00B443F1"/>
    <w:rsid w:val="00B46A1C"/>
    <w:rsid w:val="00B46AD8"/>
    <w:rsid w:val="00B46D31"/>
    <w:rsid w:val="00B47B44"/>
    <w:rsid w:val="00B47D11"/>
    <w:rsid w:val="00B50273"/>
    <w:rsid w:val="00B50325"/>
    <w:rsid w:val="00B52C87"/>
    <w:rsid w:val="00B53681"/>
    <w:rsid w:val="00B54846"/>
    <w:rsid w:val="00B551D3"/>
    <w:rsid w:val="00B55A35"/>
    <w:rsid w:val="00B56BD8"/>
    <w:rsid w:val="00B57902"/>
    <w:rsid w:val="00B57BC4"/>
    <w:rsid w:val="00B62165"/>
    <w:rsid w:val="00B62C63"/>
    <w:rsid w:val="00B63F2D"/>
    <w:rsid w:val="00B6401D"/>
    <w:rsid w:val="00B6579C"/>
    <w:rsid w:val="00B657D3"/>
    <w:rsid w:val="00B65E68"/>
    <w:rsid w:val="00B65EDD"/>
    <w:rsid w:val="00B67426"/>
    <w:rsid w:val="00B67FBB"/>
    <w:rsid w:val="00B70B36"/>
    <w:rsid w:val="00B70C72"/>
    <w:rsid w:val="00B70D90"/>
    <w:rsid w:val="00B72777"/>
    <w:rsid w:val="00B72A82"/>
    <w:rsid w:val="00B7320C"/>
    <w:rsid w:val="00B745B3"/>
    <w:rsid w:val="00B748C7"/>
    <w:rsid w:val="00B759CE"/>
    <w:rsid w:val="00B76426"/>
    <w:rsid w:val="00B7699D"/>
    <w:rsid w:val="00B7717B"/>
    <w:rsid w:val="00B7721D"/>
    <w:rsid w:val="00B77228"/>
    <w:rsid w:val="00B7768A"/>
    <w:rsid w:val="00B777ED"/>
    <w:rsid w:val="00B77A45"/>
    <w:rsid w:val="00B77B29"/>
    <w:rsid w:val="00B77EB6"/>
    <w:rsid w:val="00B77F35"/>
    <w:rsid w:val="00B80699"/>
    <w:rsid w:val="00B80A40"/>
    <w:rsid w:val="00B81744"/>
    <w:rsid w:val="00B81810"/>
    <w:rsid w:val="00B82443"/>
    <w:rsid w:val="00B826DA"/>
    <w:rsid w:val="00B8277F"/>
    <w:rsid w:val="00B82AA9"/>
    <w:rsid w:val="00B82BE4"/>
    <w:rsid w:val="00B82CB3"/>
    <w:rsid w:val="00B82DBD"/>
    <w:rsid w:val="00B83409"/>
    <w:rsid w:val="00B839A6"/>
    <w:rsid w:val="00B84281"/>
    <w:rsid w:val="00B861C7"/>
    <w:rsid w:val="00B8635E"/>
    <w:rsid w:val="00B86763"/>
    <w:rsid w:val="00B87400"/>
    <w:rsid w:val="00B87547"/>
    <w:rsid w:val="00B87A32"/>
    <w:rsid w:val="00B90238"/>
    <w:rsid w:val="00B91979"/>
    <w:rsid w:val="00B9254A"/>
    <w:rsid w:val="00B93794"/>
    <w:rsid w:val="00B9543E"/>
    <w:rsid w:val="00B963FB"/>
    <w:rsid w:val="00B97DAF"/>
    <w:rsid w:val="00BA0288"/>
    <w:rsid w:val="00BA071C"/>
    <w:rsid w:val="00BA087E"/>
    <w:rsid w:val="00BA100F"/>
    <w:rsid w:val="00BA1769"/>
    <w:rsid w:val="00BA17E6"/>
    <w:rsid w:val="00BA1A9B"/>
    <w:rsid w:val="00BA224D"/>
    <w:rsid w:val="00BA25E2"/>
    <w:rsid w:val="00BA2A6C"/>
    <w:rsid w:val="00BA2CE6"/>
    <w:rsid w:val="00BA2DFD"/>
    <w:rsid w:val="00BA468E"/>
    <w:rsid w:val="00BA4875"/>
    <w:rsid w:val="00BA4B8C"/>
    <w:rsid w:val="00BA4CE9"/>
    <w:rsid w:val="00BA506B"/>
    <w:rsid w:val="00BA54F8"/>
    <w:rsid w:val="00BA5672"/>
    <w:rsid w:val="00BA6F5F"/>
    <w:rsid w:val="00BA6F62"/>
    <w:rsid w:val="00BA7073"/>
    <w:rsid w:val="00BA7191"/>
    <w:rsid w:val="00BA7EF1"/>
    <w:rsid w:val="00BB032F"/>
    <w:rsid w:val="00BB0AAC"/>
    <w:rsid w:val="00BB103C"/>
    <w:rsid w:val="00BB19FD"/>
    <w:rsid w:val="00BB1CF6"/>
    <w:rsid w:val="00BB300A"/>
    <w:rsid w:val="00BB30C3"/>
    <w:rsid w:val="00BB31DB"/>
    <w:rsid w:val="00BB3E25"/>
    <w:rsid w:val="00BB3F9B"/>
    <w:rsid w:val="00BB40B8"/>
    <w:rsid w:val="00BB41D0"/>
    <w:rsid w:val="00BB45B5"/>
    <w:rsid w:val="00BB48CE"/>
    <w:rsid w:val="00BB4AF8"/>
    <w:rsid w:val="00BB53F4"/>
    <w:rsid w:val="00BB5749"/>
    <w:rsid w:val="00BB6B94"/>
    <w:rsid w:val="00BB7372"/>
    <w:rsid w:val="00BB737A"/>
    <w:rsid w:val="00BB79B0"/>
    <w:rsid w:val="00BB7AC6"/>
    <w:rsid w:val="00BB7DE6"/>
    <w:rsid w:val="00BC0051"/>
    <w:rsid w:val="00BC04CF"/>
    <w:rsid w:val="00BC0B82"/>
    <w:rsid w:val="00BC1A88"/>
    <w:rsid w:val="00BC1AEA"/>
    <w:rsid w:val="00BC24FE"/>
    <w:rsid w:val="00BC2AE9"/>
    <w:rsid w:val="00BC3072"/>
    <w:rsid w:val="00BC30FB"/>
    <w:rsid w:val="00BC4382"/>
    <w:rsid w:val="00BC47D0"/>
    <w:rsid w:val="00BC48D4"/>
    <w:rsid w:val="00BC5A23"/>
    <w:rsid w:val="00BC5D53"/>
    <w:rsid w:val="00BC6202"/>
    <w:rsid w:val="00BD0044"/>
    <w:rsid w:val="00BD0989"/>
    <w:rsid w:val="00BD0C99"/>
    <w:rsid w:val="00BD0D7B"/>
    <w:rsid w:val="00BD184C"/>
    <w:rsid w:val="00BD2A1F"/>
    <w:rsid w:val="00BD3515"/>
    <w:rsid w:val="00BD37C5"/>
    <w:rsid w:val="00BD37FD"/>
    <w:rsid w:val="00BD3BA1"/>
    <w:rsid w:val="00BD3C2C"/>
    <w:rsid w:val="00BD4008"/>
    <w:rsid w:val="00BD6343"/>
    <w:rsid w:val="00BE0039"/>
    <w:rsid w:val="00BE08C4"/>
    <w:rsid w:val="00BE13E0"/>
    <w:rsid w:val="00BE2363"/>
    <w:rsid w:val="00BE26F0"/>
    <w:rsid w:val="00BE2E76"/>
    <w:rsid w:val="00BE306D"/>
    <w:rsid w:val="00BE34C7"/>
    <w:rsid w:val="00BE4F1B"/>
    <w:rsid w:val="00BE647C"/>
    <w:rsid w:val="00BE672F"/>
    <w:rsid w:val="00BE68F8"/>
    <w:rsid w:val="00BE6F11"/>
    <w:rsid w:val="00BE7378"/>
    <w:rsid w:val="00BF0BD6"/>
    <w:rsid w:val="00BF11A2"/>
    <w:rsid w:val="00BF1A69"/>
    <w:rsid w:val="00BF2A56"/>
    <w:rsid w:val="00BF314A"/>
    <w:rsid w:val="00BF3648"/>
    <w:rsid w:val="00BF3A14"/>
    <w:rsid w:val="00BF467B"/>
    <w:rsid w:val="00BF4AAA"/>
    <w:rsid w:val="00BF4C4C"/>
    <w:rsid w:val="00BF5501"/>
    <w:rsid w:val="00BF56C2"/>
    <w:rsid w:val="00BF5776"/>
    <w:rsid w:val="00BF5BD8"/>
    <w:rsid w:val="00BF60D7"/>
    <w:rsid w:val="00BF6275"/>
    <w:rsid w:val="00BF6742"/>
    <w:rsid w:val="00BF67DC"/>
    <w:rsid w:val="00BF72A9"/>
    <w:rsid w:val="00BF7BEB"/>
    <w:rsid w:val="00C0056A"/>
    <w:rsid w:val="00C0219E"/>
    <w:rsid w:val="00C0311E"/>
    <w:rsid w:val="00C03240"/>
    <w:rsid w:val="00C03ACD"/>
    <w:rsid w:val="00C03C33"/>
    <w:rsid w:val="00C03F16"/>
    <w:rsid w:val="00C04061"/>
    <w:rsid w:val="00C04310"/>
    <w:rsid w:val="00C04456"/>
    <w:rsid w:val="00C04FE9"/>
    <w:rsid w:val="00C05C49"/>
    <w:rsid w:val="00C05D13"/>
    <w:rsid w:val="00C05F76"/>
    <w:rsid w:val="00C06C08"/>
    <w:rsid w:val="00C06DD1"/>
    <w:rsid w:val="00C06EE4"/>
    <w:rsid w:val="00C07FF7"/>
    <w:rsid w:val="00C1023D"/>
    <w:rsid w:val="00C104D1"/>
    <w:rsid w:val="00C113ED"/>
    <w:rsid w:val="00C116EA"/>
    <w:rsid w:val="00C11C72"/>
    <w:rsid w:val="00C12099"/>
    <w:rsid w:val="00C13438"/>
    <w:rsid w:val="00C15308"/>
    <w:rsid w:val="00C154A5"/>
    <w:rsid w:val="00C16030"/>
    <w:rsid w:val="00C16DB6"/>
    <w:rsid w:val="00C16F4B"/>
    <w:rsid w:val="00C20413"/>
    <w:rsid w:val="00C209D7"/>
    <w:rsid w:val="00C217E1"/>
    <w:rsid w:val="00C217E3"/>
    <w:rsid w:val="00C21D18"/>
    <w:rsid w:val="00C22387"/>
    <w:rsid w:val="00C22772"/>
    <w:rsid w:val="00C23F9A"/>
    <w:rsid w:val="00C24150"/>
    <w:rsid w:val="00C244F9"/>
    <w:rsid w:val="00C24F75"/>
    <w:rsid w:val="00C26439"/>
    <w:rsid w:val="00C264D2"/>
    <w:rsid w:val="00C26F6F"/>
    <w:rsid w:val="00C27082"/>
    <w:rsid w:val="00C27D28"/>
    <w:rsid w:val="00C27E04"/>
    <w:rsid w:val="00C30447"/>
    <w:rsid w:val="00C30531"/>
    <w:rsid w:val="00C3082E"/>
    <w:rsid w:val="00C31C15"/>
    <w:rsid w:val="00C31E15"/>
    <w:rsid w:val="00C321F0"/>
    <w:rsid w:val="00C3241D"/>
    <w:rsid w:val="00C33047"/>
    <w:rsid w:val="00C332B5"/>
    <w:rsid w:val="00C3356D"/>
    <w:rsid w:val="00C33809"/>
    <w:rsid w:val="00C341D4"/>
    <w:rsid w:val="00C3455F"/>
    <w:rsid w:val="00C34650"/>
    <w:rsid w:val="00C3542F"/>
    <w:rsid w:val="00C35854"/>
    <w:rsid w:val="00C36793"/>
    <w:rsid w:val="00C36862"/>
    <w:rsid w:val="00C401DC"/>
    <w:rsid w:val="00C40726"/>
    <w:rsid w:val="00C41503"/>
    <w:rsid w:val="00C416DC"/>
    <w:rsid w:val="00C41B90"/>
    <w:rsid w:val="00C42916"/>
    <w:rsid w:val="00C42DB5"/>
    <w:rsid w:val="00C4337D"/>
    <w:rsid w:val="00C434BC"/>
    <w:rsid w:val="00C44359"/>
    <w:rsid w:val="00C445F6"/>
    <w:rsid w:val="00C45B70"/>
    <w:rsid w:val="00C45BD1"/>
    <w:rsid w:val="00C46193"/>
    <w:rsid w:val="00C4634E"/>
    <w:rsid w:val="00C46974"/>
    <w:rsid w:val="00C46B68"/>
    <w:rsid w:val="00C471F8"/>
    <w:rsid w:val="00C47363"/>
    <w:rsid w:val="00C479D7"/>
    <w:rsid w:val="00C479E5"/>
    <w:rsid w:val="00C47CC8"/>
    <w:rsid w:val="00C47D9B"/>
    <w:rsid w:val="00C501CA"/>
    <w:rsid w:val="00C50472"/>
    <w:rsid w:val="00C507C8"/>
    <w:rsid w:val="00C50B40"/>
    <w:rsid w:val="00C51120"/>
    <w:rsid w:val="00C51F3F"/>
    <w:rsid w:val="00C522F5"/>
    <w:rsid w:val="00C52831"/>
    <w:rsid w:val="00C52C70"/>
    <w:rsid w:val="00C5411B"/>
    <w:rsid w:val="00C54247"/>
    <w:rsid w:val="00C54439"/>
    <w:rsid w:val="00C54F14"/>
    <w:rsid w:val="00C55A4A"/>
    <w:rsid w:val="00C55EEF"/>
    <w:rsid w:val="00C560D5"/>
    <w:rsid w:val="00C561CC"/>
    <w:rsid w:val="00C56C1E"/>
    <w:rsid w:val="00C57435"/>
    <w:rsid w:val="00C574DE"/>
    <w:rsid w:val="00C57ADA"/>
    <w:rsid w:val="00C57B1E"/>
    <w:rsid w:val="00C61B94"/>
    <w:rsid w:val="00C62016"/>
    <w:rsid w:val="00C62558"/>
    <w:rsid w:val="00C62D2D"/>
    <w:rsid w:val="00C62D41"/>
    <w:rsid w:val="00C6339B"/>
    <w:rsid w:val="00C63CC9"/>
    <w:rsid w:val="00C64077"/>
    <w:rsid w:val="00C646EE"/>
    <w:rsid w:val="00C64BF5"/>
    <w:rsid w:val="00C6676E"/>
    <w:rsid w:val="00C676A1"/>
    <w:rsid w:val="00C70749"/>
    <w:rsid w:val="00C717B5"/>
    <w:rsid w:val="00C7213C"/>
    <w:rsid w:val="00C723C6"/>
    <w:rsid w:val="00C72721"/>
    <w:rsid w:val="00C73281"/>
    <w:rsid w:val="00C732CB"/>
    <w:rsid w:val="00C7430D"/>
    <w:rsid w:val="00C745C3"/>
    <w:rsid w:val="00C74A2F"/>
    <w:rsid w:val="00C76175"/>
    <w:rsid w:val="00C76767"/>
    <w:rsid w:val="00C76B10"/>
    <w:rsid w:val="00C76C50"/>
    <w:rsid w:val="00C76C54"/>
    <w:rsid w:val="00C77E50"/>
    <w:rsid w:val="00C77EEA"/>
    <w:rsid w:val="00C80BBE"/>
    <w:rsid w:val="00C81F53"/>
    <w:rsid w:val="00C825A1"/>
    <w:rsid w:val="00C82BE7"/>
    <w:rsid w:val="00C83748"/>
    <w:rsid w:val="00C837CC"/>
    <w:rsid w:val="00C83A89"/>
    <w:rsid w:val="00C84141"/>
    <w:rsid w:val="00C84A21"/>
    <w:rsid w:val="00C84DA8"/>
    <w:rsid w:val="00C857E2"/>
    <w:rsid w:val="00C859F3"/>
    <w:rsid w:val="00C85B89"/>
    <w:rsid w:val="00C85BD2"/>
    <w:rsid w:val="00C86A0C"/>
    <w:rsid w:val="00C8716E"/>
    <w:rsid w:val="00C871DD"/>
    <w:rsid w:val="00C87872"/>
    <w:rsid w:val="00C8796C"/>
    <w:rsid w:val="00C87DB5"/>
    <w:rsid w:val="00C87E77"/>
    <w:rsid w:val="00C90286"/>
    <w:rsid w:val="00C90CF0"/>
    <w:rsid w:val="00C90EF2"/>
    <w:rsid w:val="00C9162C"/>
    <w:rsid w:val="00C92096"/>
    <w:rsid w:val="00C93AB9"/>
    <w:rsid w:val="00C93C9E"/>
    <w:rsid w:val="00C9497D"/>
    <w:rsid w:val="00C952DA"/>
    <w:rsid w:val="00C9538A"/>
    <w:rsid w:val="00C962AB"/>
    <w:rsid w:val="00C9641C"/>
    <w:rsid w:val="00C97375"/>
    <w:rsid w:val="00C97D71"/>
    <w:rsid w:val="00CA08C2"/>
    <w:rsid w:val="00CA090C"/>
    <w:rsid w:val="00CA0CB3"/>
    <w:rsid w:val="00CA0D21"/>
    <w:rsid w:val="00CA0D65"/>
    <w:rsid w:val="00CA14C1"/>
    <w:rsid w:val="00CA16B6"/>
    <w:rsid w:val="00CA189B"/>
    <w:rsid w:val="00CA204B"/>
    <w:rsid w:val="00CA33D5"/>
    <w:rsid w:val="00CA4437"/>
    <w:rsid w:val="00CA4534"/>
    <w:rsid w:val="00CA48CA"/>
    <w:rsid w:val="00CA4BF0"/>
    <w:rsid w:val="00CA4E7C"/>
    <w:rsid w:val="00CA514C"/>
    <w:rsid w:val="00CA58BF"/>
    <w:rsid w:val="00CA64CE"/>
    <w:rsid w:val="00CA695F"/>
    <w:rsid w:val="00CA6E6A"/>
    <w:rsid w:val="00CA6F31"/>
    <w:rsid w:val="00CA7441"/>
    <w:rsid w:val="00CA7F21"/>
    <w:rsid w:val="00CB08D5"/>
    <w:rsid w:val="00CB33B4"/>
    <w:rsid w:val="00CB38E5"/>
    <w:rsid w:val="00CB4321"/>
    <w:rsid w:val="00CB45F5"/>
    <w:rsid w:val="00CB495C"/>
    <w:rsid w:val="00CB4EB1"/>
    <w:rsid w:val="00CB58E3"/>
    <w:rsid w:val="00CB60E4"/>
    <w:rsid w:val="00CB64F7"/>
    <w:rsid w:val="00CB65C6"/>
    <w:rsid w:val="00CB7EAB"/>
    <w:rsid w:val="00CC0779"/>
    <w:rsid w:val="00CC1398"/>
    <w:rsid w:val="00CC14D7"/>
    <w:rsid w:val="00CC283E"/>
    <w:rsid w:val="00CC289D"/>
    <w:rsid w:val="00CC290B"/>
    <w:rsid w:val="00CC3807"/>
    <w:rsid w:val="00CC42FC"/>
    <w:rsid w:val="00CC48B7"/>
    <w:rsid w:val="00CC50C3"/>
    <w:rsid w:val="00CC57F4"/>
    <w:rsid w:val="00CC5954"/>
    <w:rsid w:val="00CC5EF6"/>
    <w:rsid w:val="00CC5FDB"/>
    <w:rsid w:val="00CC6ED3"/>
    <w:rsid w:val="00CC7511"/>
    <w:rsid w:val="00CC794A"/>
    <w:rsid w:val="00CC7FF1"/>
    <w:rsid w:val="00CD0439"/>
    <w:rsid w:val="00CD0C59"/>
    <w:rsid w:val="00CD16F7"/>
    <w:rsid w:val="00CD261F"/>
    <w:rsid w:val="00CD2712"/>
    <w:rsid w:val="00CD3074"/>
    <w:rsid w:val="00CD3787"/>
    <w:rsid w:val="00CD4AA5"/>
    <w:rsid w:val="00CD4BDF"/>
    <w:rsid w:val="00CD4E9D"/>
    <w:rsid w:val="00CD4F7A"/>
    <w:rsid w:val="00CD55CA"/>
    <w:rsid w:val="00CD57D8"/>
    <w:rsid w:val="00CD6679"/>
    <w:rsid w:val="00CD7A76"/>
    <w:rsid w:val="00CE0F23"/>
    <w:rsid w:val="00CE13A4"/>
    <w:rsid w:val="00CE23B0"/>
    <w:rsid w:val="00CE26BE"/>
    <w:rsid w:val="00CE2C22"/>
    <w:rsid w:val="00CE2C39"/>
    <w:rsid w:val="00CE2FFC"/>
    <w:rsid w:val="00CE33BE"/>
    <w:rsid w:val="00CE379E"/>
    <w:rsid w:val="00CE3D5C"/>
    <w:rsid w:val="00CE460D"/>
    <w:rsid w:val="00CE494D"/>
    <w:rsid w:val="00CE4A0A"/>
    <w:rsid w:val="00CE59CD"/>
    <w:rsid w:val="00CE5BB1"/>
    <w:rsid w:val="00CE6594"/>
    <w:rsid w:val="00CE7420"/>
    <w:rsid w:val="00CE7D52"/>
    <w:rsid w:val="00CF00D6"/>
    <w:rsid w:val="00CF04E6"/>
    <w:rsid w:val="00CF0736"/>
    <w:rsid w:val="00CF1F32"/>
    <w:rsid w:val="00CF2A81"/>
    <w:rsid w:val="00CF2E9D"/>
    <w:rsid w:val="00CF2F1C"/>
    <w:rsid w:val="00CF32EB"/>
    <w:rsid w:val="00CF3320"/>
    <w:rsid w:val="00CF33D6"/>
    <w:rsid w:val="00CF4FFA"/>
    <w:rsid w:val="00CF5684"/>
    <w:rsid w:val="00CF5BAB"/>
    <w:rsid w:val="00CF69F6"/>
    <w:rsid w:val="00CF6A11"/>
    <w:rsid w:val="00CF7DEE"/>
    <w:rsid w:val="00D007EF"/>
    <w:rsid w:val="00D00E12"/>
    <w:rsid w:val="00D013AB"/>
    <w:rsid w:val="00D0142C"/>
    <w:rsid w:val="00D01B02"/>
    <w:rsid w:val="00D023E4"/>
    <w:rsid w:val="00D02685"/>
    <w:rsid w:val="00D03B3E"/>
    <w:rsid w:val="00D04184"/>
    <w:rsid w:val="00D04418"/>
    <w:rsid w:val="00D0463B"/>
    <w:rsid w:val="00D047B3"/>
    <w:rsid w:val="00D053B5"/>
    <w:rsid w:val="00D06203"/>
    <w:rsid w:val="00D06B52"/>
    <w:rsid w:val="00D07F2F"/>
    <w:rsid w:val="00D10761"/>
    <w:rsid w:val="00D10A7E"/>
    <w:rsid w:val="00D11392"/>
    <w:rsid w:val="00D11706"/>
    <w:rsid w:val="00D1227C"/>
    <w:rsid w:val="00D1232D"/>
    <w:rsid w:val="00D12DEA"/>
    <w:rsid w:val="00D14264"/>
    <w:rsid w:val="00D14BC4"/>
    <w:rsid w:val="00D14E47"/>
    <w:rsid w:val="00D14E79"/>
    <w:rsid w:val="00D15C77"/>
    <w:rsid w:val="00D16487"/>
    <w:rsid w:val="00D166B6"/>
    <w:rsid w:val="00D1730E"/>
    <w:rsid w:val="00D1752C"/>
    <w:rsid w:val="00D2083B"/>
    <w:rsid w:val="00D225B2"/>
    <w:rsid w:val="00D23DC8"/>
    <w:rsid w:val="00D243F9"/>
    <w:rsid w:val="00D24927"/>
    <w:rsid w:val="00D257D7"/>
    <w:rsid w:val="00D26329"/>
    <w:rsid w:val="00D2635F"/>
    <w:rsid w:val="00D26C0E"/>
    <w:rsid w:val="00D2717A"/>
    <w:rsid w:val="00D271E1"/>
    <w:rsid w:val="00D27468"/>
    <w:rsid w:val="00D27D3D"/>
    <w:rsid w:val="00D30C85"/>
    <w:rsid w:val="00D30D82"/>
    <w:rsid w:val="00D31C8C"/>
    <w:rsid w:val="00D31D11"/>
    <w:rsid w:val="00D32364"/>
    <w:rsid w:val="00D32A09"/>
    <w:rsid w:val="00D32AA9"/>
    <w:rsid w:val="00D3397D"/>
    <w:rsid w:val="00D33E30"/>
    <w:rsid w:val="00D345F3"/>
    <w:rsid w:val="00D34633"/>
    <w:rsid w:val="00D346A2"/>
    <w:rsid w:val="00D3475F"/>
    <w:rsid w:val="00D34A18"/>
    <w:rsid w:val="00D34F91"/>
    <w:rsid w:val="00D356D1"/>
    <w:rsid w:val="00D3580F"/>
    <w:rsid w:val="00D358C5"/>
    <w:rsid w:val="00D3596A"/>
    <w:rsid w:val="00D35D68"/>
    <w:rsid w:val="00D36B7C"/>
    <w:rsid w:val="00D36F22"/>
    <w:rsid w:val="00D40361"/>
    <w:rsid w:val="00D405A5"/>
    <w:rsid w:val="00D41156"/>
    <w:rsid w:val="00D423B5"/>
    <w:rsid w:val="00D4294C"/>
    <w:rsid w:val="00D42B57"/>
    <w:rsid w:val="00D43256"/>
    <w:rsid w:val="00D43B9F"/>
    <w:rsid w:val="00D44541"/>
    <w:rsid w:val="00D44639"/>
    <w:rsid w:val="00D44A18"/>
    <w:rsid w:val="00D44D40"/>
    <w:rsid w:val="00D44FBC"/>
    <w:rsid w:val="00D4579F"/>
    <w:rsid w:val="00D45A45"/>
    <w:rsid w:val="00D45CEE"/>
    <w:rsid w:val="00D46439"/>
    <w:rsid w:val="00D465EC"/>
    <w:rsid w:val="00D46A36"/>
    <w:rsid w:val="00D46BE7"/>
    <w:rsid w:val="00D46E66"/>
    <w:rsid w:val="00D46EA5"/>
    <w:rsid w:val="00D479D1"/>
    <w:rsid w:val="00D51C86"/>
    <w:rsid w:val="00D51D34"/>
    <w:rsid w:val="00D528CB"/>
    <w:rsid w:val="00D532DB"/>
    <w:rsid w:val="00D54188"/>
    <w:rsid w:val="00D551CF"/>
    <w:rsid w:val="00D552FE"/>
    <w:rsid w:val="00D55458"/>
    <w:rsid w:val="00D55523"/>
    <w:rsid w:val="00D5572E"/>
    <w:rsid w:val="00D55898"/>
    <w:rsid w:val="00D55C59"/>
    <w:rsid w:val="00D56B12"/>
    <w:rsid w:val="00D56C90"/>
    <w:rsid w:val="00D579A8"/>
    <w:rsid w:val="00D6216E"/>
    <w:rsid w:val="00D62765"/>
    <w:rsid w:val="00D62E2E"/>
    <w:rsid w:val="00D63595"/>
    <w:rsid w:val="00D635C4"/>
    <w:rsid w:val="00D6623B"/>
    <w:rsid w:val="00D663EE"/>
    <w:rsid w:val="00D67511"/>
    <w:rsid w:val="00D67C1E"/>
    <w:rsid w:val="00D701EB"/>
    <w:rsid w:val="00D707AF"/>
    <w:rsid w:val="00D70D3B"/>
    <w:rsid w:val="00D71045"/>
    <w:rsid w:val="00D7186B"/>
    <w:rsid w:val="00D71B71"/>
    <w:rsid w:val="00D71D7E"/>
    <w:rsid w:val="00D72638"/>
    <w:rsid w:val="00D72EA6"/>
    <w:rsid w:val="00D7379C"/>
    <w:rsid w:val="00D74715"/>
    <w:rsid w:val="00D74D33"/>
    <w:rsid w:val="00D75D83"/>
    <w:rsid w:val="00D75E02"/>
    <w:rsid w:val="00D766BA"/>
    <w:rsid w:val="00D767C8"/>
    <w:rsid w:val="00D76800"/>
    <w:rsid w:val="00D77424"/>
    <w:rsid w:val="00D77665"/>
    <w:rsid w:val="00D77721"/>
    <w:rsid w:val="00D7776D"/>
    <w:rsid w:val="00D80D54"/>
    <w:rsid w:val="00D81249"/>
    <w:rsid w:val="00D821A6"/>
    <w:rsid w:val="00D82517"/>
    <w:rsid w:val="00D82A10"/>
    <w:rsid w:val="00D8490F"/>
    <w:rsid w:val="00D84B3D"/>
    <w:rsid w:val="00D85650"/>
    <w:rsid w:val="00D85722"/>
    <w:rsid w:val="00D85BE5"/>
    <w:rsid w:val="00D86033"/>
    <w:rsid w:val="00D86C69"/>
    <w:rsid w:val="00D87283"/>
    <w:rsid w:val="00D905F7"/>
    <w:rsid w:val="00D90684"/>
    <w:rsid w:val="00D91834"/>
    <w:rsid w:val="00D91BA4"/>
    <w:rsid w:val="00D91EF2"/>
    <w:rsid w:val="00D9232E"/>
    <w:rsid w:val="00D92755"/>
    <w:rsid w:val="00D92F6B"/>
    <w:rsid w:val="00D93817"/>
    <w:rsid w:val="00D939CC"/>
    <w:rsid w:val="00D93F31"/>
    <w:rsid w:val="00D9434E"/>
    <w:rsid w:val="00D946BF"/>
    <w:rsid w:val="00D947C6"/>
    <w:rsid w:val="00D949C2"/>
    <w:rsid w:val="00D94A7E"/>
    <w:rsid w:val="00D94CE3"/>
    <w:rsid w:val="00D96236"/>
    <w:rsid w:val="00D96BCC"/>
    <w:rsid w:val="00D97F3A"/>
    <w:rsid w:val="00DA0519"/>
    <w:rsid w:val="00DA0A9C"/>
    <w:rsid w:val="00DA0D4B"/>
    <w:rsid w:val="00DA1166"/>
    <w:rsid w:val="00DA1924"/>
    <w:rsid w:val="00DA1AF9"/>
    <w:rsid w:val="00DA1B98"/>
    <w:rsid w:val="00DA2017"/>
    <w:rsid w:val="00DA2049"/>
    <w:rsid w:val="00DA275D"/>
    <w:rsid w:val="00DA2B93"/>
    <w:rsid w:val="00DA2D1D"/>
    <w:rsid w:val="00DA3A41"/>
    <w:rsid w:val="00DA4E18"/>
    <w:rsid w:val="00DA5D61"/>
    <w:rsid w:val="00DA6114"/>
    <w:rsid w:val="00DA62A9"/>
    <w:rsid w:val="00DA71F8"/>
    <w:rsid w:val="00DA749F"/>
    <w:rsid w:val="00DB019C"/>
    <w:rsid w:val="00DB03D7"/>
    <w:rsid w:val="00DB0527"/>
    <w:rsid w:val="00DB065A"/>
    <w:rsid w:val="00DB14A4"/>
    <w:rsid w:val="00DB2652"/>
    <w:rsid w:val="00DB271A"/>
    <w:rsid w:val="00DB29E7"/>
    <w:rsid w:val="00DB2AF4"/>
    <w:rsid w:val="00DB32B4"/>
    <w:rsid w:val="00DB4302"/>
    <w:rsid w:val="00DB44CA"/>
    <w:rsid w:val="00DB57F7"/>
    <w:rsid w:val="00DB582A"/>
    <w:rsid w:val="00DB5A7F"/>
    <w:rsid w:val="00DB5B60"/>
    <w:rsid w:val="00DB6679"/>
    <w:rsid w:val="00DB710F"/>
    <w:rsid w:val="00DB75E2"/>
    <w:rsid w:val="00DC04F7"/>
    <w:rsid w:val="00DC1144"/>
    <w:rsid w:val="00DC149B"/>
    <w:rsid w:val="00DC1BB8"/>
    <w:rsid w:val="00DC1E49"/>
    <w:rsid w:val="00DC24EA"/>
    <w:rsid w:val="00DC2917"/>
    <w:rsid w:val="00DC304B"/>
    <w:rsid w:val="00DC3819"/>
    <w:rsid w:val="00DC61FE"/>
    <w:rsid w:val="00DC6647"/>
    <w:rsid w:val="00DC6B93"/>
    <w:rsid w:val="00DC70AC"/>
    <w:rsid w:val="00DC7B0E"/>
    <w:rsid w:val="00DD030B"/>
    <w:rsid w:val="00DD04B8"/>
    <w:rsid w:val="00DD06A5"/>
    <w:rsid w:val="00DD0BC4"/>
    <w:rsid w:val="00DD18AC"/>
    <w:rsid w:val="00DD18C3"/>
    <w:rsid w:val="00DD2A7E"/>
    <w:rsid w:val="00DD34EE"/>
    <w:rsid w:val="00DD4B61"/>
    <w:rsid w:val="00DD543A"/>
    <w:rsid w:val="00DD568A"/>
    <w:rsid w:val="00DD6C30"/>
    <w:rsid w:val="00DD6CB8"/>
    <w:rsid w:val="00DD7BA8"/>
    <w:rsid w:val="00DE1475"/>
    <w:rsid w:val="00DE1AAB"/>
    <w:rsid w:val="00DE1C18"/>
    <w:rsid w:val="00DE1C51"/>
    <w:rsid w:val="00DE21E9"/>
    <w:rsid w:val="00DE2708"/>
    <w:rsid w:val="00DE28AA"/>
    <w:rsid w:val="00DE2A32"/>
    <w:rsid w:val="00DE30AB"/>
    <w:rsid w:val="00DE3907"/>
    <w:rsid w:val="00DE3AFE"/>
    <w:rsid w:val="00DE5008"/>
    <w:rsid w:val="00DE536A"/>
    <w:rsid w:val="00DE546B"/>
    <w:rsid w:val="00DE5962"/>
    <w:rsid w:val="00DE5B90"/>
    <w:rsid w:val="00DE5E33"/>
    <w:rsid w:val="00DE631E"/>
    <w:rsid w:val="00DE698D"/>
    <w:rsid w:val="00DE7C21"/>
    <w:rsid w:val="00DF02F0"/>
    <w:rsid w:val="00DF06D8"/>
    <w:rsid w:val="00DF0774"/>
    <w:rsid w:val="00DF0C05"/>
    <w:rsid w:val="00DF13C9"/>
    <w:rsid w:val="00DF13CF"/>
    <w:rsid w:val="00DF15F9"/>
    <w:rsid w:val="00DF187F"/>
    <w:rsid w:val="00DF244B"/>
    <w:rsid w:val="00DF2983"/>
    <w:rsid w:val="00DF3664"/>
    <w:rsid w:val="00DF49EA"/>
    <w:rsid w:val="00DF52CB"/>
    <w:rsid w:val="00DF5DAF"/>
    <w:rsid w:val="00DF61FC"/>
    <w:rsid w:val="00DF6E10"/>
    <w:rsid w:val="00DF73F0"/>
    <w:rsid w:val="00DF79F7"/>
    <w:rsid w:val="00DF7FFB"/>
    <w:rsid w:val="00E01271"/>
    <w:rsid w:val="00E01CA7"/>
    <w:rsid w:val="00E024D2"/>
    <w:rsid w:val="00E02555"/>
    <w:rsid w:val="00E02C67"/>
    <w:rsid w:val="00E02E05"/>
    <w:rsid w:val="00E02E2E"/>
    <w:rsid w:val="00E03675"/>
    <w:rsid w:val="00E038E1"/>
    <w:rsid w:val="00E0403F"/>
    <w:rsid w:val="00E0536D"/>
    <w:rsid w:val="00E0567D"/>
    <w:rsid w:val="00E06864"/>
    <w:rsid w:val="00E06918"/>
    <w:rsid w:val="00E07591"/>
    <w:rsid w:val="00E0760B"/>
    <w:rsid w:val="00E101D2"/>
    <w:rsid w:val="00E10632"/>
    <w:rsid w:val="00E107C5"/>
    <w:rsid w:val="00E10B1D"/>
    <w:rsid w:val="00E10D24"/>
    <w:rsid w:val="00E10F62"/>
    <w:rsid w:val="00E113DD"/>
    <w:rsid w:val="00E12E1D"/>
    <w:rsid w:val="00E13E97"/>
    <w:rsid w:val="00E15B56"/>
    <w:rsid w:val="00E16425"/>
    <w:rsid w:val="00E16D1A"/>
    <w:rsid w:val="00E17464"/>
    <w:rsid w:val="00E20753"/>
    <w:rsid w:val="00E20D1A"/>
    <w:rsid w:val="00E20F4D"/>
    <w:rsid w:val="00E2180F"/>
    <w:rsid w:val="00E21A60"/>
    <w:rsid w:val="00E21E84"/>
    <w:rsid w:val="00E26210"/>
    <w:rsid w:val="00E26830"/>
    <w:rsid w:val="00E26E3B"/>
    <w:rsid w:val="00E26EA0"/>
    <w:rsid w:val="00E278A9"/>
    <w:rsid w:val="00E30710"/>
    <w:rsid w:val="00E30789"/>
    <w:rsid w:val="00E314AF"/>
    <w:rsid w:val="00E314FB"/>
    <w:rsid w:val="00E31E9B"/>
    <w:rsid w:val="00E3257F"/>
    <w:rsid w:val="00E32F62"/>
    <w:rsid w:val="00E3360F"/>
    <w:rsid w:val="00E34623"/>
    <w:rsid w:val="00E346D8"/>
    <w:rsid w:val="00E34CD1"/>
    <w:rsid w:val="00E34F89"/>
    <w:rsid w:val="00E36630"/>
    <w:rsid w:val="00E36D1C"/>
    <w:rsid w:val="00E36F05"/>
    <w:rsid w:val="00E3720F"/>
    <w:rsid w:val="00E374C5"/>
    <w:rsid w:val="00E37DAF"/>
    <w:rsid w:val="00E401FE"/>
    <w:rsid w:val="00E40459"/>
    <w:rsid w:val="00E40464"/>
    <w:rsid w:val="00E404EA"/>
    <w:rsid w:val="00E40D0C"/>
    <w:rsid w:val="00E41381"/>
    <w:rsid w:val="00E417DB"/>
    <w:rsid w:val="00E4205E"/>
    <w:rsid w:val="00E424AC"/>
    <w:rsid w:val="00E42589"/>
    <w:rsid w:val="00E42797"/>
    <w:rsid w:val="00E4298B"/>
    <w:rsid w:val="00E45C71"/>
    <w:rsid w:val="00E50BB7"/>
    <w:rsid w:val="00E52B2A"/>
    <w:rsid w:val="00E52D07"/>
    <w:rsid w:val="00E5415E"/>
    <w:rsid w:val="00E54D2C"/>
    <w:rsid w:val="00E55509"/>
    <w:rsid w:val="00E55B0B"/>
    <w:rsid w:val="00E561FF"/>
    <w:rsid w:val="00E56604"/>
    <w:rsid w:val="00E566EA"/>
    <w:rsid w:val="00E56939"/>
    <w:rsid w:val="00E571DE"/>
    <w:rsid w:val="00E57254"/>
    <w:rsid w:val="00E57D65"/>
    <w:rsid w:val="00E60CFE"/>
    <w:rsid w:val="00E6210B"/>
    <w:rsid w:val="00E62443"/>
    <w:rsid w:val="00E62672"/>
    <w:rsid w:val="00E6294C"/>
    <w:rsid w:val="00E62A30"/>
    <w:rsid w:val="00E62EAD"/>
    <w:rsid w:val="00E62F69"/>
    <w:rsid w:val="00E63571"/>
    <w:rsid w:val="00E640AD"/>
    <w:rsid w:val="00E6436E"/>
    <w:rsid w:val="00E64452"/>
    <w:rsid w:val="00E64BC8"/>
    <w:rsid w:val="00E64C77"/>
    <w:rsid w:val="00E6577C"/>
    <w:rsid w:val="00E6640A"/>
    <w:rsid w:val="00E66ADB"/>
    <w:rsid w:val="00E70912"/>
    <w:rsid w:val="00E70D11"/>
    <w:rsid w:val="00E711D0"/>
    <w:rsid w:val="00E7195A"/>
    <w:rsid w:val="00E71FE9"/>
    <w:rsid w:val="00E7310B"/>
    <w:rsid w:val="00E73C43"/>
    <w:rsid w:val="00E7467A"/>
    <w:rsid w:val="00E747FC"/>
    <w:rsid w:val="00E75851"/>
    <w:rsid w:val="00E75FE5"/>
    <w:rsid w:val="00E7660B"/>
    <w:rsid w:val="00E776CF"/>
    <w:rsid w:val="00E777DE"/>
    <w:rsid w:val="00E77D1D"/>
    <w:rsid w:val="00E77FB4"/>
    <w:rsid w:val="00E8036D"/>
    <w:rsid w:val="00E80C1C"/>
    <w:rsid w:val="00E82979"/>
    <w:rsid w:val="00E835BB"/>
    <w:rsid w:val="00E83786"/>
    <w:rsid w:val="00E84E25"/>
    <w:rsid w:val="00E85085"/>
    <w:rsid w:val="00E85214"/>
    <w:rsid w:val="00E85EA3"/>
    <w:rsid w:val="00E86AA2"/>
    <w:rsid w:val="00E86D77"/>
    <w:rsid w:val="00E875A2"/>
    <w:rsid w:val="00E87B04"/>
    <w:rsid w:val="00E9007E"/>
    <w:rsid w:val="00E913FD"/>
    <w:rsid w:val="00E916EA"/>
    <w:rsid w:val="00E91813"/>
    <w:rsid w:val="00E92634"/>
    <w:rsid w:val="00E92791"/>
    <w:rsid w:val="00E939B2"/>
    <w:rsid w:val="00E94453"/>
    <w:rsid w:val="00E94E81"/>
    <w:rsid w:val="00E9517B"/>
    <w:rsid w:val="00E95631"/>
    <w:rsid w:val="00E9586F"/>
    <w:rsid w:val="00E95A96"/>
    <w:rsid w:val="00E968A8"/>
    <w:rsid w:val="00E96AE8"/>
    <w:rsid w:val="00E96AE9"/>
    <w:rsid w:val="00E97182"/>
    <w:rsid w:val="00E97314"/>
    <w:rsid w:val="00E9743E"/>
    <w:rsid w:val="00E97AFA"/>
    <w:rsid w:val="00EA10E5"/>
    <w:rsid w:val="00EA2995"/>
    <w:rsid w:val="00EA35F4"/>
    <w:rsid w:val="00EA38A8"/>
    <w:rsid w:val="00EA4407"/>
    <w:rsid w:val="00EA4949"/>
    <w:rsid w:val="00EA4E59"/>
    <w:rsid w:val="00EA4F45"/>
    <w:rsid w:val="00EA5219"/>
    <w:rsid w:val="00EA5261"/>
    <w:rsid w:val="00EA6597"/>
    <w:rsid w:val="00EA66F7"/>
    <w:rsid w:val="00EA67FF"/>
    <w:rsid w:val="00EA7938"/>
    <w:rsid w:val="00EA7F72"/>
    <w:rsid w:val="00EB1131"/>
    <w:rsid w:val="00EB1216"/>
    <w:rsid w:val="00EB1E5C"/>
    <w:rsid w:val="00EB36CB"/>
    <w:rsid w:val="00EB3C39"/>
    <w:rsid w:val="00EB4757"/>
    <w:rsid w:val="00EB4E2C"/>
    <w:rsid w:val="00EB578D"/>
    <w:rsid w:val="00EB5AA8"/>
    <w:rsid w:val="00EB5AD2"/>
    <w:rsid w:val="00EB6C82"/>
    <w:rsid w:val="00EB7609"/>
    <w:rsid w:val="00EB79F7"/>
    <w:rsid w:val="00EB7ED0"/>
    <w:rsid w:val="00EC05E3"/>
    <w:rsid w:val="00EC18A4"/>
    <w:rsid w:val="00EC20C6"/>
    <w:rsid w:val="00EC2474"/>
    <w:rsid w:val="00EC39C2"/>
    <w:rsid w:val="00EC3E80"/>
    <w:rsid w:val="00EC479F"/>
    <w:rsid w:val="00EC4911"/>
    <w:rsid w:val="00EC5857"/>
    <w:rsid w:val="00EC7051"/>
    <w:rsid w:val="00EC7D4D"/>
    <w:rsid w:val="00ED015D"/>
    <w:rsid w:val="00ED0B33"/>
    <w:rsid w:val="00ED0DC8"/>
    <w:rsid w:val="00ED1695"/>
    <w:rsid w:val="00ED1864"/>
    <w:rsid w:val="00ED2119"/>
    <w:rsid w:val="00ED2456"/>
    <w:rsid w:val="00ED374F"/>
    <w:rsid w:val="00ED38D6"/>
    <w:rsid w:val="00ED3932"/>
    <w:rsid w:val="00ED3D3F"/>
    <w:rsid w:val="00ED41CB"/>
    <w:rsid w:val="00ED516F"/>
    <w:rsid w:val="00ED54B0"/>
    <w:rsid w:val="00ED56D6"/>
    <w:rsid w:val="00ED7286"/>
    <w:rsid w:val="00ED72EB"/>
    <w:rsid w:val="00ED7786"/>
    <w:rsid w:val="00EE0EDD"/>
    <w:rsid w:val="00EE0EE2"/>
    <w:rsid w:val="00EE1FDA"/>
    <w:rsid w:val="00EE26EA"/>
    <w:rsid w:val="00EE2848"/>
    <w:rsid w:val="00EE2F33"/>
    <w:rsid w:val="00EE3310"/>
    <w:rsid w:val="00EE36EB"/>
    <w:rsid w:val="00EE3BF1"/>
    <w:rsid w:val="00EE4F9A"/>
    <w:rsid w:val="00EE5026"/>
    <w:rsid w:val="00EE59A6"/>
    <w:rsid w:val="00EE5BFF"/>
    <w:rsid w:val="00EE60A1"/>
    <w:rsid w:val="00EE6CF0"/>
    <w:rsid w:val="00EE6F75"/>
    <w:rsid w:val="00EE720C"/>
    <w:rsid w:val="00EE7371"/>
    <w:rsid w:val="00EE779F"/>
    <w:rsid w:val="00EE7D7C"/>
    <w:rsid w:val="00EF00CE"/>
    <w:rsid w:val="00EF1CEA"/>
    <w:rsid w:val="00EF2F7B"/>
    <w:rsid w:val="00EF3556"/>
    <w:rsid w:val="00EF4AE7"/>
    <w:rsid w:val="00EF5BE5"/>
    <w:rsid w:val="00EF5D14"/>
    <w:rsid w:val="00EF752A"/>
    <w:rsid w:val="00EF764A"/>
    <w:rsid w:val="00EF79DF"/>
    <w:rsid w:val="00F0004F"/>
    <w:rsid w:val="00F0040C"/>
    <w:rsid w:val="00F00769"/>
    <w:rsid w:val="00F00D2A"/>
    <w:rsid w:val="00F0126F"/>
    <w:rsid w:val="00F02623"/>
    <w:rsid w:val="00F02C81"/>
    <w:rsid w:val="00F030C3"/>
    <w:rsid w:val="00F031B6"/>
    <w:rsid w:val="00F04F17"/>
    <w:rsid w:val="00F051E1"/>
    <w:rsid w:val="00F05914"/>
    <w:rsid w:val="00F05AF0"/>
    <w:rsid w:val="00F06096"/>
    <w:rsid w:val="00F0691E"/>
    <w:rsid w:val="00F10334"/>
    <w:rsid w:val="00F10855"/>
    <w:rsid w:val="00F108A8"/>
    <w:rsid w:val="00F11284"/>
    <w:rsid w:val="00F11B88"/>
    <w:rsid w:val="00F11D3C"/>
    <w:rsid w:val="00F11FA3"/>
    <w:rsid w:val="00F127EB"/>
    <w:rsid w:val="00F128C1"/>
    <w:rsid w:val="00F138F9"/>
    <w:rsid w:val="00F146D3"/>
    <w:rsid w:val="00F149B7"/>
    <w:rsid w:val="00F14DF9"/>
    <w:rsid w:val="00F1517B"/>
    <w:rsid w:val="00F15904"/>
    <w:rsid w:val="00F167B3"/>
    <w:rsid w:val="00F16ABF"/>
    <w:rsid w:val="00F17410"/>
    <w:rsid w:val="00F1741B"/>
    <w:rsid w:val="00F17ADC"/>
    <w:rsid w:val="00F17D21"/>
    <w:rsid w:val="00F2015A"/>
    <w:rsid w:val="00F20437"/>
    <w:rsid w:val="00F21C58"/>
    <w:rsid w:val="00F21C9B"/>
    <w:rsid w:val="00F22934"/>
    <w:rsid w:val="00F2315B"/>
    <w:rsid w:val="00F23416"/>
    <w:rsid w:val="00F23646"/>
    <w:rsid w:val="00F241B4"/>
    <w:rsid w:val="00F2544B"/>
    <w:rsid w:val="00F2594C"/>
    <w:rsid w:val="00F26565"/>
    <w:rsid w:val="00F269D2"/>
    <w:rsid w:val="00F27836"/>
    <w:rsid w:val="00F27C1A"/>
    <w:rsid w:val="00F30E2F"/>
    <w:rsid w:val="00F31BED"/>
    <w:rsid w:val="00F32D22"/>
    <w:rsid w:val="00F3320C"/>
    <w:rsid w:val="00F33FD1"/>
    <w:rsid w:val="00F340E6"/>
    <w:rsid w:val="00F3431D"/>
    <w:rsid w:val="00F3442D"/>
    <w:rsid w:val="00F34566"/>
    <w:rsid w:val="00F34E43"/>
    <w:rsid w:val="00F352A5"/>
    <w:rsid w:val="00F35C16"/>
    <w:rsid w:val="00F35E18"/>
    <w:rsid w:val="00F35EB7"/>
    <w:rsid w:val="00F3625C"/>
    <w:rsid w:val="00F36539"/>
    <w:rsid w:val="00F37B22"/>
    <w:rsid w:val="00F37C4B"/>
    <w:rsid w:val="00F37D53"/>
    <w:rsid w:val="00F4206D"/>
    <w:rsid w:val="00F42ABC"/>
    <w:rsid w:val="00F4391D"/>
    <w:rsid w:val="00F43BAC"/>
    <w:rsid w:val="00F43E47"/>
    <w:rsid w:val="00F44CD1"/>
    <w:rsid w:val="00F44FFF"/>
    <w:rsid w:val="00F450EF"/>
    <w:rsid w:val="00F45791"/>
    <w:rsid w:val="00F45C10"/>
    <w:rsid w:val="00F4654F"/>
    <w:rsid w:val="00F46635"/>
    <w:rsid w:val="00F4667B"/>
    <w:rsid w:val="00F46902"/>
    <w:rsid w:val="00F509B0"/>
    <w:rsid w:val="00F50CBF"/>
    <w:rsid w:val="00F50E91"/>
    <w:rsid w:val="00F51209"/>
    <w:rsid w:val="00F51931"/>
    <w:rsid w:val="00F51E0C"/>
    <w:rsid w:val="00F522A7"/>
    <w:rsid w:val="00F5352A"/>
    <w:rsid w:val="00F53647"/>
    <w:rsid w:val="00F53BB6"/>
    <w:rsid w:val="00F547B4"/>
    <w:rsid w:val="00F54803"/>
    <w:rsid w:val="00F54817"/>
    <w:rsid w:val="00F54A0B"/>
    <w:rsid w:val="00F54E3E"/>
    <w:rsid w:val="00F54FB2"/>
    <w:rsid w:val="00F557E2"/>
    <w:rsid w:val="00F565B7"/>
    <w:rsid w:val="00F56685"/>
    <w:rsid w:val="00F57DF6"/>
    <w:rsid w:val="00F60272"/>
    <w:rsid w:val="00F6158B"/>
    <w:rsid w:val="00F62265"/>
    <w:rsid w:val="00F623CF"/>
    <w:rsid w:val="00F6276A"/>
    <w:rsid w:val="00F6283E"/>
    <w:rsid w:val="00F62C60"/>
    <w:rsid w:val="00F6340C"/>
    <w:rsid w:val="00F639F6"/>
    <w:rsid w:val="00F63E16"/>
    <w:rsid w:val="00F644B3"/>
    <w:rsid w:val="00F650A3"/>
    <w:rsid w:val="00F65938"/>
    <w:rsid w:val="00F664AE"/>
    <w:rsid w:val="00F6680D"/>
    <w:rsid w:val="00F66870"/>
    <w:rsid w:val="00F70742"/>
    <w:rsid w:val="00F709A3"/>
    <w:rsid w:val="00F712DA"/>
    <w:rsid w:val="00F721D5"/>
    <w:rsid w:val="00F72367"/>
    <w:rsid w:val="00F72AC9"/>
    <w:rsid w:val="00F737AB"/>
    <w:rsid w:val="00F748B3"/>
    <w:rsid w:val="00F74D4C"/>
    <w:rsid w:val="00F75514"/>
    <w:rsid w:val="00F758AE"/>
    <w:rsid w:val="00F75D0D"/>
    <w:rsid w:val="00F768E7"/>
    <w:rsid w:val="00F76FA0"/>
    <w:rsid w:val="00F770AC"/>
    <w:rsid w:val="00F77AFA"/>
    <w:rsid w:val="00F77C7E"/>
    <w:rsid w:val="00F80A89"/>
    <w:rsid w:val="00F81D6A"/>
    <w:rsid w:val="00F82000"/>
    <w:rsid w:val="00F823BC"/>
    <w:rsid w:val="00F82512"/>
    <w:rsid w:val="00F825AF"/>
    <w:rsid w:val="00F83655"/>
    <w:rsid w:val="00F83A41"/>
    <w:rsid w:val="00F845D7"/>
    <w:rsid w:val="00F84B61"/>
    <w:rsid w:val="00F84BD3"/>
    <w:rsid w:val="00F851F7"/>
    <w:rsid w:val="00F85C41"/>
    <w:rsid w:val="00F85C95"/>
    <w:rsid w:val="00F85F6D"/>
    <w:rsid w:val="00F8687E"/>
    <w:rsid w:val="00F86CAF"/>
    <w:rsid w:val="00F86FC5"/>
    <w:rsid w:val="00F873F4"/>
    <w:rsid w:val="00F8755F"/>
    <w:rsid w:val="00F87866"/>
    <w:rsid w:val="00F90105"/>
    <w:rsid w:val="00F90B4D"/>
    <w:rsid w:val="00F90F00"/>
    <w:rsid w:val="00F926E4"/>
    <w:rsid w:val="00F9294A"/>
    <w:rsid w:val="00F93222"/>
    <w:rsid w:val="00F9363E"/>
    <w:rsid w:val="00F93DC4"/>
    <w:rsid w:val="00F942C9"/>
    <w:rsid w:val="00F94928"/>
    <w:rsid w:val="00F957F5"/>
    <w:rsid w:val="00F9589E"/>
    <w:rsid w:val="00F9748B"/>
    <w:rsid w:val="00FA0007"/>
    <w:rsid w:val="00FA0549"/>
    <w:rsid w:val="00FA0E31"/>
    <w:rsid w:val="00FA1032"/>
    <w:rsid w:val="00FA12A3"/>
    <w:rsid w:val="00FA23DC"/>
    <w:rsid w:val="00FA270D"/>
    <w:rsid w:val="00FA3207"/>
    <w:rsid w:val="00FA3C72"/>
    <w:rsid w:val="00FA3DDC"/>
    <w:rsid w:val="00FA3EA2"/>
    <w:rsid w:val="00FA40BE"/>
    <w:rsid w:val="00FA4DE9"/>
    <w:rsid w:val="00FA5108"/>
    <w:rsid w:val="00FA7E20"/>
    <w:rsid w:val="00FB03EA"/>
    <w:rsid w:val="00FB0805"/>
    <w:rsid w:val="00FB0863"/>
    <w:rsid w:val="00FB0E8C"/>
    <w:rsid w:val="00FB187B"/>
    <w:rsid w:val="00FB1C1B"/>
    <w:rsid w:val="00FB2003"/>
    <w:rsid w:val="00FB3249"/>
    <w:rsid w:val="00FB3542"/>
    <w:rsid w:val="00FB3590"/>
    <w:rsid w:val="00FB3675"/>
    <w:rsid w:val="00FB4034"/>
    <w:rsid w:val="00FB457B"/>
    <w:rsid w:val="00FB55DE"/>
    <w:rsid w:val="00FB5923"/>
    <w:rsid w:val="00FB5B43"/>
    <w:rsid w:val="00FB66DD"/>
    <w:rsid w:val="00FB6A99"/>
    <w:rsid w:val="00FB6B3E"/>
    <w:rsid w:val="00FB6D95"/>
    <w:rsid w:val="00FB74AE"/>
    <w:rsid w:val="00FB7760"/>
    <w:rsid w:val="00FB7869"/>
    <w:rsid w:val="00FB78AC"/>
    <w:rsid w:val="00FB7970"/>
    <w:rsid w:val="00FC055B"/>
    <w:rsid w:val="00FC113C"/>
    <w:rsid w:val="00FC1347"/>
    <w:rsid w:val="00FC15C0"/>
    <w:rsid w:val="00FC17B9"/>
    <w:rsid w:val="00FC2E7F"/>
    <w:rsid w:val="00FC3235"/>
    <w:rsid w:val="00FC38D4"/>
    <w:rsid w:val="00FC4112"/>
    <w:rsid w:val="00FC5453"/>
    <w:rsid w:val="00FC595B"/>
    <w:rsid w:val="00FC6C67"/>
    <w:rsid w:val="00FC7789"/>
    <w:rsid w:val="00FC7E94"/>
    <w:rsid w:val="00FD1A7B"/>
    <w:rsid w:val="00FD1C8E"/>
    <w:rsid w:val="00FD476D"/>
    <w:rsid w:val="00FD4E3D"/>
    <w:rsid w:val="00FD52F9"/>
    <w:rsid w:val="00FD53FF"/>
    <w:rsid w:val="00FD6AB3"/>
    <w:rsid w:val="00FE0732"/>
    <w:rsid w:val="00FE0B15"/>
    <w:rsid w:val="00FE2490"/>
    <w:rsid w:val="00FE28BF"/>
    <w:rsid w:val="00FE3E71"/>
    <w:rsid w:val="00FE46BC"/>
    <w:rsid w:val="00FE4788"/>
    <w:rsid w:val="00FE4C5D"/>
    <w:rsid w:val="00FE4FF8"/>
    <w:rsid w:val="00FE50CF"/>
    <w:rsid w:val="00FE5548"/>
    <w:rsid w:val="00FE5BCC"/>
    <w:rsid w:val="00FE6BAB"/>
    <w:rsid w:val="00FE6DA6"/>
    <w:rsid w:val="00FF1C3C"/>
    <w:rsid w:val="00FF206E"/>
    <w:rsid w:val="00FF23E3"/>
    <w:rsid w:val="00FF2B5F"/>
    <w:rsid w:val="00FF3D86"/>
    <w:rsid w:val="00FF466C"/>
    <w:rsid w:val="00FF46F5"/>
    <w:rsid w:val="00FF4C96"/>
    <w:rsid w:val="00FF5061"/>
    <w:rsid w:val="00FF50AF"/>
    <w:rsid w:val="00FF653B"/>
    <w:rsid w:val="00FF663A"/>
    <w:rsid w:val="00FF6816"/>
    <w:rsid w:val="00FF697C"/>
    <w:rsid w:val="00FF6DE2"/>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8D85667"/>
  <w15:docId w15:val="{3862C84E-3F78-4C2D-8DDB-3EC4A1D3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09"/>
    <w:pPr>
      <w:tabs>
        <w:tab w:val="left" w:pos="720"/>
        <w:tab w:val="right" w:pos="8640"/>
      </w:tabs>
      <w:jc w:val="both"/>
    </w:pPr>
    <w:rPr>
      <w:rFonts w:ascii="Arial" w:hAnsi="Arial" w:cs="Arial"/>
      <w:sz w:val="20"/>
      <w:szCs w:val="20"/>
      <w:lang w:val="es-419"/>
    </w:rPr>
  </w:style>
  <w:style w:type="paragraph" w:styleId="Titre1">
    <w:name w:val="heading 1"/>
    <w:basedOn w:val="Normal"/>
    <w:next w:val="Normal"/>
    <w:link w:val="Titre1Car"/>
    <w:qFormat/>
    <w:rsid w:val="00091AEC"/>
    <w:pPr>
      <w:keepNext/>
      <w:keepLines/>
      <w:spacing w:before="240" w:after="240" w:line="240" w:lineRule="auto"/>
      <w:jc w:val="center"/>
      <w:outlineLvl w:val="0"/>
    </w:pPr>
    <w:rPr>
      <w:rFonts w:eastAsia="Times New Roman"/>
      <w:b/>
      <w:sz w:val="40"/>
      <w:lang w:eastAsia="fr-FR"/>
    </w:rPr>
  </w:style>
  <w:style w:type="paragraph" w:styleId="Titre2">
    <w:name w:val="heading 2"/>
    <w:basedOn w:val="Normal"/>
    <w:next w:val="Normal"/>
    <w:link w:val="Titre2Car"/>
    <w:uiPriority w:val="9"/>
    <w:unhideWhenUsed/>
    <w:qFormat/>
    <w:rsid w:val="00091AEC"/>
    <w:pPr>
      <w:keepNext/>
      <w:keepLines/>
      <w:spacing w:before="40" w:after="0"/>
      <w:jc w:val="center"/>
      <w:outlineLvl w:val="1"/>
    </w:pPr>
    <w:rPr>
      <w:rFonts w:eastAsiaTheme="majorEastAsia"/>
      <w:sz w:val="40"/>
      <w:szCs w:val="26"/>
    </w:rPr>
  </w:style>
  <w:style w:type="paragraph" w:styleId="Titre3">
    <w:name w:val="heading 3"/>
    <w:basedOn w:val="Normal"/>
    <w:next w:val="Normal"/>
    <w:link w:val="Titre3Car"/>
    <w:uiPriority w:val="9"/>
    <w:unhideWhenUsed/>
    <w:qFormat/>
    <w:rsid w:val="009D69B6"/>
    <w:pPr>
      <w:keepNext/>
      <w:keepLines/>
      <w:spacing w:before="40" w:after="0"/>
      <w:jc w:val="center"/>
      <w:outlineLvl w:val="2"/>
    </w:pPr>
    <w:rPr>
      <w:rFonts w:eastAsiaTheme="majorEastAsia"/>
      <w:b/>
      <w:sz w:val="32"/>
      <w:szCs w:val="32"/>
      <w:lang w:val="es-CO"/>
    </w:rPr>
  </w:style>
  <w:style w:type="paragraph" w:styleId="Titre6">
    <w:name w:val="heading 6"/>
    <w:basedOn w:val="Normal"/>
    <w:next w:val="Normal"/>
    <w:link w:val="Titre6Car"/>
    <w:uiPriority w:val="9"/>
    <w:semiHidden/>
    <w:unhideWhenUsed/>
    <w:qFormat/>
    <w:rsid w:val="00BF56C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D19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unhideWhenUsed/>
    <w:qFormat/>
    <w:rsid w:val="00597F5A"/>
    <w:pPr>
      <w:spacing w:after="0" w:line="240" w:lineRule="auto"/>
    </w:p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rsid w:val="00597F5A"/>
    <w:rPr>
      <w:sz w:val="20"/>
      <w:szCs w:val="20"/>
    </w:rPr>
  </w:style>
  <w:style w:type="character" w:styleId="Appelnotedebasdep">
    <w:name w:val="footnote reference"/>
    <w:basedOn w:val="Policepardfaut"/>
    <w:uiPriority w:val="99"/>
    <w:rsid w:val="00597F5A"/>
    <w:rPr>
      <w:rFonts w:ascii="Times New Roman" w:hAnsi="Times New Roman"/>
      <w:sz w:val="20"/>
      <w:vertAlign w:val="superscript"/>
    </w:rPr>
  </w:style>
  <w:style w:type="paragraph" w:customStyle="1" w:styleId="Paragrapha">
    <w:name w:val="Paragraph a"/>
    <w:basedOn w:val="Normal"/>
    <w:rsid w:val="00597F5A"/>
    <w:pPr>
      <w:numPr>
        <w:numId w:val="1"/>
      </w:numPr>
      <w:spacing w:before="120" w:after="120" w:line="240" w:lineRule="auto"/>
    </w:pPr>
    <w:rPr>
      <w:rFonts w:eastAsia="Times New Roman"/>
      <w:spacing w:val="-3"/>
      <w:sz w:val="24"/>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uce1,numération,Bullet points round"/>
    <w:basedOn w:val="Normal"/>
    <w:link w:val="ParagraphedelisteCar"/>
    <w:uiPriority w:val="34"/>
    <w:qFormat/>
    <w:rsid w:val="00BA54F8"/>
    <w:pPr>
      <w:ind w:left="720"/>
      <w:contextualSpacing/>
    </w:pPr>
  </w:style>
  <w:style w:type="character" w:customStyle="1" w:styleId="Titre1Car">
    <w:name w:val="Titre 1 Car"/>
    <w:basedOn w:val="Policepardfaut"/>
    <w:link w:val="Titre1"/>
    <w:rsid w:val="00091AEC"/>
    <w:rPr>
      <w:rFonts w:ascii="Arial" w:eastAsia="Times New Roman" w:hAnsi="Arial" w:cs="Arial"/>
      <w:b/>
      <w:sz w:val="40"/>
      <w:szCs w:val="20"/>
      <w:lang w:val="fr-FR" w:eastAsia="fr-FR"/>
    </w:rPr>
  </w:style>
  <w:style w:type="paragraph" w:styleId="En-tte">
    <w:name w:val="header"/>
    <w:basedOn w:val="Normal"/>
    <w:link w:val="En-tteCar"/>
    <w:uiPriority w:val="99"/>
    <w:rsid w:val="00472ACA"/>
    <w:pPr>
      <w:tabs>
        <w:tab w:val="center" w:pos="4320"/>
      </w:tabs>
      <w:spacing w:after="0" w:line="240" w:lineRule="auto"/>
    </w:pPr>
    <w:rPr>
      <w:rFonts w:eastAsia="Times New Roman"/>
      <w:sz w:val="24"/>
      <w:lang w:eastAsia="fr-FR"/>
    </w:rPr>
  </w:style>
  <w:style w:type="character" w:customStyle="1" w:styleId="En-tteCar">
    <w:name w:val="En-tête Car"/>
    <w:basedOn w:val="Policepardfaut"/>
    <w:link w:val="En-tte"/>
    <w:uiPriority w:val="99"/>
    <w:rsid w:val="00472ACA"/>
    <w:rPr>
      <w:rFonts w:ascii="Times New Roman" w:eastAsia="Times New Roman" w:hAnsi="Times New Roman" w:cs="Times New Roman"/>
      <w:sz w:val="24"/>
      <w:szCs w:val="20"/>
      <w:lang w:eastAsia="fr-FR"/>
    </w:rPr>
  </w:style>
  <w:style w:type="character" w:styleId="Numrodepage">
    <w:name w:val="page number"/>
    <w:basedOn w:val="Policepardfaut"/>
    <w:rsid w:val="00472ACA"/>
  </w:style>
  <w:style w:type="paragraph" w:styleId="Pieddepage">
    <w:name w:val="footer"/>
    <w:basedOn w:val="Normal"/>
    <w:link w:val="PieddepageCar"/>
    <w:uiPriority w:val="99"/>
    <w:unhideWhenUsed/>
    <w:rsid w:val="00472A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CA"/>
  </w:style>
  <w:style w:type="paragraph" w:styleId="Textedebulles">
    <w:name w:val="Balloon Text"/>
    <w:basedOn w:val="Normal"/>
    <w:link w:val="TextedebullesCar"/>
    <w:uiPriority w:val="99"/>
    <w:semiHidden/>
    <w:unhideWhenUsed/>
    <w:rsid w:val="00CA69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695F"/>
    <w:rPr>
      <w:rFonts w:ascii="Tahoma" w:hAnsi="Tahoma" w:cs="Tahoma"/>
      <w:sz w:val="16"/>
      <w:szCs w:val="16"/>
    </w:rPr>
  </w:style>
  <w:style w:type="paragraph" w:customStyle="1" w:styleId="BankNormal">
    <w:name w:val="BankNormal"/>
    <w:basedOn w:val="Normal"/>
    <w:rsid w:val="00CA695F"/>
    <w:pPr>
      <w:spacing w:after="240" w:line="240" w:lineRule="auto"/>
    </w:pPr>
    <w:rPr>
      <w:rFonts w:eastAsia="Times New Roman"/>
      <w:sz w:val="24"/>
    </w:rPr>
  </w:style>
  <w:style w:type="character" w:styleId="Lienhypertexte">
    <w:name w:val="Hyperlink"/>
    <w:uiPriority w:val="99"/>
    <w:rsid w:val="00CA695F"/>
    <w:rPr>
      <w:color w:val="0000FF"/>
      <w:u w:val="single"/>
    </w:rPr>
  </w:style>
  <w:style w:type="paragraph" w:customStyle="1" w:styleId="Paragraphedeliste1">
    <w:name w:val="Paragraphe de liste1"/>
    <w:basedOn w:val="Normal"/>
    <w:rsid w:val="0036305E"/>
    <w:pPr>
      <w:autoSpaceDE w:val="0"/>
      <w:autoSpaceDN w:val="0"/>
      <w:adjustRightInd w:val="0"/>
      <w:spacing w:after="0" w:line="240" w:lineRule="auto"/>
      <w:ind w:left="720"/>
    </w:pPr>
    <w:rPr>
      <w:rFonts w:eastAsia="Times New Roman"/>
      <w:sz w:val="24"/>
      <w:szCs w:val="24"/>
      <w:lang w:eastAsia="en-GB"/>
    </w:rPr>
  </w:style>
  <w:style w:type="table" w:styleId="Grilledutableau">
    <w:name w:val="Table Grid"/>
    <w:basedOn w:val="TableauNormal"/>
    <w:uiPriority w:val="59"/>
    <w:rsid w:val="00D2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2">
    <w:name w:val="Paragraphe de liste2"/>
    <w:basedOn w:val="Normal"/>
    <w:rsid w:val="006D1363"/>
    <w:pPr>
      <w:autoSpaceDE w:val="0"/>
      <w:autoSpaceDN w:val="0"/>
      <w:adjustRightInd w:val="0"/>
      <w:spacing w:after="0" w:line="240" w:lineRule="auto"/>
      <w:ind w:left="720"/>
    </w:pPr>
    <w:rPr>
      <w:rFonts w:eastAsia="Times New Roman"/>
      <w:sz w:val="24"/>
      <w:szCs w:val="24"/>
      <w:lang w:eastAsia="en-GB"/>
    </w:rPr>
  </w:style>
  <w:style w:type="character" w:styleId="Marquedecommentaire">
    <w:name w:val="annotation reference"/>
    <w:basedOn w:val="Policepardfaut"/>
    <w:uiPriority w:val="99"/>
    <w:unhideWhenUsed/>
    <w:rsid w:val="00032B68"/>
    <w:rPr>
      <w:sz w:val="16"/>
      <w:szCs w:val="16"/>
    </w:rPr>
  </w:style>
  <w:style w:type="paragraph" w:styleId="Commentaire">
    <w:name w:val="annotation text"/>
    <w:basedOn w:val="Normal"/>
    <w:link w:val="CommentaireCar"/>
    <w:unhideWhenUsed/>
    <w:rsid w:val="00032B68"/>
    <w:pPr>
      <w:spacing w:line="240" w:lineRule="auto"/>
    </w:pPr>
  </w:style>
  <w:style w:type="character" w:customStyle="1" w:styleId="CommentaireCar">
    <w:name w:val="Commentaire Car"/>
    <w:basedOn w:val="Policepardfaut"/>
    <w:link w:val="Commentaire"/>
    <w:rsid w:val="00032B68"/>
    <w:rPr>
      <w:sz w:val="20"/>
      <w:szCs w:val="20"/>
    </w:rPr>
  </w:style>
  <w:style w:type="paragraph" w:styleId="Objetducommentaire">
    <w:name w:val="annotation subject"/>
    <w:basedOn w:val="Commentaire"/>
    <w:next w:val="Commentaire"/>
    <w:link w:val="ObjetducommentaireCar"/>
    <w:uiPriority w:val="99"/>
    <w:semiHidden/>
    <w:unhideWhenUsed/>
    <w:rsid w:val="00032B68"/>
    <w:rPr>
      <w:b/>
      <w:bCs/>
    </w:rPr>
  </w:style>
  <w:style w:type="character" w:customStyle="1" w:styleId="ObjetducommentaireCar">
    <w:name w:val="Objet du commentaire Car"/>
    <w:basedOn w:val="CommentaireCar"/>
    <w:link w:val="Objetducommentaire"/>
    <w:uiPriority w:val="99"/>
    <w:semiHidden/>
    <w:rsid w:val="00032B68"/>
    <w:rPr>
      <w:b/>
      <w:bCs/>
      <w:sz w:val="20"/>
      <w:szCs w:val="20"/>
    </w:rPr>
  </w:style>
  <w:style w:type="paragraph" w:styleId="Corpsdetexte2">
    <w:name w:val="Body Text 2"/>
    <w:basedOn w:val="Normal"/>
    <w:link w:val="Corpsdetexte2Car"/>
    <w:uiPriority w:val="99"/>
    <w:unhideWhenUsed/>
    <w:rsid w:val="00E26E3B"/>
    <w:pPr>
      <w:spacing w:after="120" w:line="480" w:lineRule="auto"/>
    </w:pPr>
    <w:rPr>
      <w:rFonts w:eastAsia="Times New Roman"/>
      <w:sz w:val="24"/>
      <w:szCs w:val="24"/>
    </w:rPr>
  </w:style>
  <w:style w:type="character" w:customStyle="1" w:styleId="Corpsdetexte2Car">
    <w:name w:val="Corps de texte 2 Car"/>
    <w:basedOn w:val="Policepardfaut"/>
    <w:link w:val="Corpsdetexte2"/>
    <w:uiPriority w:val="99"/>
    <w:rsid w:val="00E26E3B"/>
    <w:rPr>
      <w:rFonts w:ascii="Times New Roman" w:eastAsia="Times New Roman" w:hAnsi="Times New Roman" w:cs="Times New Roman"/>
      <w:sz w:val="24"/>
      <w:szCs w:val="24"/>
    </w:rPr>
  </w:style>
  <w:style w:type="paragraph" w:styleId="Rvision">
    <w:name w:val="Revision"/>
    <w:hidden/>
    <w:uiPriority w:val="99"/>
    <w:semiHidden/>
    <w:rsid w:val="00D1232D"/>
    <w:pPr>
      <w:spacing w:after="0" w:line="240" w:lineRule="auto"/>
    </w:pPr>
  </w:style>
  <w:style w:type="paragraph" w:customStyle="1" w:styleId="ANNEXE">
    <w:name w:val="ANNEXE"/>
    <w:basedOn w:val="Normal"/>
    <w:qFormat/>
    <w:rsid w:val="005F0946"/>
    <w:pPr>
      <w:autoSpaceDE w:val="0"/>
      <w:autoSpaceDN w:val="0"/>
      <w:adjustRightInd w:val="0"/>
      <w:spacing w:before="142" w:after="0" w:line="240" w:lineRule="atLeast"/>
      <w:jc w:val="center"/>
    </w:pPr>
    <w:rPr>
      <w:rFonts w:eastAsia="Times New Roman"/>
      <w:b/>
      <w:sz w:val="32"/>
      <w:lang w:eastAsia="en-GB"/>
    </w:rPr>
  </w:style>
  <w:style w:type="paragraph" w:customStyle="1" w:styleId="Formulaire1">
    <w:name w:val="Formulaire1"/>
    <w:basedOn w:val="Normal"/>
    <w:link w:val="Formulaire1Car"/>
    <w:qFormat/>
    <w:rsid w:val="003F10A3"/>
    <w:pPr>
      <w:suppressAutoHyphens/>
      <w:overflowPunct w:val="0"/>
      <w:autoSpaceDE w:val="0"/>
      <w:autoSpaceDN w:val="0"/>
      <w:adjustRightInd w:val="0"/>
      <w:spacing w:after="142" w:line="240" w:lineRule="atLeast"/>
      <w:jc w:val="center"/>
      <w:textAlignment w:val="baseline"/>
    </w:pPr>
    <w:rPr>
      <w:rFonts w:eastAsia="Times New Roman"/>
      <w:b/>
      <w:sz w:val="28"/>
    </w:rPr>
  </w:style>
  <w:style w:type="character" w:customStyle="1" w:styleId="Formulaire1Car">
    <w:name w:val="Formulaire1 Car"/>
    <w:basedOn w:val="Policepardfaut"/>
    <w:link w:val="Formulaire1"/>
    <w:rsid w:val="003F10A3"/>
    <w:rPr>
      <w:rFonts w:ascii="Arial" w:eastAsia="Times New Roman" w:hAnsi="Arial" w:cs="Times New Roman"/>
      <w:b/>
      <w:sz w:val="28"/>
      <w:szCs w:val="20"/>
      <w:lang w:val="fr-FR"/>
    </w:rPr>
  </w:style>
  <w:style w:type="paragraph" w:customStyle="1" w:styleId="HeadingA">
    <w:name w:val="HeadingA"/>
    <w:basedOn w:val="Normal"/>
    <w:qFormat/>
    <w:rsid w:val="007A066D"/>
    <w:pPr>
      <w:numPr>
        <w:numId w:val="5"/>
      </w:numPr>
      <w:suppressAutoHyphens/>
      <w:overflowPunct w:val="0"/>
      <w:autoSpaceDE w:val="0"/>
      <w:autoSpaceDN w:val="0"/>
      <w:adjustRightInd w:val="0"/>
      <w:spacing w:after="142" w:line="240" w:lineRule="atLeast"/>
      <w:jc w:val="center"/>
      <w:textAlignment w:val="baseline"/>
    </w:pPr>
    <w:rPr>
      <w:rFonts w:eastAsia="Times New Roman"/>
      <w:b/>
      <w:sz w:val="24"/>
    </w:rPr>
  </w:style>
  <w:style w:type="paragraph" w:customStyle="1" w:styleId="Heading1">
    <w:name w:val="Heading1"/>
    <w:basedOn w:val="Normal"/>
    <w:qFormat/>
    <w:rsid w:val="007A066D"/>
    <w:pPr>
      <w:numPr>
        <w:numId w:val="6"/>
      </w:numPr>
      <w:suppressAutoHyphens/>
      <w:overflowPunct w:val="0"/>
      <w:autoSpaceDE w:val="0"/>
      <w:autoSpaceDN w:val="0"/>
      <w:adjustRightInd w:val="0"/>
      <w:spacing w:after="142" w:line="240" w:lineRule="atLeast"/>
      <w:textAlignment w:val="baseline"/>
    </w:pPr>
    <w:rPr>
      <w:rFonts w:eastAsia="Times New Roman"/>
      <w:b/>
    </w:rPr>
  </w:style>
  <w:style w:type="paragraph" w:customStyle="1" w:styleId="Heading2">
    <w:name w:val="Heading2"/>
    <w:basedOn w:val="Normal"/>
    <w:qFormat/>
    <w:rsid w:val="007A066D"/>
    <w:pPr>
      <w:numPr>
        <w:ilvl w:val="1"/>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Heading3">
    <w:name w:val="Heading3"/>
    <w:basedOn w:val="Normal"/>
    <w:qFormat/>
    <w:rsid w:val="009974CF"/>
    <w:pPr>
      <w:numPr>
        <w:ilvl w:val="2"/>
        <w:numId w:val="6"/>
      </w:numPr>
      <w:tabs>
        <w:tab w:val="clear" w:pos="720"/>
      </w:tabs>
      <w:suppressAutoHyphens/>
      <w:overflowPunct w:val="0"/>
      <w:autoSpaceDE w:val="0"/>
      <w:autoSpaceDN w:val="0"/>
      <w:adjustRightInd w:val="0"/>
      <w:spacing w:after="142" w:line="240" w:lineRule="atLeast"/>
      <w:textAlignment w:val="baseline"/>
    </w:pPr>
    <w:rPr>
      <w:rFonts w:eastAsia="Times New Roman"/>
      <w:noProof/>
    </w:rPr>
  </w:style>
  <w:style w:type="paragraph" w:customStyle="1" w:styleId="Heading4">
    <w:name w:val="Heading4"/>
    <w:basedOn w:val="Normal"/>
    <w:qFormat/>
    <w:rsid w:val="007A066D"/>
    <w:pPr>
      <w:numPr>
        <w:ilvl w:val="3"/>
        <w:numId w:val="6"/>
      </w:numPr>
      <w:suppressAutoHyphens/>
      <w:overflowPunct w:val="0"/>
      <w:autoSpaceDE w:val="0"/>
      <w:autoSpaceDN w:val="0"/>
      <w:adjustRightInd w:val="0"/>
      <w:spacing w:after="142" w:line="240" w:lineRule="atLeast"/>
      <w:textAlignment w:val="baseline"/>
    </w:pPr>
    <w:rPr>
      <w:rFonts w:eastAsia="Times New Roman"/>
    </w:rPr>
  </w:style>
  <w:style w:type="paragraph" w:customStyle="1" w:styleId="i">
    <w:name w:val="(i)"/>
    <w:basedOn w:val="Normal"/>
    <w:rsid w:val="00601EEF"/>
    <w:pPr>
      <w:suppressAutoHyphens/>
      <w:spacing w:after="0" w:line="240" w:lineRule="auto"/>
    </w:pPr>
    <w:rPr>
      <w:rFonts w:ascii="Tms Rmn" w:eastAsia="Times New Roman" w:hAnsi="Tms Rmn"/>
      <w:sz w:val="24"/>
      <w:lang w:eastAsia="fr-FR"/>
    </w:rPr>
  </w:style>
  <w:style w:type="paragraph" w:styleId="Titre">
    <w:name w:val="Title"/>
    <w:basedOn w:val="Normal"/>
    <w:link w:val="TitreCar"/>
    <w:qFormat/>
    <w:rsid w:val="00CE6594"/>
    <w:pPr>
      <w:spacing w:after="0" w:line="240" w:lineRule="auto"/>
      <w:jc w:val="center"/>
    </w:pPr>
    <w:rPr>
      <w:rFonts w:eastAsia="Times New Roman"/>
      <w:b/>
      <w:sz w:val="48"/>
      <w:lang w:val="es-ES_tradnl" w:eastAsia="fr-FR"/>
    </w:rPr>
  </w:style>
  <w:style w:type="character" w:customStyle="1" w:styleId="TitreCar">
    <w:name w:val="Titre Car"/>
    <w:basedOn w:val="Policepardfaut"/>
    <w:link w:val="Titre"/>
    <w:rsid w:val="00CE6594"/>
    <w:rPr>
      <w:rFonts w:ascii="Times New Roman" w:eastAsia="Times New Roman" w:hAnsi="Times New Roman" w:cs="Times New Roman"/>
      <w:b/>
      <w:sz w:val="48"/>
      <w:szCs w:val="20"/>
      <w:lang w:val="es-ES_tradnl" w:eastAsia="fr-FR"/>
    </w:rPr>
  </w:style>
  <w:style w:type="paragraph" w:styleId="En-ttedetabledesmatires">
    <w:name w:val="TOC Heading"/>
    <w:basedOn w:val="Titre1"/>
    <w:next w:val="Normal"/>
    <w:uiPriority w:val="39"/>
    <w:unhideWhenUsed/>
    <w:qFormat/>
    <w:rsid w:val="00CE6594"/>
    <w:pPr>
      <w:spacing w:after="0" w:line="259" w:lineRule="auto"/>
      <w:jc w:val="left"/>
      <w:outlineLvl w:val="9"/>
    </w:pPr>
    <w:rPr>
      <w:rFonts w:asciiTheme="majorHAnsi" w:eastAsiaTheme="majorEastAsia" w:hAnsiTheme="majorHAnsi" w:cstheme="majorBidi"/>
      <w:b w:val="0"/>
      <w:color w:val="365F91" w:themeColor="accent1" w:themeShade="BF"/>
      <w:szCs w:val="32"/>
    </w:rPr>
  </w:style>
  <w:style w:type="paragraph" w:styleId="TM1">
    <w:name w:val="toc 1"/>
    <w:basedOn w:val="Normal"/>
    <w:next w:val="Normal"/>
    <w:autoRedefine/>
    <w:uiPriority w:val="39"/>
    <w:unhideWhenUsed/>
    <w:rsid w:val="00CE6594"/>
    <w:pPr>
      <w:tabs>
        <w:tab w:val="clear" w:pos="720"/>
        <w:tab w:val="clear" w:pos="8640"/>
      </w:tabs>
      <w:spacing w:before="120" w:after="120"/>
      <w:jc w:val="left"/>
    </w:pPr>
    <w:rPr>
      <w:rFonts w:asciiTheme="minorHAnsi" w:hAnsiTheme="minorHAnsi" w:cstheme="minorHAnsi"/>
      <w:b/>
      <w:bCs/>
      <w:cap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basedOn w:val="Policepardfaut"/>
    <w:link w:val="Paragraphedeliste"/>
    <w:uiPriority w:val="34"/>
    <w:qFormat/>
    <w:locked/>
    <w:rsid w:val="002F35CB"/>
  </w:style>
  <w:style w:type="character" w:customStyle="1" w:styleId="Titre2Car">
    <w:name w:val="Titre 2 Car"/>
    <w:basedOn w:val="Policepardfaut"/>
    <w:link w:val="Titre2"/>
    <w:uiPriority w:val="9"/>
    <w:rsid w:val="00091AEC"/>
    <w:rPr>
      <w:rFonts w:ascii="Arial" w:eastAsiaTheme="majorEastAsia" w:hAnsi="Arial" w:cs="Arial"/>
      <w:sz w:val="40"/>
      <w:szCs w:val="26"/>
      <w:lang w:val="fr-FR"/>
    </w:rPr>
  </w:style>
  <w:style w:type="character" w:customStyle="1" w:styleId="Titre3Car">
    <w:name w:val="Titre 3 Car"/>
    <w:basedOn w:val="Policepardfaut"/>
    <w:link w:val="Titre3"/>
    <w:uiPriority w:val="9"/>
    <w:rsid w:val="009D69B6"/>
    <w:rPr>
      <w:rFonts w:ascii="Arial" w:eastAsiaTheme="majorEastAsia" w:hAnsi="Arial" w:cs="Arial"/>
      <w:b/>
      <w:sz w:val="32"/>
      <w:szCs w:val="32"/>
      <w:lang w:val="es-CO"/>
    </w:rPr>
  </w:style>
  <w:style w:type="paragraph" w:styleId="TM2">
    <w:name w:val="toc 2"/>
    <w:basedOn w:val="Normal"/>
    <w:next w:val="Normal"/>
    <w:autoRedefine/>
    <w:uiPriority w:val="39"/>
    <w:unhideWhenUsed/>
    <w:rsid w:val="00367F48"/>
    <w:pPr>
      <w:tabs>
        <w:tab w:val="clear" w:pos="720"/>
        <w:tab w:val="clear" w:pos="8640"/>
      </w:tabs>
      <w:spacing w:after="0"/>
      <w:ind w:left="200"/>
      <w:jc w:val="left"/>
    </w:pPr>
    <w:rPr>
      <w:rFonts w:asciiTheme="minorHAnsi" w:hAnsiTheme="minorHAnsi" w:cstheme="minorHAnsi"/>
      <w:smallCaps/>
    </w:rPr>
  </w:style>
  <w:style w:type="character" w:customStyle="1" w:styleId="Titre6Car">
    <w:name w:val="Titre 6 Car"/>
    <w:basedOn w:val="Policepardfaut"/>
    <w:link w:val="Titre6"/>
    <w:uiPriority w:val="99"/>
    <w:rsid w:val="00BF56C2"/>
    <w:rPr>
      <w:rFonts w:asciiTheme="majorHAnsi" w:eastAsiaTheme="majorEastAsia" w:hAnsiTheme="majorHAnsi" w:cstheme="majorBidi"/>
      <w:color w:val="243F60" w:themeColor="accent1" w:themeShade="7F"/>
      <w:lang w:val="fr-FR"/>
    </w:rPr>
  </w:style>
  <w:style w:type="paragraph" w:styleId="Normalcentr">
    <w:name w:val="Block Text"/>
    <w:basedOn w:val="Normal"/>
    <w:rsid w:val="00017452"/>
    <w:pPr>
      <w:tabs>
        <w:tab w:val="clear" w:pos="720"/>
        <w:tab w:val="clear" w:pos="8640"/>
      </w:tabs>
      <w:spacing w:after="0" w:line="240" w:lineRule="auto"/>
      <w:ind w:left="288" w:right="-72"/>
      <w:jc w:val="left"/>
    </w:pPr>
    <w:rPr>
      <w:rFonts w:eastAsia="Times New Roman"/>
      <w:sz w:val="24"/>
      <w:lang w:eastAsia="fr-FR"/>
    </w:rPr>
  </w:style>
  <w:style w:type="paragraph" w:styleId="TM3">
    <w:name w:val="toc 3"/>
    <w:basedOn w:val="Normal"/>
    <w:next w:val="Normal"/>
    <w:autoRedefine/>
    <w:uiPriority w:val="39"/>
    <w:unhideWhenUsed/>
    <w:rsid w:val="00015ABE"/>
    <w:pPr>
      <w:tabs>
        <w:tab w:val="clear" w:pos="720"/>
        <w:tab w:val="clear" w:pos="8640"/>
      </w:tabs>
      <w:spacing w:after="0"/>
      <w:ind w:left="400"/>
      <w:jc w:val="left"/>
    </w:pPr>
    <w:rPr>
      <w:rFonts w:asciiTheme="minorHAnsi" w:hAnsiTheme="minorHAnsi" w:cstheme="minorHAnsi"/>
      <w:i/>
      <w:iCs/>
    </w:rPr>
  </w:style>
  <w:style w:type="paragraph" w:styleId="TM4">
    <w:name w:val="toc 4"/>
    <w:basedOn w:val="Normal"/>
    <w:next w:val="Normal"/>
    <w:autoRedefine/>
    <w:uiPriority w:val="39"/>
    <w:unhideWhenUsed/>
    <w:rsid w:val="00015ABE"/>
    <w:pPr>
      <w:tabs>
        <w:tab w:val="clear" w:pos="720"/>
        <w:tab w:val="clear" w:pos="8640"/>
      </w:tabs>
      <w:spacing w:after="0"/>
      <w:ind w:left="60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015ABE"/>
    <w:pPr>
      <w:tabs>
        <w:tab w:val="clear" w:pos="720"/>
        <w:tab w:val="clear" w:pos="8640"/>
      </w:tabs>
      <w:spacing w:after="0"/>
      <w:ind w:left="80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015ABE"/>
    <w:pPr>
      <w:tabs>
        <w:tab w:val="clear" w:pos="720"/>
        <w:tab w:val="clear" w:pos="8640"/>
      </w:tabs>
      <w:spacing w:after="0"/>
      <w:ind w:left="10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015ABE"/>
    <w:pPr>
      <w:tabs>
        <w:tab w:val="clear" w:pos="720"/>
        <w:tab w:val="clear" w:pos="8640"/>
      </w:tabs>
      <w:spacing w:after="0"/>
      <w:ind w:left="120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015ABE"/>
    <w:pPr>
      <w:tabs>
        <w:tab w:val="clear" w:pos="720"/>
        <w:tab w:val="clear" w:pos="8640"/>
      </w:tabs>
      <w:spacing w:after="0"/>
      <w:ind w:left="140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015ABE"/>
    <w:pPr>
      <w:tabs>
        <w:tab w:val="clear" w:pos="720"/>
        <w:tab w:val="clear" w:pos="8640"/>
      </w:tabs>
      <w:spacing w:after="0"/>
      <w:ind w:left="1600"/>
      <w:jc w:val="left"/>
    </w:pPr>
    <w:rPr>
      <w:rFonts w:asciiTheme="minorHAnsi" w:hAnsiTheme="minorHAnsi" w:cstheme="minorHAnsi"/>
      <w:sz w:val="18"/>
      <w:szCs w:val="18"/>
    </w:rPr>
  </w:style>
  <w:style w:type="paragraph" w:customStyle="1" w:styleId="TITLEINTRO">
    <w:name w:val="TITLE INTRO"/>
    <w:basedOn w:val="Normal"/>
    <w:qFormat/>
    <w:rsid w:val="00581958"/>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paragraph" w:customStyle="1" w:styleId="Formulaire2">
    <w:name w:val="Formulaire2"/>
    <w:basedOn w:val="Normal"/>
    <w:link w:val="Formulaire2Car"/>
    <w:qFormat/>
    <w:rsid w:val="00005EE9"/>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24"/>
    </w:rPr>
  </w:style>
  <w:style w:type="character" w:customStyle="1" w:styleId="Formulaire2Car">
    <w:name w:val="Formulaire2 Car"/>
    <w:basedOn w:val="Policepardfaut"/>
    <w:link w:val="Formulaire2"/>
    <w:rsid w:val="00005EE9"/>
    <w:rPr>
      <w:rFonts w:ascii="Arial" w:eastAsia="Times New Roman" w:hAnsi="Arial" w:cs="Times New Roman"/>
      <w:b/>
      <w:sz w:val="24"/>
      <w:szCs w:val="20"/>
      <w:lang w:val="fr-FR"/>
    </w:rPr>
  </w:style>
  <w:style w:type="paragraph" w:customStyle="1" w:styleId="TITLESECTION">
    <w:name w:val="TITLE SECTION"/>
    <w:basedOn w:val="Normal"/>
    <w:qFormat/>
    <w:rsid w:val="00373144"/>
    <w:pPr>
      <w:tabs>
        <w:tab w:val="clear" w:pos="720"/>
        <w:tab w:val="clear" w:pos="8640"/>
      </w:tabs>
      <w:suppressAutoHyphens/>
      <w:overflowPunct w:val="0"/>
      <w:autoSpaceDE w:val="0"/>
      <w:autoSpaceDN w:val="0"/>
      <w:adjustRightInd w:val="0"/>
      <w:spacing w:after="142" w:line="240" w:lineRule="atLeast"/>
      <w:jc w:val="center"/>
      <w:textAlignment w:val="baseline"/>
    </w:pPr>
    <w:rPr>
      <w:rFonts w:eastAsia="Times New Roman" w:cs="Times New Roman"/>
      <w:b/>
      <w:sz w:val="36"/>
    </w:rPr>
  </w:style>
  <w:style w:type="character" w:styleId="Lienhypertextesuivivisit">
    <w:name w:val="FollowedHyperlink"/>
    <w:basedOn w:val="Policepardfaut"/>
    <w:uiPriority w:val="99"/>
    <w:semiHidden/>
    <w:unhideWhenUsed/>
    <w:rsid w:val="008D12CD"/>
    <w:rPr>
      <w:color w:val="800080" w:themeColor="followedHyperlink"/>
      <w:u w:val="single"/>
    </w:rPr>
  </w:style>
  <w:style w:type="paragraph" w:styleId="NormalWeb">
    <w:name w:val="Normal (Web)"/>
    <w:basedOn w:val="Normal"/>
    <w:uiPriority w:val="99"/>
    <w:semiHidden/>
    <w:unhideWhenUsed/>
    <w:rsid w:val="00874FFB"/>
    <w:pPr>
      <w:tabs>
        <w:tab w:val="clear" w:pos="720"/>
        <w:tab w:val="clear" w:pos="8640"/>
      </w:tabs>
      <w:spacing w:before="100" w:beforeAutospacing="1" w:after="100" w:afterAutospacing="1" w:line="240" w:lineRule="auto"/>
      <w:jc w:val="left"/>
    </w:pPr>
    <w:rPr>
      <w:rFonts w:ascii="Times New Roman" w:eastAsia="Times New Roman" w:hAnsi="Times New Roman" w:cs="Times New Roman"/>
      <w:sz w:val="24"/>
      <w:szCs w:val="24"/>
      <w:lang w:eastAsia="es-419"/>
    </w:rPr>
  </w:style>
  <w:style w:type="character" w:customStyle="1" w:styleId="Mentionnonrsolue1">
    <w:name w:val="Mention non résolue1"/>
    <w:basedOn w:val="Policepardfaut"/>
    <w:uiPriority w:val="99"/>
    <w:semiHidden/>
    <w:unhideWhenUsed/>
    <w:rsid w:val="009B0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8808">
      <w:bodyDiv w:val="1"/>
      <w:marLeft w:val="0"/>
      <w:marRight w:val="0"/>
      <w:marTop w:val="0"/>
      <w:marBottom w:val="0"/>
      <w:divBdr>
        <w:top w:val="none" w:sz="0" w:space="0" w:color="auto"/>
        <w:left w:val="none" w:sz="0" w:space="0" w:color="auto"/>
        <w:bottom w:val="none" w:sz="0" w:space="0" w:color="auto"/>
        <w:right w:val="none" w:sz="0" w:space="0" w:color="auto"/>
      </w:divBdr>
    </w:div>
    <w:div w:id="68815955">
      <w:bodyDiv w:val="1"/>
      <w:marLeft w:val="0"/>
      <w:marRight w:val="0"/>
      <w:marTop w:val="0"/>
      <w:marBottom w:val="0"/>
      <w:divBdr>
        <w:top w:val="none" w:sz="0" w:space="0" w:color="auto"/>
        <w:left w:val="none" w:sz="0" w:space="0" w:color="auto"/>
        <w:bottom w:val="none" w:sz="0" w:space="0" w:color="auto"/>
        <w:right w:val="none" w:sz="0" w:space="0" w:color="auto"/>
      </w:divBdr>
    </w:div>
    <w:div w:id="87774321">
      <w:bodyDiv w:val="1"/>
      <w:marLeft w:val="0"/>
      <w:marRight w:val="0"/>
      <w:marTop w:val="0"/>
      <w:marBottom w:val="0"/>
      <w:divBdr>
        <w:top w:val="none" w:sz="0" w:space="0" w:color="auto"/>
        <w:left w:val="none" w:sz="0" w:space="0" w:color="auto"/>
        <w:bottom w:val="none" w:sz="0" w:space="0" w:color="auto"/>
        <w:right w:val="none" w:sz="0" w:space="0" w:color="auto"/>
      </w:divBdr>
    </w:div>
    <w:div w:id="98336336">
      <w:bodyDiv w:val="1"/>
      <w:marLeft w:val="0"/>
      <w:marRight w:val="0"/>
      <w:marTop w:val="0"/>
      <w:marBottom w:val="0"/>
      <w:divBdr>
        <w:top w:val="none" w:sz="0" w:space="0" w:color="auto"/>
        <w:left w:val="none" w:sz="0" w:space="0" w:color="auto"/>
        <w:bottom w:val="none" w:sz="0" w:space="0" w:color="auto"/>
        <w:right w:val="none" w:sz="0" w:space="0" w:color="auto"/>
      </w:divBdr>
    </w:div>
    <w:div w:id="111823196">
      <w:bodyDiv w:val="1"/>
      <w:marLeft w:val="0"/>
      <w:marRight w:val="0"/>
      <w:marTop w:val="0"/>
      <w:marBottom w:val="0"/>
      <w:divBdr>
        <w:top w:val="none" w:sz="0" w:space="0" w:color="auto"/>
        <w:left w:val="none" w:sz="0" w:space="0" w:color="auto"/>
        <w:bottom w:val="none" w:sz="0" w:space="0" w:color="auto"/>
        <w:right w:val="none" w:sz="0" w:space="0" w:color="auto"/>
      </w:divBdr>
    </w:div>
    <w:div w:id="153572704">
      <w:bodyDiv w:val="1"/>
      <w:marLeft w:val="0"/>
      <w:marRight w:val="0"/>
      <w:marTop w:val="0"/>
      <w:marBottom w:val="0"/>
      <w:divBdr>
        <w:top w:val="none" w:sz="0" w:space="0" w:color="auto"/>
        <w:left w:val="none" w:sz="0" w:space="0" w:color="auto"/>
        <w:bottom w:val="none" w:sz="0" w:space="0" w:color="auto"/>
        <w:right w:val="none" w:sz="0" w:space="0" w:color="auto"/>
      </w:divBdr>
    </w:div>
    <w:div w:id="168062662">
      <w:bodyDiv w:val="1"/>
      <w:marLeft w:val="0"/>
      <w:marRight w:val="0"/>
      <w:marTop w:val="0"/>
      <w:marBottom w:val="0"/>
      <w:divBdr>
        <w:top w:val="none" w:sz="0" w:space="0" w:color="auto"/>
        <w:left w:val="none" w:sz="0" w:space="0" w:color="auto"/>
        <w:bottom w:val="none" w:sz="0" w:space="0" w:color="auto"/>
        <w:right w:val="none" w:sz="0" w:space="0" w:color="auto"/>
      </w:divBdr>
    </w:div>
    <w:div w:id="171265055">
      <w:bodyDiv w:val="1"/>
      <w:marLeft w:val="0"/>
      <w:marRight w:val="0"/>
      <w:marTop w:val="0"/>
      <w:marBottom w:val="0"/>
      <w:divBdr>
        <w:top w:val="none" w:sz="0" w:space="0" w:color="auto"/>
        <w:left w:val="none" w:sz="0" w:space="0" w:color="auto"/>
        <w:bottom w:val="none" w:sz="0" w:space="0" w:color="auto"/>
        <w:right w:val="none" w:sz="0" w:space="0" w:color="auto"/>
      </w:divBdr>
    </w:div>
    <w:div w:id="181625005">
      <w:bodyDiv w:val="1"/>
      <w:marLeft w:val="0"/>
      <w:marRight w:val="0"/>
      <w:marTop w:val="0"/>
      <w:marBottom w:val="0"/>
      <w:divBdr>
        <w:top w:val="none" w:sz="0" w:space="0" w:color="auto"/>
        <w:left w:val="none" w:sz="0" w:space="0" w:color="auto"/>
        <w:bottom w:val="none" w:sz="0" w:space="0" w:color="auto"/>
        <w:right w:val="none" w:sz="0" w:space="0" w:color="auto"/>
      </w:divBdr>
    </w:div>
    <w:div w:id="220866244">
      <w:bodyDiv w:val="1"/>
      <w:marLeft w:val="0"/>
      <w:marRight w:val="0"/>
      <w:marTop w:val="0"/>
      <w:marBottom w:val="0"/>
      <w:divBdr>
        <w:top w:val="none" w:sz="0" w:space="0" w:color="auto"/>
        <w:left w:val="none" w:sz="0" w:space="0" w:color="auto"/>
        <w:bottom w:val="none" w:sz="0" w:space="0" w:color="auto"/>
        <w:right w:val="none" w:sz="0" w:space="0" w:color="auto"/>
      </w:divBdr>
    </w:div>
    <w:div w:id="236983724">
      <w:bodyDiv w:val="1"/>
      <w:marLeft w:val="0"/>
      <w:marRight w:val="0"/>
      <w:marTop w:val="0"/>
      <w:marBottom w:val="0"/>
      <w:divBdr>
        <w:top w:val="none" w:sz="0" w:space="0" w:color="auto"/>
        <w:left w:val="none" w:sz="0" w:space="0" w:color="auto"/>
        <w:bottom w:val="none" w:sz="0" w:space="0" w:color="auto"/>
        <w:right w:val="none" w:sz="0" w:space="0" w:color="auto"/>
      </w:divBdr>
    </w:div>
    <w:div w:id="252863312">
      <w:bodyDiv w:val="1"/>
      <w:marLeft w:val="0"/>
      <w:marRight w:val="0"/>
      <w:marTop w:val="0"/>
      <w:marBottom w:val="0"/>
      <w:divBdr>
        <w:top w:val="none" w:sz="0" w:space="0" w:color="auto"/>
        <w:left w:val="none" w:sz="0" w:space="0" w:color="auto"/>
        <w:bottom w:val="none" w:sz="0" w:space="0" w:color="auto"/>
        <w:right w:val="none" w:sz="0" w:space="0" w:color="auto"/>
      </w:divBdr>
    </w:div>
    <w:div w:id="350256105">
      <w:bodyDiv w:val="1"/>
      <w:marLeft w:val="0"/>
      <w:marRight w:val="0"/>
      <w:marTop w:val="0"/>
      <w:marBottom w:val="0"/>
      <w:divBdr>
        <w:top w:val="none" w:sz="0" w:space="0" w:color="auto"/>
        <w:left w:val="none" w:sz="0" w:space="0" w:color="auto"/>
        <w:bottom w:val="none" w:sz="0" w:space="0" w:color="auto"/>
        <w:right w:val="none" w:sz="0" w:space="0" w:color="auto"/>
      </w:divBdr>
    </w:div>
    <w:div w:id="368186539">
      <w:bodyDiv w:val="1"/>
      <w:marLeft w:val="0"/>
      <w:marRight w:val="0"/>
      <w:marTop w:val="0"/>
      <w:marBottom w:val="0"/>
      <w:divBdr>
        <w:top w:val="none" w:sz="0" w:space="0" w:color="auto"/>
        <w:left w:val="none" w:sz="0" w:space="0" w:color="auto"/>
        <w:bottom w:val="none" w:sz="0" w:space="0" w:color="auto"/>
        <w:right w:val="none" w:sz="0" w:space="0" w:color="auto"/>
      </w:divBdr>
    </w:div>
    <w:div w:id="485242593">
      <w:bodyDiv w:val="1"/>
      <w:marLeft w:val="0"/>
      <w:marRight w:val="0"/>
      <w:marTop w:val="0"/>
      <w:marBottom w:val="0"/>
      <w:divBdr>
        <w:top w:val="none" w:sz="0" w:space="0" w:color="auto"/>
        <w:left w:val="none" w:sz="0" w:space="0" w:color="auto"/>
        <w:bottom w:val="none" w:sz="0" w:space="0" w:color="auto"/>
        <w:right w:val="none" w:sz="0" w:space="0" w:color="auto"/>
      </w:divBdr>
    </w:div>
    <w:div w:id="536814230">
      <w:bodyDiv w:val="1"/>
      <w:marLeft w:val="0"/>
      <w:marRight w:val="0"/>
      <w:marTop w:val="0"/>
      <w:marBottom w:val="0"/>
      <w:divBdr>
        <w:top w:val="none" w:sz="0" w:space="0" w:color="auto"/>
        <w:left w:val="none" w:sz="0" w:space="0" w:color="auto"/>
        <w:bottom w:val="none" w:sz="0" w:space="0" w:color="auto"/>
        <w:right w:val="none" w:sz="0" w:space="0" w:color="auto"/>
      </w:divBdr>
    </w:div>
    <w:div w:id="547835501">
      <w:bodyDiv w:val="1"/>
      <w:marLeft w:val="0"/>
      <w:marRight w:val="0"/>
      <w:marTop w:val="0"/>
      <w:marBottom w:val="0"/>
      <w:divBdr>
        <w:top w:val="none" w:sz="0" w:space="0" w:color="auto"/>
        <w:left w:val="none" w:sz="0" w:space="0" w:color="auto"/>
        <w:bottom w:val="none" w:sz="0" w:space="0" w:color="auto"/>
        <w:right w:val="none" w:sz="0" w:space="0" w:color="auto"/>
      </w:divBdr>
    </w:div>
    <w:div w:id="547954431">
      <w:bodyDiv w:val="1"/>
      <w:marLeft w:val="0"/>
      <w:marRight w:val="0"/>
      <w:marTop w:val="0"/>
      <w:marBottom w:val="0"/>
      <w:divBdr>
        <w:top w:val="none" w:sz="0" w:space="0" w:color="auto"/>
        <w:left w:val="none" w:sz="0" w:space="0" w:color="auto"/>
        <w:bottom w:val="none" w:sz="0" w:space="0" w:color="auto"/>
        <w:right w:val="none" w:sz="0" w:space="0" w:color="auto"/>
      </w:divBdr>
    </w:div>
    <w:div w:id="567615183">
      <w:bodyDiv w:val="1"/>
      <w:marLeft w:val="0"/>
      <w:marRight w:val="0"/>
      <w:marTop w:val="0"/>
      <w:marBottom w:val="0"/>
      <w:divBdr>
        <w:top w:val="none" w:sz="0" w:space="0" w:color="auto"/>
        <w:left w:val="none" w:sz="0" w:space="0" w:color="auto"/>
        <w:bottom w:val="none" w:sz="0" w:space="0" w:color="auto"/>
        <w:right w:val="none" w:sz="0" w:space="0" w:color="auto"/>
      </w:divBdr>
    </w:div>
    <w:div w:id="591549441">
      <w:bodyDiv w:val="1"/>
      <w:marLeft w:val="0"/>
      <w:marRight w:val="0"/>
      <w:marTop w:val="0"/>
      <w:marBottom w:val="0"/>
      <w:divBdr>
        <w:top w:val="none" w:sz="0" w:space="0" w:color="auto"/>
        <w:left w:val="none" w:sz="0" w:space="0" w:color="auto"/>
        <w:bottom w:val="none" w:sz="0" w:space="0" w:color="auto"/>
        <w:right w:val="none" w:sz="0" w:space="0" w:color="auto"/>
      </w:divBdr>
    </w:div>
    <w:div w:id="613288918">
      <w:bodyDiv w:val="1"/>
      <w:marLeft w:val="0"/>
      <w:marRight w:val="0"/>
      <w:marTop w:val="0"/>
      <w:marBottom w:val="0"/>
      <w:divBdr>
        <w:top w:val="none" w:sz="0" w:space="0" w:color="auto"/>
        <w:left w:val="none" w:sz="0" w:space="0" w:color="auto"/>
        <w:bottom w:val="none" w:sz="0" w:space="0" w:color="auto"/>
        <w:right w:val="none" w:sz="0" w:space="0" w:color="auto"/>
      </w:divBdr>
    </w:div>
    <w:div w:id="662588403">
      <w:bodyDiv w:val="1"/>
      <w:marLeft w:val="0"/>
      <w:marRight w:val="0"/>
      <w:marTop w:val="0"/>
      <w:marBottom w:val="0"/>
      <w:divBdr>
        <w:top w:val="none" w:sz="0" w:space="0" w:color="auto"/>
        <w:left w:val="none" w:sz="0" w:space="0" w:color="auto"/>
        <w:bottom w:val="none" w:sz="0" w:space="0" w:color="auto"/>
        <w:right w:val="none" w:sz="0" w:space="0" w:color="auto"/>
      </w:divBdr>
    </w:div>
    <w:div w:id="721758313">
      <w:bodyDiv w:val="1"/>
      <w:marLeft w:val="0"/>
      <w:marRight w:val="0"/>
      <w:marTop w:val="0"/>
      <w:marBottom w:val="0"/>
      <w:divBdr>
        <w:top w:val="none" w:sz="0" w:space="0" w:color="auto"/>
        <w:left w:val="none" w:sz="0" w:space="0" w:color="auto"/>
        <w:bottom w:val="none" w:sz="0" w:space="0" w:color="auto"/>
        <w:right w:val="none" w:sz="0" w:space="0" w:color="auto"/>
      </w:divBdr>
    </w:div>
    <w:div w:id="731317624">
      <w:bodyDiv w:val="1"/>
      <w:marLeft w:val="0"/>
      <w:marRight w:val="0"/>
      <w:marTop w:val="0"/>
      <w:marBottom w:val="0"/>
      <w:divBdr>
        <w:top w:val="none" w:sz="0" w:space="0" w:color="auto"/>
        <w:left w:val="none" w:sz="0" w:space="0" w:color="auto"/>
        <w:bottom w:val="none" w:sz="0" w:space="0" w:color="auto"/>
        <w:right w:val="none" w:sz="0" w:space="0" w:color="auto"/>
      </w:divBdr>
    </w:div>
    <w:div w:id="769011151">
      <w:bodyDiv w:val="1"/>
      <w:marLeft w:val="0"/>
      <w:marRight w:val="0"/>
      <w:marTop w:val="0"/>
      <w:marBottom w:val="0"/>
      <w:divBdr>
        <w:top w:val="none" w:sz="0" w:space="0" w:color="auto"/>
        <w:left w:val="none" w:sz="0" w:space="0" w:color="auto"/>
        <w:bottom w:val="none" w:sz="0" w:space="0" w:color="auto"/>
        <w:right w:val="none" w:sz="0" w:space="0" w:color="auto"/>
      </w:divBdr>
    </w:div>
    <w:div w:id="770856313">
      <w:bodyDiv w:val="1"/>
      <w:marLeft w:val="0"/>
      <w:marRight w:val="0"/>
      <w:marTop w:val="0"/>
      <w:marBottom w:val="0"/>
      <w:divBdr>
        <w:top w:val="none" w:sz="0" w:space="0" w:color="auto"/>
        <w:left w:val="none" w:sz="0" w:space="0" w:color="auto"/>
        <w:bottom w:val="none" w:sz="0" w:space="0" w:color="auto"/>
        <w:right w:val="none" w:sz="0" w:space="0" w:color="auto"/>
      </w:divBdr>
    </w:div>
    <w:div w:id="794179995">
      <w:bodyDiv w:val="1"/>
      <w:marLeft w:val="0"/>
      <w:marRight w:val="0"/>
      <w:marTop w:val="0"/>
      <w:marBottom w:val="0"/>
      <w:divBdr>
        <w:top w:val="none" w:sz="0" w:space="0" w:color="auto"/>
        <w:left w:val="none" w:sz="0" w:space="0" w:color="auto"/>
        <w:bottom w:val="none" w:sz="0" w:space="0" w:color="auto"/>
        <w:right w:val="none" w:sz="0" w:space="0" w:color="auto"/>
      </w:divBdr>
    </w:div>
    <w:div w:id="829910734">
      <w:bodyDiv w:val="1"/>
      <w:marLeft w:val="0"/>
      <w:marRight w:val="0"/>
      <w:marTop w:val="0"/>
      <w:marBottom w:val="0"/>
      <w:divBdr>
        <w:top w:val="none" w:sz="0" w:space="0" w:color="auto"/>
        <w:left w:val="none" w:sz="0" w:space="0" w:color="auto"/>
        <w:bottom w:val="none" w:sz="0" w:space="0" w:color="auto"/>
        <w:right w:val="none" w:sz="0" w:space="0" w:color="auto"/>
      </w:divBdr>
    </w:div>
    <w:div w:id="836193492">
      <w:bodyDiv w:val="1"/>
      <w:marLeft w:val="0"/>
      <w:marRight w:val="0"/>
      <w:marTop w:val="0"/>
      <w:marBottom w:val="0"/>
      <w:divBdr>
        <w:top w:val="none" w:sz="0" w:space="0" w:color="auto"/>
        <w:left w:val="none" w:sz="0" w:space="0" w:color="auto"/>
        <w:bottom w:val="none" w:sz="0" w:space="0" w:color="auto"/>
        <w:right w:val="none" w:sz="0" w:space="0" w:color="auto"/>
      </w:divBdr>
    </w:div>
    <w:div w:id="927159510">
      <w:bodyDiv w:val="1"/>
      <w:marLeft w:val="0"/>
      <w:marRight w:val="0"/>
      <w:marTop w:val="0"/>
      <w:marBottom w:val="0"/>
      <w:divBdr>
        <w:top w:val="none" w:sz="0" w:space="0" w:color="auto"/>
        <w:left w:val="none" w:sz="0" w:space="0" w:color="auto"/>
        <w:bottom w:val="none" w:sz="0" w:space="0" w:color="auto"/>
        <w:right w:val="none" w:sz="0" w:space="0" w:color="auto"/>
      </w:divBdr>
    </w:div>
    <w:div w:id="939685296">
      <w:bodyDiv w:val="1"/>
      <w:marLeft w:val="0"/>
      <w:marRight w:val="0"/>
      <w:marTop w:val="0"/>
      <w:marBottom w:val="0"/>
      <w:divBdr>
        <w:top w:val="none" w:sz="0" w:space="0" w:color="auto"/>
        <w:left w:val="none" w:sz="0" w:space="0" w:color="auto"/>
        <w:bottom w:val="none" w:sz="0" w:space="0" w:color="auto"/>
        <w:right w:val="none" w:sz="0" w:space="0" w:color="auto"/>
      </w:divBdr>
    </w:div>
    <w:div w:id="990518236">
      <w:bodyDiv w:val="1"/>
      <w:marLeft w:val="0"/>
      <w:marRight w:val="0"/>
      <w:marTop w:val="0"/>
      <w:marBottom w:val="0"/>
      <w:divBdr>
        <w:top w:val="none" w:sz="0" w:space="0" w:color="auto"/>
        <w:left w:val="none" w:sz="0" w:space="0" w:color="auto"/>
        <w:bottom w:val="none" w:sz="0" w:space="0" w:color="auto"/>
        <w:right w:val="none" w:sz="0" w:space="0" w:color="auto"/>
      </w:divBdr>
    </w:div>
    <w:div w:id="1008750369">
      <w:bodyDiv w:val="1"/>
      <w:marLeft w:val="0"/>
      <w:marRight w:val="0"/>
      <w:marTop w:val="0"/>
      <w:marBottom w:val="0"/>
      <w:divBdr>
        <w:top w:val="none" w:sz="0" w:space="0" w:color="auto"/>
        <w:left w:val="none" w:sz="0" w:space="0" w:color="auto"/>
        <w:bottom w:val="none" w:sz="0" w:space="0" w:color="auto"/>
        <w:right w:val="none" w:sz="0" w:space="0" w:color="auto"/>
      </w:divBdr>
    </w:div>
    <w:div w:id="1009407823">
      <w:bodyDiv w:val="1"/>
      <w:marLeft w:val="0"/>
      <w:marRight w:val="0"/>
      <w:marTop w:val="0"/>
      <w:marBottom w:val="0"/>
      <w:divBdr>
        <w:top w:val="none" w:sz="0" w:space="0" w:color="auto"/>
        <w:left w:val="none" w:sz="0" w:space="0" w:color="auto"/>
        <w:bottom w:val="none" w:sz="0" w:space="0" w:color="auto"/>
        <w:right w:val="none" w:sz="0" w:space="0" w:color="auto"/>
      </w:divBdr>
    </w:div>
    <w:div w:id="1011252308">
      <w:bodyDiv w:val="1"/>
      <w:marLeft w:val="0"/>
      <w:marRight w:val="0"/>
      <w:marTop w:val="0"/>
      <w:marBottom w:val="0"/>
      <w:divBdr>
        <w:top w:val="none" w:sz="0" w:space="0" w:color="auto"/>
        <w:left w:val="none" w:sz="0" w:space="0" w:color="auto"/>
        <w:bottom w:val="none" w:sz="0" w:space="0" w:color="auto"/>
        <w:right w:val="none" w:sz="0" w:space="0" w:color="auto"/>
      </w:divBdr>
    </w:div>
    <w:div w:id="1046758189">
      <w:bodyDiv w:val="1"/>
      <w:marLeft w:val="0"/>
      <w:marRight w:val="0"/>
      <w:marTop w:val="0"/>
      <w:marBottom w:val="0"/>
      <w:divBdr>
        <w:top w:val="none" w:sz="0" w:space="0" w:color="auto"/>
        <w:left w:val="none" w:sz="0" w:space="0" w:color="auto"/>
        <w:bottom w:val="none" w:sz="0" w:space="0" w:color="auto"/>
        <w:right w:val="none" w:sz="0" w:space="0" w:color="auto"/>
      </w:divBdr>
    </w:div>
    <w:div w:id="1058238837">
      <w:bodyDiv w:val="1"/>
      <w:marLeft w:val="0"/>
      <w:marRight w:val="0"/>
      <w:marTop w:val="0"/>
      <w:marBottom w:val="0"/>
      <w:divBdr>
        <w:top w:val="none" w:sz="0" w:space="0" w:color="auto"/>
        <w:left w:val="none" w:sz="0" w:space="0" w:color="auto"/>
        <w:bottom w:val="none" w:sz="0" w:space="0" w:color="auto"/>
        <w:right w:val="none" w:sz="0" w:space="0" w:color="auto"/>
      </w:divBdr>
    </w:div>
    <w:div w:id="1067341721">
      <w:bodyDiv w:val="1"/>
      <w:marLeft w:val="0"/>
      <w:marRight w:val="0"/>
      <w:marTop w:val="0"/>
      <w:marBottom w:val="0"/>
      <w:divBdr>
        <w:top w:val="none" w:sz="0" w:space="0" w:color="auto"/>
        <w:left w:val="none" w:sz="0" w:space="0" w:color="auto"/>
        <w:bottom w:val="none" w:sz="0" w:space="0" w:color="auto"/>
        <w:right w:val="none" w:sz="0" w:space="0" w:color="auto"/>
      </w:divBdr>
    </w:div>
    <w:div w:id="1128359501">
      <w:bodyDiv w:val="1"/>
      <w:marLeft w:val="0"/>
      <w:marRight w:val="0"/>
      <w:marTop w:val="0"/>
      <w:marBottom w:val="0"/>
      <w:divBdr>
        <w:top w:val="none" w:sz="0" w:space="0" w:color="auto"/>
        <w:left w:val="none" w:sz="0" w:space="0" w:color="auto"/>
        <w:bottom w:val="none" w:sz="0" w:space="0" w:color="auto"/>
        <w:right w:val="none" w:sz="0" w:space="0" w:color="auto"/>
      </w:divBdr>
    </w:div>
    <w:div w:id="1209798574">
      <w:bodyDiv w:val="1"/>
      <w:marLeft w:val="0"/>
      <w:marRight w:val="0"/>
      <w:marTop w:val="0"/>
      <w:marBottom w:val="0"/>
      <w:divBdr>
        <w:top w:val="none" w:sz="0" w:space="0" w:color="auto"/>
        <w:left w:val="none" w:sz="0" w:space="0" w:color="auto"/>
        <w:bottom w:val="none" w:sz="0" w:space="0" w:color="auto"/>
        <w:right w:val="none" w:sz="0" w:space="0" w:color="auto"/>
      </w:divBdr>
    </w:div>
    <w:div w:id="1215778837">
      <w:bodyDiv w:val="1"/>
      <w:marLeft w:val="0"/>
      <w:marRight w:val="0"/>
      <w:marTop w:val="0"/>
      <w:marBottom w:val="0"/>
      <w:divBdr>
        <w:top w:val="none" w:sz="0" w:space="0" w:color="auto"/>
        <w:left w:val="none" w:sz="0" w:space="0" w:color="auto"/>
        <w:bottom w:val="none" w:sz="0" w:space="0" w:color="auto"/>
        <w:right w:val="none" w:sz="0" w:space="0" w:color="auto"/>
      </w:divBdr>
    </w:div>
    <w:div w:id="1235966523">
      <w:bodyDiv w:val="1"/>
      <w:marLeft w:val="0"/>
      <w:marRight w:val="0"/>
      <w:marTop w:val="0"/>
      <w:marBottom w:val="0"/>
      <w:divBdr>
        <w:top w:val="none" w:sz="0" w:space="0" w:color="auto"/>
        <w:left w:val="none" w:sz="0" w:space="0" w:color="auto"/>
        <w:bottom w:val="none" w:sz="0" w:space="0" w:color="auto"/>
        <w:right w:val="none" w:sz="0" w:space="0" w:color="auto"/>
      </w:divBdr>
    </w:div>
    <w:div w:id="1263756518">
      <w:bodyDiv w:val="1"/>
      <w:marLeft w:val="0"/>
      <w:marRight w:val="0"/>
      <w:marTop w:val="0"/>
      <w:marBottom w:val="0"/>
      <w:divBdr>
        <w:top w:val="none" w:sz="0" w:space="0" w:color="auto"/>
        <w:left w:val="none" w:sz="0" w:space="0" w:color="auto"/>
        <w:bottom w:val="none" w:sz="0" w:space="0" w:color="auto"/>
        <w:right w:val="none" w:sz="0" w:space="0" w:color="auto"/>
      </w:divBdr>
    </w:div>
    <w:div w:id="1265846183">
      <w:bodyDiv w:val="1"/>
      <w:marLeft w:val="0"/>
      <w:marRight w:val="0"/>
      <w:marTop w:val="0"/>
      <w:marBottom w:val="0"/>
      <w:divBdr>
        <w:top w:val="none" w:sz="0" w:space="0" w:color="auto"/>
        <w:left w:val="none" w:sz="0" w:space="0" w:color="auto"/>
        <w:bottom w:val="none" w:sz="0" w:space="0" w:color="auto"/>
        <w:right w:val="none" w:sz="0" w:space="0" w:color="auto"/>
      </w:divBdr>
    </w:div>
    <w:div w:id="1297489836">
      <w:bodyDiv w:val="1"/>
      <w:marLeft w:val="0"/>
      <w:marRight w:val="0"/>
      <w:marTop w:val="0"/>
      <w:marBottom w:val="0"/>
      <w:divBdr>
        <w:top w:val="none" w:sz="0" w:space="0" w:color="auto"/>
        <w:left w:val="none" w:sz="0" w:space="0" w:color="auto"/>
        <w:bottom w:val="none" w:sz="0" w:space="0" w:color="auto"/>
        <w:right w:val="none" w:sz="0" w:space="0" w:color="auto"/>
      </w:divBdr>
    </w:div>
    <w:div w:id="1311983459">
      <w:bodyDiv w:val="1"/>
      <w:marLeft w:val="0"/>
      <w:marRight w:val="0"/>
      <w:marTop w:val="0"/>
      <w:marBottom w:val="0"/>
      <w:divBdr>
        <w:top w:val="none" w:sz="0" w:space="0" w:color="auto"/>
        <w:left w:val="none" w:sz="0" w:space="0" w:color="auto"/>
        <w:bottom w:val="none" w:sz="0" w:space="0" w:color="auto"/>
        <w:right w:val="none" w:sz="0" w:space="0" w:color="auto"/>
      </w:divBdr>
    </w:div>
    <w:div w:id="1340959984">
      <w:bodyDiv w:val="1"/>
      <w:marLeft w:val="0"/>
      <w:marRight w:val="0"/>
      <w:marTop w:val="0"/>
      <w:marBottom w:val="0"/>
      <w:divBdr>
        <w:top w:val="none" w:sz="0" w:space="0" w:color="auto"/>
        <w:left w:val="none" w:sz="0" w:space="0" w:color="auto"/>
        <w:bottom w:val="none" w:sz="0" w:space="0" w:color="auto"/>
        <w:right w:val="none" w:sz="0" w:space="0" w:color="auto"/>
      </w:divBdr>
    </w:div>
    <w:div w:id="1370837406">
      <w:bodyDiv w:val="1"/>
      <w:marLeft w:val="0"/>
      <w:marRight w:val="0"/>
      <w:marTop w:val="0"/>
      <w:marBottom w:val="0"/>
      <w:divBdr>
        <w:top w:val="none" w:sz="0" w:space="0" w:color="auto"/>
        <w:left w:val="none" w:sz="0" w:space="0" w:color="auto"/>
        <w:bottom w:val="none" w:sz="0" w:space="0" w:color="auto"/>
        <w:right w:val="none" w:sz="0" w:space="0" w:color="auto"/>
      </w:divBdr>
    </w:div>
    <w:div w:id="1371225495">
      <w:bodyDiv w:val="1"/>
      <w:marLeft w:val="0"/>
      <w:marRight w:val="0"/>
      <w:marTop w:val="0"/>
      <w:marBottom w:val="0"/>
      <w:divBdr>
        <w:top w:val="none" w:sz="0" w:space="0" w:color="auto"/>
        <w:left w:val="none" w:sz="0" w:space="0" w:color="auto"/>
        <w:bottom w:val="none" w:sz="0" w:space="0" w:color="auto"/>
        <w:right w:val="none" w:sz="0" w:space="0" w:color="auto"/>
      </w:divBdr>
    </w:div>
    <w:div w:id="1397120256">
      <w:bodyDiv w:val="1"/>
      <w:marLeft w:val="0"/>
      <w:marRight w:val="0"/>
      <w:marTop w:val="0"/>
      <w:marBottom w:val="0"/>
      <w:divBdr>
        <w:top w:val="none" w:sz="0" w:space="0" w:color="auto"/>
        <w:left w:val="none" w:sz="0" w:space="0" w:color="auto"/>
        <w:bottom w:val="none" w:sz="0" w:space="0" w:color="auto"/>
        <w:right w:val="none" w:sz="0" w:space="0" w:color="auto"/>
      </w:divBdr>
    </w:div>
    <w:div w:id="1428426919">
      <w:bodyDiv w:val="1"/>
      <w:marLeft w:val="0"/>
      <w:marRight w:val="0"/>
      <w:marTop w:val="0"/>
      <w:marBottom w:val="0"/>
      <w:divBdr>
        <w:top w:val="none" w:sz="0" w:space="0" w:color="auto"/>
        <w:left w:val="none" w:sz="0" w:space="0" w:color="auto"/>
        <w:bottom w:val="none" w:sz="0" w:space="0" w:color="auto"/>
        <w:right w:val="none" w:sz="0" w:space="0" w:color="auto"/>
      </w:divBdr>
    </w:div>
    <w:div w:id="1434520055">
      <w:bodyDiv w:val="1"/>
      <w:marLeft w:val="0"/>
      <w:marRight w:val="0"/>
      <w:marTop w:val="0"/>
      <w:marBottom w:val="0"/>
      <w:divBdr>
        <w:top w:val="none" w:sz="0" w:space="0" w:color="auto"/>
        <w:left w:val="none" w:sz="0" w:space="0" w:color="auto"/>
        <w:bottom w:val="none" w:sz="0" w:space="0" w:color="auto"/>
        <w:right w:val="none" w:sz="0" w:space="0" w:color="auto"/>
      </w:divBdr>
    </w:div>
    <w:div w:id="1456363741">
      <w:bodyDiv w:val="1"/>
      <w:marLeft w:val="0"/>
      <w:marRight w:val="0"/>
      <w:marTop w:val="0"/>
      <w:marBottom w:val="0"/>
      <w:divBdr>
        <w:top w:val="none" w:sz="0" w:space="0" w:color="auto"/>
        <w:left w:val="none" w:sz="0" w:space="0" w:color="auto"/>
        <w:bottom w:val="none" w:sz="0" w:space="0" w:color="auto"/>
        <w:right w:val="none" w:sz="0" w:space="0" w:color="auto"/>
      </w:divBdr>
    </w:div>
    <w:div w:id="1472359464">
      <w:bodyDiv w:val="1"/>
      <w:marLeft w:val="0"/>
      <w:marRight w:val="0"/>
      <w:marTop w:val="0"/>
      <w:marBottom w:val="0"/>
      <w:divBdr>
        <w:top w:val="none" w:sz="0" w:space="0" w:color="auto"/>
        <w:left w:val="none" w:sz="0" w:space="0" w:color="auto"/>
        <w:bottom w:val="none" w:sz="0" w:space="0" w:color="auto"/>
        <w:right w:val="none" w:sz="0" w:space="0" w:color="auto"/>
      </w:divBdr>
    </w:div>
    <w:div w:id="1491943182">
      <w:bodyDiv w:val="1"/>
      <w:marLeft w:val="0"/>
      <w:marRight w:val="0"/>
      <w:marTop w:val="0"/>
      <w:marBottom w:val="0"/>
      <w:divBdr>
        <w:top w:val="none" w:sz="0" w:space="0" w:color="auto"/>
        <w:left w:val="none" w:sz="0" w:space="0" w:color="auto"/>
        <w:bottom w:val="none" w:sz="0" w:space="0" w:color="auto"/>
        <w:right w:val="none" w:sz="0" w:space="0" w:color="auto"/>
      </w:divBdr>
    </w:div>
    <w:div w:id="1525702878">
      <w:bodyDiv w:val="1"/>
      <w:marLeft w:val="0"/>
      <w:marRight w:val="0"/>
      <w:marTop w:val="0"/>
      <w:marBottom w:val="0"/>
      <w:divBdr>
        <w:top w:val="none" w:sz="0" w:space="0" w:color="auto"/>
        <w:left w:val="none" w:sz="0" w:space="0" w:color="auto"/>
        <w:bottom w:val="none" w:sz="0" w:space="0" w:color="auto"/>
        <w:right w:val="none" w:sz="0" w:space="0" w:color="auto"/>
      </w:divBdr>
    </w:div>
    <w:div w:id="1527207312">
      <w:bodyDiv w:val="1"/>
      <w:marLeft w:val="0"/>
      <w:marRight w:val="0"/>
      <w:marTop w:val="0"/>
      <w:marBottom w:val="0"/>
      <w:divBdr>
        <w:top w:val="none" w:sz="0" w:space="0" w:color="auto"/>
        <w:left w:val="none" w:sz="0" w:space="0" w:color="auto"/>
        <w:bottom w:val="none" w:sz="0" w:space="0" w:color="auto"/>
        <w:right w:val="none" w:sz="0" w:space="0" w:color="auto"/>
      </w:divBdr>
    </w:div>
    <w:div w:id="1535465298">
      <w:bodyDiv w:val="1"/>
      <w:marLeft w:val="0"/>
      <w:marRight w:val="0"/>
      <w:marTop w:val="0"/>
      <w:marBottom w:val="0"/>
      <w:divBdr>
        <w:top w:val="none" w:sz="0" w:space="0" w:color="auto"/>
        <w:left w:val="none" w:sz="0" w:space="0" w:color="auto"/>
        <w:bottom w:val="none" w:sz="0" w:space="0" w:color="auto"/>
        <w:right w:val="none" w:sz="0" w:space="0" w:color="auto"/>
      </w:divBdr>
    </w:div>
    <w:div w:id="1574847860">
      <w:bodyDiv w:val="1"/>
      <w:marLeft w:val="0"/>
      <w:marRight w:val="0"/>
      <w:marTop w:val="0"/>
      <w:marBottom w:val="0"/>
      <w:divBdr>
        <w:top w:val="none" w:sz="0" w:space="0" w:color="auto"/>
        <w:left w:val="none" w:sz="0" w:space="0" w:color="auto"/>
        <w:bottom w:val="none" w:sz="0" w:space="0" w:color="auto"/>
        <w:right w:val="none" w:sz="0" w:space="0" w:color="auto"/>
      </w:divBdr>
    </w:div>
    <w:div w:id="1580485513">
      <w:bodyDiv w:val="1"/>
      <w:marLeft w:val="0"/>
      <w:marRight w:val="0"/>
      <w:marTop w:val="0"/>
      <w:marBottom w:val="0"/>
      <w:divBdr>
        <w:top w:val="none" w:sz="0" w:space="0" w:color="auto"/>
        <w:left w:val="none" w:sz="0" w:space="0" w:color="auto"/>
        <w:bottom w:val="none" w:sz="0" w:space="0" w:color="auto"/>
        <w:right w:val="none" w:sz="0" w:space="0" w:color="auto"/>
      </w:divBdr>
    </w:div>
    <w:div w:id="1582326277">
      <w:bodyDiv w:val="1"/>
      <w:marLeft w:val="0"/>
      <w:marRight w:val="0"/>
      <w:marTop w:val="0"/>
      <w:marBottom w:val="0"/>
      <w:divBdr>
        <w:top w:val="none" w:sz="0" w:space="0" w:color="auto"/>
        <w:left w:val="none" w:sz="0" w:space="0" w:color="auto"/>
        <w:bottom w:val="none" w:sz="0" w:space="0" w:color="auto"/>
        <w:right w:val="none" w:sz="0" w:space="0" w:color="auto"/>
      </w:divBdr>
    </w:div>
    <w:div w:id="1594900756">
      <w:bodyDiv w:val="1"/>
      <w:marLeft w:val="0"/>
      <w:marRight w:val="0"/>
      <w:marTop w:val="0"/>
      <w:marBottom w:val="0"/>
      <w:divBdr>
        <w:top w:val="none" w:sz="0" w:space="0" w:color="auto"/>
        <w:left w:val="none" w:sz="0" w:space="0" w:color="auto"/>
        <w:bottom w:val="none" w:sz="0" w:space="0" w:color="auto"/>
        <w:right w:val="none" w:sz="0" w:space="0" w:color="auto"/>
      </w:divBdr>
    </w:div>
    <w:div w:id="1603805549">
      <w:bodyDiv w:val="1"/>
      <w:marLeft w:val="0"/>
      <w:marRight w:val="0"/>
      <w:marTop w:val="0"/>
      <w:marBottom w:val="0"/>
      <w:divBdr>
        <w:top w:val="none" w:sz="0" w:space="0" w:color="auto"/>
        <w:left w:val="none" w:sz="0" w:space="0" w:color="auto"/>
        <w:bottom w:val="none" w:sz="0" w:space="0" w:color="auto"/>
        <w:right w:val="none" w:sz="0" w:space="0" w:color="auto"/>
      </w:divBdr>
    </w:div>
    <w:div w:id="1637296485">
      <w:bodyDiv w:val="1"/>
      <w:marLeft w:val="0"/>
      <w:marRight w:val="0"/>
      <w:marTop w:val="0"/>
      <w:marBottom w:val="0"/>
      <w:divBdr>
        <w:top w:val="none" w:sz="0" w:space="0" w:color="auto"/>
        <w:left w:val="none" w:sz="0" w:space="0" w:color="auto"/>
        <w:bottom w:val="none" w:sz="0" w:space="0" w:color="auto"/>
        <w:right w:val="none" w:sz="0" w:space="0" w:color="auto"/>
      </w:divBdr>
    </w:div>
    <w:div w:id="1651471790">
      <w:bodyDiv w:val="1"/>
      <w:marLeft w:val="0"/>
      <w:marRight w:val="0"/>
      <w:marTop w:val="0"/>
      <w:marBottom w:val="0"/>
      <w:divBdr>
        <w:top w:val="none" w:sz="0" w:space="0" w:color="auto"/>
        <w:left w:val="none" w:sz="0" w:space="0" w:color="auto"/>
        <w:bottom w:val="none" w:sz="0" w:space="0" w:color="auto"/>
        <w:right w:val="none" w:sz="0" w:space="0" w:color="auto"/>
      </w:divBdr>
    </w:div>
    <w:div w:id="1689982362">
      <w:bodyDiv w:val="1"/>
      <w:marLeft w:val="0"/>
      <w:marRight w:val="0"/>
      <w:marTop w:val="0"/>
      <w:marBottom w:val="0"/>
      <w:divBdr>
        <w:top w:val="none" w:sz="0" w:space="0" w:color="auto"/>
        <w:left w:val="none" w:sz="0" w:space="0" w:color="auto"/>
        <w:bottom w:val="none" w:sz="0" w:space="0" w:color="auto"/>
        <w:right w:val="none" w:sz="0" w:space="0" w:color="auto"/>
      </w:divBdr>
    </w:div>
    <w:div w:id="1694185872">
      <w:bodyDiv w:val="1"/>
      <w:marLeft w:val="0"/>
      <w:marRight w:val="0"/>
      <w:marTop w:val="0"/>
      <w:marBottom w:val="0"/>
      <w:divBdr>
        <w:top w:val="none" w:sz="0" w:space="0" w:color="auto"/>
        <w:left w:val="none" w:sz="0" w:space="0" w:color="auto"/>
        <w:bottom w:val="none" w:sz="0" w:space="0" w:color="auto"/>
        <w:right w:val="none" w:sz="0" w:space="0" w:color="auto"/>
      </w:divBdr>
    </w:div>
    <w:div w:id="1700667807">
      <w:bodyDiv w:val="1"/>
      <w:marLeft w:val="0"/>
      <w:marRight w:val="0"/>
      <w:marTop w:val="0"/>
      <w:marBottom w:val="0"/>
      <w:divBdr>
        <w:top w:val="none" w:sz="0" w:space="0" w:color="auto"/>
        <w:left w:val="none" w:sz="0" w:space="0" w:color="auto"/>
        <w:bottom w:val="none" w:sz="0" w:space="0" w:color="auto"/>
        <w:right w:val="none" w:sz="0" w:space="0" w:color="auto"/>
      </w:divBdr>
    </w:div>
    <w:div w:id="1709988742">
      <w:bodyDiv w:val="1"/>
      <w:marLeft w:val="0"/>
      <w:marRight w:val="0"/>
      <w:marTop w:val="0"/>
      <w:marBottom w:val="0"/>
      <w:divBdr>
        <w:top w:val="none" w:sz="0" w:space="0" w:color="auto"/>
        <w:left w:val="none" w:sz="0" w:space="0" w:color="auto"/>
        <w:bottom w:val="none" w:sz="0" w:space="0" w:color="auto"/>
        <w:right w:val="none" w:sz="0" w:space="0" w:color="auto"/>
      </w:divBdr>
    </w:div>
    <w:div w:id="1722486076">
      <w:bodyDiv w:val="1"/>
      <w:marLeft w:val="0"/>
      <w:marRight w:val="0"/>
      <w:marTop w:val="0"/>
      <w:marBottom w:val="0"/>
      <w:divBdr>
        <w:top w:val="none" w:sz="0" w:space="0" w:color="auto"/>
        <w:left w:val="none" w:sz="0" w:space="0" w:color="auto"/>
        <w:bottom w:val="none" w:sz="0" w:space="0" w:color="auto"/>
        <w:right w:val="none" w:sz="0" w:space="0" w:color="auto"/>
      </w:divBdr>
    </w:div>
    <w:div w:id="1738700145">
      <w:bodyDiv w:val="1"/>
      <w:marLeft w:val="0"/>
      <w:marRight w:val="0"/>
      <w:marTop w:val="0"/>
      <w:marBottom w:val="0"/>
      <w:divBdr>
        <w:top w:val="none" w:sz="0" w:space="0" w:color="auto"/>
        <w:left w:val="none" w:sz="0" w:space="0" w:color="auto"/>
        <w:bottom w:val="none" w:sz="0" w:space="0" w:color="auto"/>
        <w:right w:val="none" w:sz="0" w:space="0" w:color="auto"/>
      </w:divBdr>
    </w:div>
    <w:div w:id="1754080549">
      <w:bodyDiv w:val="1"/>
      <w:marLeft w:val="0"/>
      <w:marRight w:val="0"/>
      <w:marTop w:val="0"/>
      <w:marBottom w:val="0"/>
      <w:divBdr>
        <w:top w:val="none" w:sz="0" w:space="0" w:color="auto"/>
        <w:left w:val="none" w:sz="0" w:space="0" w:color="auto"/>
        <w:bottom w:val="none" w:sz="0" w:space="0" w:color="auto"/>
        <w:right w:val="none" w:sz="0" w:space="0" w:color="auto"/>
      </w:divBdr>
    </w:div>
    <w:div w:id="1798723453">
      <w:bodyDiv w:val="1"/>
      <w:marLeft w:val="0"/>
      <w:marRight w:val="0"/>
      <w:marTop w:val="0"/>
      <w:marBottom w:val="0"/>
      <w:divBdr>
        <w:top w:val="none" w:sz="0" w:space="0" w:color="auto"/>
        <w:left w:val="none" w:sz="0" w:space="0" w:color="auto"/>
        <w:bottom w:val="none" w:sz="0" w:space="0" w:color="auto"/>
        <w:right w:val="none" w:sz="0" w:space="0" w:color="auto"/>
      </w:divBdr>
    </w:div>
    <w:div w:id="1817408411">
      <w:bodyDiv w:val="1"/>
      <w:marLeft w:val="0"/>
      <w:marRight w:val="0"/>
      <w:marTop w:val="0"/>
      <w:marBottom w:val="0"/>
      <w:divBdr>
        <w:top w:val="none" w:sz="0" w:space="0" w:color="auto"/>
        <w:left w:val="none" w:sz="0" w:space="0" w:color="auto"/>
        <w:bottom w:val="none" w:sz="0" w:space="0" w:color="auto"/>
        <w:right w:val="none" w:sz="0" w:space="0" w:color="auto"/>
      </w:divBdr>
    </w:div>
    <w:div w:id="1820806408">
      <w:bodyDiv w:val="1"/>
      <w:marLeft w:val="0"/>
      <w:marRight w:val="0"/>
      <w:marTop w:val="0"/>
      <w:marBottom w:val="0"/>
      <w:divBdr>
        <w:top w:val="none" w:sz="0" w:space="0" w:color="auto"/>
        <w:left w:val="none" w:sz="0" w:space="0" w:color="auto"/>
        <w:bottom w:val="none" w:sz="0" w:space="0" w:color="auto"/>
        <w:right w:val="none" w:sz="0" w:space="0" w:color="auto"/>
      </w:divBdr>
    </w:div>
    <w:div w:id="1876385436">
      <w:bodyDiv w:val="1"/>
      <w:marLeft w:val="0"/>
      <w:marRight w:val="0"/>
      <w:marTop w:val="0"/>
      <w:marBottom w:val="0"/>
      <w:divBdr>
        <w:top w:val="none" w:sz="0" w:space="0" w:color="auto"/>
        <w:left w:val="none" w:sz="0" w:space="0" w:color="auto"/>
        <w:bottom w:val="none" w:sz="0" w:space="0" w:color="auto"/>
        <w:right w:val="none" w:sz="0" w:space="0" w:color="auto"/>
      </w:divBdr>
    </w:div>
    <w:div w:id="1919825373">
      <w:bodyDiv w:val="1"/>
      <w:marLeft w:val="0"/>
      <w:marRight w:val="0"/>
      <w:marTop w:val="0"/>
      <w:marBottom w:val="0"/>
      <w:divBdr>
        <w:top w:val="none" w:sz="0" w:space="0" w:color="auto"/>
        <w:left w:val="none" w:sz="0" w:space="0" w:color="auto"/>
        <w:bottom w:val="none" w:sz="0" w:space="0" w:color="auto"/>
        <w:right w:val="none" w:sz="0" w:space="0" w:color="auto"/>
      </w:divBdr>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91403293">
      <w:bodyDiv w:val="1"/>
      <w:marLeft w:val="0"/>
      <w:marRight w:val="0"/>
      <w:marTop w:val="0"/>
      <w:marBottom w:val="0"/>
      <w:divBdr>
        <w:top w:val="none" w:sz="0" w:space="0" w:color="auto"/>
        <w:left w:val="none" w:sz="0" w:space="0" w:color="auto"/>
        <w:bottom w:val="none" w:sz="0" w:space="0" w:color="auto"/>
        <w:right w:val="none" w:sz="0" w:space="0" w:color="auto"/>
      </w:divBdr>
    </w:div>
    <w:div w:id="2026012660">
      <w:bodyDiv w:val="1"/>
      <w:marLeft w:val="0"/>
      <w:marRight w:val="0"/>
      <w:marTop w:val="0"/>
      <w:marBottom w:val="0"/>
      <w:divBdr>
        <w:top w:val="none" w:sz="0" w:space="0" w:color="auto"/>
        <w:left w:val="none" w:sz="0" w:space="0" w:color="auto"/>
        <w:bottom w:val="none" w:sz="0" w:space="0" w:color="auto"/>
        <w:right w:val="none" w:sz="0" w:space="0" w:color="auto"/>
      </w:divBdr>
    </w:div>
    <w:div w:id="205071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hyperlink" Target="mailto:investigationsGroupeAFD@tutanota.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fd.fr/fr" TargetMode="Externa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worldbank.org/debarr" TargetMode="External"/><Relationship Id="rId28" Type="http://schemas.openxmlformats.org/officeDocument/2006/relationships/footer" Target="footer6.xml"/><Relationship Id="rId36" Type="http://schemas.openxmlformats.org/officeDocument/2006/relationships/header" Target="header17.xml"/><Relationship Id="rId10" Type="http://schemas.openxmlformats.org/officeDocument/2006/relationships/hyperlink" Target="mailto:_Passation_Marche@afd.fr" TargetMode="Externa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s://www.afd.fr/es/licitaciones-y-contrataciones"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fr/lutte-contre-la-corruption" TargetMode="External"/><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94F09-EE54-49F0-8DDE-C494BB3C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19982</Words>
  <Characters>109902</Characters>
  <Application>Microsoft Office Word</Application>
  <DocSecurity>0</DocSecurity>
  <Lines>915</Lines>
  <Paragraphs>259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129625</CharactersWithSpaces>
  <SharedDoc>false</SharedDoc>
  <HLinks>
    <vt:vector size="132" baseType="variant">
      <vt:variant>
        <vt:i4>3932200</vt:i4>
      </vt:variant>
      <vt:variant>
        <vt:i4>108</vt:i4>
      </vt:variant>
      <vt:variant>
        <vt:i4>0</vt:i4>
      </vt:variant>
      <vt:variant>
        <vt:i4>5</vt:i4>
      </vt:variant>
      <vt:variant>
        <vt:lpwstr>http://www.worldbank.org/debarr</vt:lpwstr>
      </vt:variant>
      <vt:variant>
        <vt:lpwstr/>
      </vt:variant>
      <vt:variant>
        <vt:i4>2555911</vt:i4>
      </vt:variant>
      <vt:variant>
        <vt:i4>105</vt:i4>
      </vt:variant>
      <vt:variant>
        <vt:i4>0</vt:i4>
      </vt:variant>
      <vt:variant>
        <vt:i4>5</vt:i4>
      </vt:variant>
      <vt:variant>
        <vt:lpwstr>mailto:investigationsGroupeAFD@tutanota.com</vt:lpwstr>
      </vt:variant>
      <vt:variant>
        <vt:lpwstr/>
      </vt:variant>
      <vt:variant>
        <vt:i4>1310732</vt:i4>
      </vt:variant>
      <vt:variant>
        <vt:i4>102</vt:i4>
      </vt:variant>
      <vt:variant>
        <vt:i4>0</vt:i4>
      </vt:variant>
      <vt:variant>
        <vt:i4>5</vt:i4>
      </vt:variant>
      <vt:variant>
        <vt:lpwstr>https://www.afd.fr/fr</vt:lpwstr>
      </vt:variant>
      <vt:variant>
        <vt:lpwstr/>
      </vt:variant>
      <vt:variant>
        <vt:i4>3932200</vt:i4>
      </vt:variant>
      <vt:variant>
        <vt:i4>99</vt:i4>
      </vt:variant>
      <vt:variant>
        <vt:i4>0</vt:i4>
      </vt:variant>
      <vt:variant>
        <vt:i4>5</vt:i4>
      </vt:variant>
      <vt:variant>
        <vt:lpwstr>http://www.worldbank.org/debarr</vt:lpwstr>
      </vt:variant>
      <vt:variant>
        <vt:lpwstr/>
      </vt:variant>
      <vt:variant>
        <vt:i4>1310779</vt:i4>
      </vt:variant>
      <vt:variant>
        <vt:i4>92</vt:i4>
      </vt:variant>
      <vt:variant>
        <vt:i4>0</vt:i4>
      </vt:variant>
      <vt:variant>
        <vt:i4>5</vt:i4>
      </vt:variant>
      <vt:variant>
        <vt:lpwstr/>
      </vt:variant>
      <vt:variant>
        <vt:lpwstr>_Toc168335130</vt:lpwstr>
      </vt:variant>
      <vt:variant>
        <vt:i4>1376315</vt:i4>
      </vt:variant>
      <vt:variant>
        <vt:i4>86</vt:i4>
      </vt:variant>
      <vt:variant>
        <vt:i4>0</vt:i4>
      </vt:variant>
      <vt:variant>
        <vt:i4>5</vt:i4>
      </vt:variant>
      <vt:variant>
        <vt:lpwstr/>
      </vt:variant>
      <vt:variant>
        <vt:lpwstr>_Toc168335128</vt:lpwstr>
      </vt:variant>
      <vt:variant>
        <vt:i4>1376315</vt:i4>
      </vt:variant>
      <vt:variant>
        <vt:i4>80</vt:i4>
      </vt:variant>
      <vt:variant>
        <vt:i4>0</vt:i4>
      </vt:variant>
      <vt:variant>
        <vt:i4>5</vt:i4>
      </vt:variant>
      <vt:variant>
        <vt:lpwstr/>
      </vt:variant>
      <vt:variant>
        <vt:lpwstr>_Toc168335127</vt:lpwstr>
      </vt:variant>
      <vt:variant>
        <vt:i4>1376315</vt:i4>
      </vt:variant>
      <vt:variant>
        <vt:i4>74</vt:i4>
      </vt:variant>
      <vt:variant>
        <vt:i4>0</vt:i4>
      </vt:variant>
      <vt:variant>
        <vt:i4>5</vt:i4>
      </vt:variant>
      <vt:variant>
        <vt:lpwstr/>
      </vt:variant>
      <vt:variant>
        <vt:lpwstr>_Toc168335126</vt:lpwstr>
      </vt:variant>
      <vt:variant>
        <vt:i4>1376315</vt:i4>
      </vt:variant>
      <vt:variant>
        <vt:i4>68</vt:i4>
      </vt:variant>
      <vt:variant>
        <vt:i4>0</vt:i4>
      </vt:variant>
      <vt:variant>
        <vt:i4>5</vt:i4>
      </vt:variant>
      <vt:variant>
        <vt:lpwstr/>
      </vt:variant>
      <vt:variant>
        <vt:lpwstr>_Toc168335125</vt:lpwstr>
      </vt:variant>
      <vt:variant>
        <vt:i4>1376315</vt:i4>
      </vt:variant>
      <vt:variant>
        <vt:i4>62</vt:i4>
      </vt:variant>
      <vt:variant>
        <vt:i4>0</vt:i4>
      </vt:variant>
      <vt:variant>
        <vt:i4>5</vt:i4>
      </vt:variant>
      <vt:variant>
        <vt:lpwstr/>
      </vt:variant>
      <vt:variant>
        <vt:lpwstr>_Toc168335124</vt:lpwstr>
      </vt:variant>
      <vt:variant>
        <vt:i4>1376315</vt:i4>
      </vt:variant>
      <vt:variant>
        <vt:i4>56</vt:i4>
      </vt:variant>
      <vt:variant>
        <vt:i4>0</vt:i4>
      </vt:variant>
      <vt:variant>
        <vt:i4>5</vt:i4>
      </vt:variant>
      <vt:variant>
        <vt:lpwstr/>
      </vt:variant>
      <vt:variant>
        <vt:lpwstr>_Toc168335123</vt:lpwstr>
      </vt:variant>
      <vt:variant>
        <vt:i4>1376315</vt:i4>
      </vt:variant>
      <vt:variant>
        <vt:i4>50</vt:i4>
      </vt:variant>
      <vt:variant>
        <vt:i4>0</vt:i4>
      </vt:variant>
      <vt:variant>
        <vt:i4>5</vt:i4>
      </vt:variant>
      <vt:variant>
        <vt:lpwstr/>
      </vt:variant>
      <vt:variant>
        <vt:lpwstr>_Toc168335122</vt:lpwstr>
      </vt:variant>
      <vt:variant>
        <vt:i4>1376315</vt:i4>
      </vt:variant>
      <vt:variant>
        <vt:i4>44</vt:i4>
      </vt:variant>
      <vt:variant>
        <vt:i4>0</vt:i4>
      </vt:variant>
      <vt:variant>
        <vt:i4>5</vt:i4>
      </vt:variant>
      <vt:variant>
        <vt:lpwstr/>
      </vt:variant>
      <vt:variant>
        <vt:lpwstr>_Toc168335121</vt:lpwstr>
      </vt:variant>
      <vt:variant>
        <vt:i4>1376315</vt:i4>
      </vt:variant>
      <vt:variant>
        <vt:i4>38</vt:i4>
      </vt:variant>
      <vt:variant>
        <vt:i4>0</vt:i4>
      </vt:variant>
      <vt:variant>
        <vt:i4>5</vt:i4>
      </vt:variant>
      <vt:variant>
        <vt:lpwstr/>
      </vt:variant>
      <vt:variant>
        <vt:lpwstr>_Toc168335120</vt:lpwstr>
      </vt:variant>
      <vt:variant>
        <vt:i4>1441851</vt:i4>
      </vt:variant>
      <vt:variant>
        <vt:i4>32</vt:i4>
      </vt:variant>
      <vt:variant>
        <vt:i4>0</vt:i4>
      </vt:variant>
      <vt:variant>
        <vt:i4>5</vt:i4>
      </vt:variant>
      <vt:variant>
        <vt:lpwstr/>
      </vt:variant>
      <vt:variant>
        <vt:lpwstr>_Toc168335119</vt:lpwstr>
      </vt:variant>
      <vt:variant>
        <vt:i4>1441851</vt:i4>
      </vt:variant>
      <vt:variant>
        <vt:i4>26</vt:i4>
      </vt:variant>
      <vt:variant>
        <vt:i4>0</vt:i4>
      </vt:variant>
      <vt:variant>
        <vt:i4>5</vt:i4>
      </vt:variant>
      <vt:variant>
        <vt:lpwstr/>
      </vt:variant>
      <vt:variant>
        <vt:lpwstr>_Toc168335118</vt:lpwstr>
      </vt:variant>
      <vt:variant>
        <vt:i4>1441851</vt:i4>
      </vt:variant>
      <vt:variant>
        <vt:i4>20</vt:i4>
      </vt:variant>
      <vt:variant>
        <vt:i4>0</vt:i4>
      </vt:variant>
      <vt:variant>
        <vt:i4>5</vt:i4>
      </vt:variant>
      <vt:variant>
        <vt:lpwstr/>
      </vt:variant>
      <vt:variant>
        <vt:lpwstr>_Toc168335117</vt:lpwstr>
      </vt:variant>
      <vt:variant>
        <vt:i4>1441851</vt:i4>
      </vt:variant>
      <vt:variant>
        <vt:i4>14</vt:i4>
      </vt:variant>
      <vt:variant>
        <vt:i4>0</vt:i4>
      </vt:variant>
      <vt:variant>
        <vt:i4>5</vt:i4>
      </vt:variant>
      <vt:variant>
        <vt:lpwstr/>
      </vt:variant>
      <vt:variant>
        <vt:lpwstr>_Toc168335116</vt:lpwstr>
      </vt:variant>
      <vt:variant>
        <vt:i4>1441851</vt:i4>
      </vt:variant>
      <vt:variant>
        <vt:i4>8</vt:i4>
      </vt:variant>
      <vt:variant>
        <vt:i4>0</vt:i4>
      </vt:variant>
      <vt:variant>
        <vt:i4>5</vt:i4>
      </vt:variant>
      <vt:variant>
        <vt:lpwstr/>
      </vt:variant>
      <vt:variant>
        <vt:lpwstr>_Toc168335115</vt:lpwstr>
      </vt:variant>
      <vt:variant>
        <vt:i4>7274576</vt:i4>
      </vt:variant>
      <vt:variant>
        <vt:i4>3</vt:i4>
      </vt:variant>
      <vt:variant>
        <vt:i4>0</vt:i4>
      </vt:variant>
      <vt:variant>
        <vt:i4>5</vt:i4>
      </vt:variant>
      <vt:variant>
        <vt:lpwstr>mailto:_Passation_Marche@afd.fr</vt:lpwstr>
      </vt:variant>
      <vt:variant>
        <vt:lpwstr/>
      </vt:variant>
      <vt:variant>
        <vt:i4>3539057</vt:i4>
      </vt:variant>
      <vt:variant>
        <vt:i4>0</vt:i4>
      </vt:variant>
      <vt:variant>
        <vt:i4>0</vt:i4>
      </vt:variant>
      <vt:variant>
        <vt:i4>5</vt:i4>
      </vt:variant>
      <vt:variant>
        <vt:lpwstr>https://www.afd.fr/es/licitaciones-y-contrataciones</vt:lpwstr>
      </vt:variant>
      <vt:variant>
        <vt:lpwstr/>
      </vt:variant>
      <vt:variant>
        <vt:i4>4325455</vt:i4>
      </vt:variant>
      <vt:variant>
        <vt:i4>0</vt:i4>
      </vt:variant>
      <vt:variant>
        <vt:i4>0</vt:i4>
      </vt:variant>
      <vt:variant>
        <vt:i4>5</vt:i4>
      </vt:variant>
      <vt:variant>
        <vt:lpwstr>https://www.afd.fr/fr/lutte-contre-la-corruption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marcalainb</dc:creator>
  <cp:keywords/>
  <dc:description/>
  <cp:lastModifiedBy>OUDIN Emeline</cp:lastModifiedBy>
  <cp:revision>3</cp:revision>
  <cp:lastPrinted>2023-07-27T12:30:00Z</cp:lastPrinted>
  <dcterms:created xsi:type="dcterms:W3CDTF">2025-09-01T12:15:00Z</dcterms:created>
  <dcterms:modified xsi:type="dcterms:W3CDTF">2025-09-01T12:20:00Z</dcterms:modified>
</cp:coreProperties>
</file>